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C9" w:rsidRDefault="00C435C9" w:rsidP="00C435C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Партия </w:t>
      </w:r>
      <w:r>
        <w:rPr>
          <w:b/>
          <w:sz w:val="28"/>
          <w:szCs w:val="28"/>
        </w:rPr>
        <w:t>«Н</w:t>
      </w:r>
      <w:r>
        <w:rPr>
          <w:b/>
          <w:sz w:val="28"/>
          <w:szCs w:val="28"/>
          <w:lang w:val="kk-KZ"/>
        </w:rPr>
        <w:t>ұр Отан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и Агенство Республики Казахстан </w:t>
      </w:r>
      <w:r>
        <w:rPr>
          <w:b/>
          <w:sz w:val="28"/>
          <w:szCs w:val="28"/>
        </w:rPr>
        <w:t xml:space="preserve">по делам государственной службы и противодействию коррупции </w:t>
      </w:r>
      <w:r>
        <w:rPr>
          <w:b/>
          <w:sz w:val="28"/>
          <w:szCs w:val="28"/>
          <w:lang w:val="kk-KZ"/>
        </w:rPr>
        <w:t>проводит конкурс социальной рекламы с тематикой  «Арыңды таза ұста»</w:t>
      </w:r>
    </w:p>
    <w:p w:rsidR="00C435C9" w:rsidRDefault="00C435C9" w:rsidP="00C435C9">
      <w:pPr>
        <w:jc w:val="center"/>
        <w:rPr>
          <w:b/>
          <w:sz w:val="28"/>
          <w:szCs w:val="28"/>
        </w:rPr>
      </w:pPr>
    </w:p>
    <w:p w:rsidR="00C435C9" w:rsidRDefault="00C435C9" w:rsidP="00C435C9">
      <w:pPr>
        <w:jc w:val="center"/>
        <w:rPr>
          <w:b/>
          <w:sz w:val="28"/>
          <w:szCs w:val="28"/>
        </w:rPr>
      </w:pPr>
    </w:p>
    <w:p w:rsidR="00C435C9" w:rsidRDefault="00C435C9" w:rsidP="00C435C9">
      <w:pPr>
        <w:tabs>
          <w:tab w:val="num" w:pos="0"/>
        </w:tabs>
        <w:ind w:firstLine="709"/>
        <w:jc w:val="both"/>
        <w:rPr>
          <w:sz w:val="28"/>
          <w:szCs w:val="28"/>
          <w:lang w:val="kk-KZ" w:eastAsia="en-GB"/>
        </w:rPr>
      </w:pPr>
      <w:r>
        <w:rPr>
          <w:sz w:val="28"/>
          <w:szCs w:val="28"/>
          <w:lang w:val="kk-KZ"/>
        </w:rPr>
        <w:t xml:space="preserve">Конкурс проводится в рамках совместного плана мероприятий по реализации Меморандума о взаимном сотрудничестве между партией </w:t>
      </w:r>
      <w:r>
        <w:rPr>
          <w:sz w:val="28"/>
          <w:szCs w:val="28"/>
        </w:rPr>
        <w:t>«Н</w:t>
      </w:r>
      <w:r>
        <w:rPr>
          <w:sz w:val="28"/>
          <w:szCs w:val="28"/>
          <w:lang w:val="kk-KZ"/>
        </w:rPr>
        <w:t>ұр Отан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и Агенством, направленных на формирование антикоррупционной културы.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bookmarkStart w:id="0" w:name="YANDEX_26"/>
      <w:bookmarkStart w:id="1" w:name="YANDEX_33"/>
      <w:bookmarkStart w:id="2" w:name="YANDEX_32"/>
      <w:bookmarkEnd w:id="0"/>
      <w:bookmarkEnd w:id="1"/>
      <w:bookmarkEnd w:id="2"/>
      <w:r>
        <w:rPr>
          <w:sz w:val="28"/>
          <w:szCs w:val="28"/>
        </w:rPr>
        <w:t xml:space="preserve">Целями Конкурса являются: 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государственной антикоррупционной политики, реализуемой в Республике Казахстан;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привлечение внимания граждан к проблеме противодействия </w:t>
      </w:r>
      <w:bookmarkStart w:id="3" w:name="YANDEX_31"/>
      <w:bookmarkEnd w:id="3"/>
      <w:r>
        <w:rPr>
          <w:sz w:val="28"/>
          <w:szCs w:val="28"/>
        </w:rPr>
        <w:t>коррупции в современном обществе.</w:t>
      </w:r>
    </w:p>
    <w:p w:rsidR="00C435C9" w:rsidRDefault="00C435C9" w:rsidP="00C435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должна затрагивать </w:t>
      </w:r>
      <w:r>
        <w:rPr>
          <w:sz w:val="28"/>
          <w:szCs w:val="28"/>
          <w:lang w:val="kk-KZ"/>
        </w:rPr>
        <w:t>различные</w:t>
      </w:r>
      <w:r>
        <w:rPr>
          <w:sz w:val="28"/>
          <w:szCs w:val="28"/>
        </w:rPr>
        <w:t xml:space="preserve"> направления антикоррупционной деятельности, способы противодействия и профилактики коррупции, анализ причин возникновения коррупционных проявлений, </w:t>
      </w:r>
      <w:r>
        <w:rPr>
          <w:sz w:val="28"/>
          <w:szCs w:val="28"/>
          <w:lang w:val="kk-KZ"/>
        </w:rPr>
        <w:t>популяризацию</w:t>
      </w:r>
      <w:r>
        <w:rPr>
          <w:sz w:val="28"/>
          <w:szCs w:val="28"/>
        </w:rPr>
        <w:t xml:space="preserve"> общепринятых моральных устоев, делающих коррупцию неприемлемой. Приветствуется анализ исторических аспектов возникновения коррупции, способов борьбы </w:t>
      </w:r>
      <w:bookmarkStart w:id="4" w:name="YANDEX_42"/>
      <w:bookmarkEnd w:id="4"/>
      <w:r>
        <w:rPr>
          <w:sz w:val="28"/>
          <w:szCs w:val="28"/>
        </w:rPr>
        <w:t>с коррупцией с учетом международного опыта, а также информация об активной гражданской позиции автора конкурсной работы, которая направлена на создание в обществе атмосферы нетерпимости к коррупционным явлениям, конструктивные предложения и инициативы граждан и институтов гражданского общества по искоренению коррупции.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имеют право принимать участие граждане в возрасте от 18 лет и старше, молодежные организации, творчески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коллективы и креативные студии.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конкурсным работам: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участия в Конкурсе необходимо подготовить видеоролик строго по заданной тематике; 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б) предоставляемая на Конкурс работа должна отвечать следующим требованиям: работа, ее содержание, сюжет, действие сценических лиц и персонажей не должны противоречить законодательству Республики Казахстан;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предоставленных конкурсных работах запрещается использовать недостоверные сведения;</w:t>
      </w:r>
    </w:p>
    <w:p w:rsidR="00C435C9" w:rsidRDefault="00C435C9" w:rsidP="00C435C9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запрещается использовать (заимствовать) чужие видеографические материалы, тексты, идеи дизайна полностью или частично. Изображения должны быть корректными, не должны содержать нецензурной лексики или жестов, сцен насилия, а также призывов к разжиганию межнациональной и религиозной розни.</w:t>
      </w:r>
    </w:p>
    <w:p w:rsidR="00C435C9" w:rsidRDefault="00C435C9" w:rsidP="00C435C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последовательность изображений, видео, в том числе, со звуковым сопровождением или без него, продолжительностью </w:t>
      </w:r>
      <w:r>
        <w:rPr>
          <w:b/>
          <w:sz w:val="28"/>
          <w:szCs w:val="28"/>
        </w:rPr>
        <w:t>не более 45</w:t>
      </w:r>
      <w:r>
        <w:rPr>
          <w:sz w:val="28"/>
          <w:szCs w:val="28"/>
        </w:rPr>
        <w:t xml:space="preserve"> секунд на съемном носителе.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Для участия</w:t>
      </w:r>
      <w:r>
        <w:rPr>
          <w:sz w:val="28"/>
          <w:szCs w:val="28"/>
        </w:rPr>
        <w:t xml:space="preserve"> в Конкурсе подается </w:t>
      </w:r>
      <w:r>
        <w:rPr>
          <w:sz w:val="28"/>
          <w:szCs w:val="28"/>
          <w:lang w:val="kk-KZ"/>
        </w:rPr>
        <w:t xml:space="preserve">заявка </w:t>
      </w:r>
      <w:r>
        <w:rPr>
          <w:sz w:val="28"/>
          <w:szCs w:val="28"/>
        </w:rPr>
        <w:t>согласно форме.</w:t>
      </w:r>
    </w:p>
    <w:p w:rsidR="00C435C9" w:rsidRDefault="00C435C9" w:rsidP="00C435C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К заявке прилагаются:</w:t>
      </w:r>
    </w:p>
    <w:p w:rsidR="00C435C9" w:rsidRDefault="00C435C9" w:rsidP="00C435C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краткое описание конкурсной работы на бумажном носителе с указанием содержания и технических характеристик работы, фамилии, имени, отчества и контактной информации автора;</w:t>
      </w:r>
    </w:p>
    <w:p w:rsidR="00C435C9" w:rsidRDefault="00C435C9" w:rsidP="00C435C9">
      <w:pPr>
        <w:ind w:firstLine="708"/>
        <w:jc w:val="both"/>
        <w:textAlignment w:val="baseline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б) конкурсная работа </w:t>
      </w:r>
      <w:r>
        <w:rPr>
          <w:rStyle w:val="11"/>
          <w:sz w:val="28"/>
          <w:szCs w:val="28"/>
        </w:rPr>
        <w:t xml:space="preserve">предоставляется на </w:t>
      </w:r>
      <w:r>
        <w:rPr>
          <w:rStyle w:val="11"/>
          <w:sz w:val="28"/>
          <w:szCs w:val="28"/>
          <w:lang w:val="en-US"/>
        </w:rPr>
        <w:t>CD</w:t>
      </w:r>
      <w:r>
        <w:rPr>
          <w:rStyle w:val="11"/>
          <w:sz w:val="28"/>
          <w:szCs w:val="28"/>
        </w:rPr>
        <w:t>/</w:t>
      </w:r>
      <w:r>
        <w:rPr>
          <w:rStyle w:val="11"/>
          <w:sz w:val="28"/>
          <w:szCs w:val="28"/>
          <w:lang w:val="en-US"/>
        </w:rPr>
        <w:t>DVD</w:t>
      </w:r>
      <w:r>
        <w:rPr>
          <w:rStyle w:val="11"/>
          <w:sz w:val="28"/>
          <w:szCs w:val="28"/>
        </w:rPr>
        <w:t xml:space="preserve"> диске в формате </w:t>
      </w:r>
      <w:r>
        <w:rPr>
          <w:rStyle w:val="11"/>
          <w:sz w:val="28"/>
          <w:szCs w:val="28"/>
          <w:lang w:val="en-US"/>
        </w:rPr>
        <w:t>AVI</w:t>
      </w:r>
      <w:r>
        <w:rPr>
          <w:rStyle w:val="11"/>
          <w:sz w:val="28"/>
          <w:szCs w:val="28"/>
        </w:rPr>
        <w:t xml:space="preserve">, </w:t>
      </w:r>
      <w:r>
        <w:rPr>
          <w:rStyle w:val="11"/>
          <w:sz w:val="28"/>
          <w:szCs w:val="28"/>
          <w:lang w:val="en-US"/>
        </w:rPr>
        <w:t>FLV</w:t>
      </w:r>
      <w:r>
        <w:rPr>
          <w:rStyle w:val="11"/>
          <w:sz w:val="28"/>
          <w:szCs w:val="28"/>
        </w:rPr>
        <w:t xml:space="preserve"> (хронометраж не более 45 секунд) или отправляется на электронную почту;</w:t>
      </w:r>
    </w:p>
    <w:p w:rsidR="00C435C9" w:rsidRDefault="00C435C9" w:rsidP="00C435C9">
      <w:pPr>
        <w:ind w:firstLine="644"/>
        <w:jc w:val="both"/>
      </w:pPr>
      <w:r>
        <w:rPr>
          <w:sz w:val="28"/>
          <w:szCs w:val="28"/>
        </w:rPr>
        <w:t>Конкурсные работы представляются до</w:t>
      </w:r>
      <w:r>
        <w:rPr>
          <w:b/>
          <w:sz w:val="28"/>
          <w:szCs w:val="28"/>
        </w:rPr>
        <w:t xml:space="preserve"> 20 октября 2018 года</w:t>
      </w:r>
      <w:r>
        <w:rPr>
          <w:sz w:val="28"/>
          <w:szCs w:val="28"/>
        </w:rPr>
        <w:t xml:space="preserve"> нарочной почтой в </w:t>
      </w:r>
      <w:r>
        <w:rPr>
          <w:sz w:val="28"/>
          <w:szCs w:val="28"/>
          <w:lang w:val="kk-KZ"/>
        </w:rPr>
        <w:t xml:space="preserve">Западно-Казахстанский областной филиал партии «Нұр Отан»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kk-KZ"/>
        </w:rPr>
        <w:t>г</w:t>
      </w:r>
      <w:proofErr w:type="gramStart"/>
      <w:r>
        <w:rPr>
          <w:i/>
          <w:sz w:val="28"/>
          <w:szCs w:val="28"/>
          <w:lang w:val="kk-KZ"/>
        </w:rPr>
        <w:t>.У</w:t>
      </w:r>
      <w:proofErr w:type="gramEnd"/>
      <w:r>
        <w:rPr>
          <w:i/>
          <w:sz w:val="28"/>
          <w:szCs w:val="28"/>
          <w:lang w:val="kk-KZ"/>
        </w:rPr>
        <w:t>ральск, ул.Ж.Молдагалиева, 19, каб.306,</w:t>
      </w:r>
      <w:r>
        <w:rPr>
          <w:i/>
          <w:sz w:val="28"/>
          <w:szCs w:val="28"/>
        </w:rPr>
        <w:t xml:space="preserve"> тел. рабочий</w:t>
      </w:r>
      <w:r>
        <w:rPr>
          <w:i/>
          <w:sz w:val="28"/>
          <w:szCs w:val="28"/>
          <w:lang w:val="kk-KZ"/>
        </w:rPr>
        <w:t xml:space="preserve"> 8 711 224 2666 </w:t>
      </w:r>
      <w:r>
        <w:rPr>
          <w:i/>
          <w:sz w:val="28"/>
          <w:szCs w:val="28"/>
        </w:rPr>
        <w:t>и сотовый</w:t>
      </w:r>
      <w:r>
        <w:rPr>
          <w:i/>
          <w:sz w:val="28"/>
          <w:szCs w:val="28"/>
          <w:lang w:val="kk-KZ"/>
        </w:rPr>
        <w:t xml:space="preserve"> 8 778 097 6709, 8 777 478 7321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bookmarkStart w:id="5" w:name="YANDEX_72"/>
      <w:bookmarkStart w:id="6" w:name="YANDEX_71"/>
      <w:bookmarkStart w:id="7" w:name="YANDEX_70"/>
      <w:bookmarkStart w:id="8" w:name="YANDEX_69"/>
      <w:bookmarkEnd w:id="5"/>
      <w:bookmarkEnd w:id="6"/>
      <w:bookmarkEnd w:id="7"/>
      <w:bookmarkEnd w:id="8"/>
      <w:r>
        <w:rPr>
          <w:sz w:val="28"/>
          <w:szCs w:val="28"/>
        </w:rPr>
        <w:t>с пометкой «Конкурс видеороликов на тему противодействия коррупции» либо на электронную почту</w:t>
      </w:r>
      <w:r>
        <w:rPr>
          <w:b/>
          <w:sz w:val="28"/>
          <w:szCs w:val="28"/>
        </w:rPr>
        <w:t xml:space="preserve"> </w:t>
      </w:r>
      <w:hyperlink r:id="rId6" w:history="1">
        <w:r>
          <w:rPr>
            <w:rStyle w:val="af5"/>
            <w:b/>
            <w:i/>
            <w:sz w:val="28"/>
            <w:szCs w:val="28"/>
            <w:lang w:val="en-US"/>
          </w:rPr>
          <w:t>m</w:t>
        </w:r>
        <w:r>
          <w:rPr>
            <w:rStyle w:val="af5"/>
            <w:b/>
            <w:i/>
            <w:sz w:val="28"/>
            <w:szCs w:val="28"/>
          </w:rPr>
          <w:t>.</w:t>
        </w:r>
        <w:r>
          <w:rPr>
            <w:rStyle w:val="af5"/>
            <w:b/>
            <w:i/>
            <w:sz w:val="28"/>
            <w:szCs w:val="28"/>
            <w:lang w:val="en-US"/>
          </w:rPr>
          <w:t>mukashev</w:t>
        </w:r>
        <w:r>
          <w:rPr>
            <w:rStyle w:val="af5"/>
            <w:b/>
            <w:i/>
            <w:sz w:val="28"/>
            <w:szCs w:val="28"/>
          </w:rPr>
          <w:t>@</w:t>
        </w:r>
        <w:r>
          <w:rPr>
            <w:rStyle w:val="af5"/>
            <w:b/>
            <w:i/>
            <w:sz w:val="28"/>
            <w:szCs w:val="28"/>
            <w:lang w:val="en-US"/>
          </w:rPr>
          <w:t>nurotan</w:t>
        </w:r>
        <w:r>
          <w:rPr>
            <w:rStyle w:val="af5"/>
            <w:b/>
            <w:i/>
            <w:sz w:val="28"/>
            <w:szCs w:val="28"/>
          </w:rPr>
          <w:t>.</w:t>
        </w:r>
        <w:r>
          <w:rPr>
            <w:rStyle w:val="af5"/>
            <w:b/>
            <w:i/>
            <w:sz w:val="28"/>
            <w:szCs w:val="28"/>
            <w:lang w:val="en-US"/>
          </w:rPr>
          <w:t>k</w:t>
        </w:r>
        <w:r>
          <w:rPr>
            <w:rStyle w:val="af5"/>
            <w:b/>
            <w:sz w:val="28"/>
            <w:szCs w:val="28"/>
            <w:lang w:val="en-US"/>
          </w:rPr>
          <w:t>z</w:t>
        </w:r>
      </w:hyperlink>
      <w:r w:rsidRPr="00C43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приложением скан-версий заявки, краткого описания ролика и конкур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ной работы.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направленные на Конкурс, не возвращаются и не рецензируются.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может подать неограниченное количество заявок. </w:t>
      </w:r>
    </w:p>
    <w:p w:rsidR="00C435C9" w:rsidRDefault="00C435C9" w:rsidP="00C435C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оценке конкурсных работ используются следующие критерии:</w:t>
      </w:r>
    </w:p>
    <w:p w:rsidR="00C435C9" w:rsidRDefault="00C435C9" w:rsidP="00C435C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новизна (учитываются предложенный автором подход, полученные результаты);</w:t>
      </w:r>
    </w:p>
    <w:p w:rsidR="00C435C9" w:rsidRDefault="00C435C9" w:rsidP="00C435C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соответствие работы за</w:t>
      </w:r>
      <w:r>
        <w:rPr>
          <w:sz w:val="28"/>
          <w:szCs w:val="28"/>
          <w:lang w:val="kk-KZ"/>
        </w:rPr>
        <w:t>данной</w:t>
      </w:r>
      <w:r>
        <w:rPr>
          <w:sz w:val="28"/>
          <w:szCs w:val="28"/>
        </w:rPr>
        <w:t xml:space="preserve"> теме;</w:t>
      </w:r>
    </w:p>
    <w:p w:rsidR="00C435C9" w:rsidRDefault="00C435C9" w:rsidP="00C435C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аргументированность и глубина раскрытия содержания работы автором;</w:t>
      </w:r>
    </w:p>
    <w:p w:rsidR="00C435C9" w:rsidRDefault="00C435C9" w:rsidP="00C435C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профессионализм и техника творческого решения, эффективность воздействия на аудиторию использованных рекламных, социальных методик и технологий;</w:t>
      </w:r>
    </w:p>
    <w:p w:rsidR="00C435C9" w:rsidRDefault="00C435C9" w:rsidP="00C435C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социальная значимость, позитивность и креативность конкурсной работы;</w:t>
      </w:r>
    </w:p>
    <w:p w:rsidR="00C435C9" w:rsidRDefault="00C435C9" w:rsidP="00C435C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точность и целесообразность избранного стиля исполнения работы.</w:t>
      </w:r>
    </w:p>
    <w:p w:rsidR="00C435C9" w:rsidRDefault="00C435C9" w:rsidP="00C435C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Победители Конкурса определяются комиссией по подведению итогов конкурса </w:t>
      </w:r>
      <w:r>
        <w:rPr>
          <w:sz w:val="28"/>
          <w:szCs w:val="28"/>
          <w:lang w:val="kk-KZ"/>
        </w:rPr>
        <w:t xml:space="preserve">социальной рекламы </w:t>
      </w:r>
      <w:r>
        <w:rPr>
          <w:sz w:val="28"/>
          <w:szCs w:val="28"/>
        </w:rPr>
        <w:t xml:space="preserve">на тему противодействия коррупции </w:t>
      </w:r>
      <w:r>
        <w:rPr>
          <w:rFonts w:eastAsia="SimSun"/>
          <w:bCs/>
          <w:sz w:val="28"/>
          <w:szCs w:val="28"/>
        </w:rPr>
        <w:t>«</w:t>
      </w:r>
      <w:r>
        <w:rPr>
          <w:rFonts w:eastAsia="SimSun"/>
          <w:bCs/>
          <w:sz w:val="28"/>
          <w:szCs w:val="28"/>
          <w:lang w:val="kk-KZ"/>
        </w:rPr>
        <w:t>Арыңды таза ұста</w:t>
      </w:r>
      <w:r>
        <w:rPr>
          <w:rFonts w:eastAsia="SimSu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(на </w:t>
      </w:r>
      <w:r>
        <w:rPr>
          <w:sz w:val="28"/>
          <w:szCs w:val="28"/>
        </w:rPr>
        <w:t>лучший видеоролик</w:t>
      </w:r>
      <w:r>
        <w:rPr>
          <w:sz w:val="28"/>
          <w:szCs w:val="28"/>
          <w:lang w:val="kk-KZ"/>
        </w:rPr>
        <w:t>)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победителях конкурса в течение десяти календарных дней со дня подписания протокола заседания комиссии доводится до участников конкурса и будет размещен на официальном сайте партии </w:t>
      </w:r>
      <w:hyperlink r:id="rId7" w:history="1">
        <w:r>
          <w:rPr>
            <w:rStyle w:val="af5"/>
            <w:sz w:val="28"/>
            <w:szCs w:val="28"/>
            <w:lang w:val="en-US"/>
          </w:rPr>
          <w:t>www</w:t>
        </w:r>
        <w:r>
          <w:rPr>
            <w:rStyle w:val="af5"/>
            <w:sz w:val="28"/>
            <w:szCs w:val="28"/>
          </w:rPr>
          <w:t>.</w:t>
        </w:r>
        <w:proofErr w:type="spellStart"/>
        <w:r>
          <w:rPr>
            <w:rStyle w:val="af5"/>
            <w:sz w:val="28"/>
            <w:szCs w:val="28"/>
            <w:lang w:val="en-US"/>
          </w:rPr>
          <w:t>nurotan</w:t>
        </w:r>
        <w:proofErr w:type="spellEnd"/>
        <w:r>
          <w:rPr>
            <w:rStyle w:val="af5"/>
            <w:sz w:val="28"/>
            <w:szCs w:val="28"/>
          </w:rPr>
          <w:t>.</w:t>
        </w:r>
        <w:proofErr w:type="spellStart"/>
        <w:r>
          <w:rPr>
            <w:rStyle w:val="af5"/>
            <w:sz w:val="28"/>
            <w:szCs w:val="28"/>
            <w:lang w:val="en-US"/>
          </w:rPr>
          <w:t>kz</w:t>
        </w:r>
        <w:proofErr w:type="spellEnd"/>
      </w:hyperlink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Победители Конкурса будут приглашены в Центральный аппарат партии и награждены дипломами с указанием призового места и памятными призами, остальные участники благодарственными письмами за участие</w:t>
      </w:r>
      <w:bookmarkStart w:id="9" w:name="YANDEX_LAST"/>
      <w:bookmarkStart w:id="10" w:name="YANDEX_84"/>
      <w:bookmarkEnd w:id="9"/>
      <w:bookmarkEnd w:id="10"/>
      <w:r>
        <w:rPr>
          <w:sz w:val="28"/>
          <w:szCs w:val="28"/>
        </w:rPr>
        <w:t>.</w:t>
      </w:r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Информационную поддержку обеспечивают организаторы Конкурса.</w:t>
      </w:r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C435C9" w:rsidRDefault="00C435C9" w:rsidP="00C435C9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C435C9" w:rsidRDefault="00C435C9" w:rsidP="00C435C9">
      <w:pPr>
        <w:spacing w:line="1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35C9" w:rsidRDefault="00C435C9" w:rsidP="00C435C9">
      <w:pPr>
        <w:spacing w:line="100" w:lineRule="atLeast"/>
        <w:ind w:firstLine="709"/>
        <w:jc w:val="right"/>
        <w:rPr>
          <w:sz w:val="28"/>
          <w:szCs w:val="28"/>
        </w:rPr>
      </w:pPr>
    </w:p>
    <w:p w:rsidR="00C435C9" w:rsidRDefault="00C435C9" w:rsidP="00C435C9">
      <w:pPr>
        <w:shd w:val="clear" w:color="auto" w:fill="FFFFFF"/>
        <w:suppressAutoHyphens/>
        <w:spacing w:before="28" w:line="101" w:lineRule="atLeast"/>
        <w:ind w:left="42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ЗАЯВКА</w:t>
      </w:r>
      <w:r>
        <w:rPr>
          <w:b/>
          <w:kern w:val="2"/>
          <w:sz w:val="28"/>
          <w:szCs w:val="28"/>
          <w:lang w:eastAsia="ar-SA"/>
        </w:rPr>
        <w:t xml:space="preserve"> УЧАСТНИКА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</w:p>
    <w:p w:rsidR="00C435C9" w:rsidRDefault="00C435C9" w:rsidP="00C435C9">
      <w:pPr>
        <w:shd w:val="clear" w:color="auto" w:fill="FFFFFF"/>
        <w:suppressAutoHyphens/>
        <w:spacing w:before="28" w:line="101" w:lineRule="atLeast"/>
        <w:ind w:left="420"/>
        <w:jc w:val="both"/>
        <w:rPr>
          <w:kern w:val="2"/>
          <w:sz w:val="28"/>
          <w:szCs w:val="28"/>
          <w:lang w:eastAsia="ar-SA"/>
        </w:rPr>
      </w:pPr>
    </w:p>
    <w:tbl>
      <w:tblPr>
        <w:tblW w:w="1000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74"/>
        <w:gridCol w:w="4731"/>
      </w:tblGrid>
      <w:tr w:rsidR="00C435C9" w:rsidTr="00C435C9">
        <w:trPr>
          <w:trHeight w:val="75"/>
        </w:trPr>
        <w:tc>
          <w:tcPr>
            <w:tcW w:w="5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435C9" w:rsidRDefault="00C435C9">
            <w:pPr>
              <w:spacing w:line="75" w:lineRule="atLeast"/>
              <w:ind w:firstLine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либо наименование организации</w:t>
            </w:r>
          </w:p>
        </w:tc>
        <w:tc>
          <w:tcPr>
            <w:tcW w:w="47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435C9" w:rsidRDefault="00C435C9">
            <w:pPr>
              <w:spacing w:before="28" w:after="115" w:line="100" w:lineRule="atLeast"/>
              <w:ind w:firstLine="70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35C9" w:rsidTr="00C435C9">
        <w:trPr>
          <w:trHeight w:val="90"/>
        </w:trPr>
        <w:tc>
          <w:tcPr>
            <w:tcW w:w="5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435C9" w:rsidRDefault="00C435C9">
            <w:pPr>
              <w:spacing w:line="90" w:lineRule="atLeast"/>
              <w:ind w:firstLine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47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435C9" w:rsidRDefault="00C435C9">
            <w:pPr>
              <w:spacing w:before="28" w:after="115" w:line="100" w:lineRule="atLeast"/>
              <w:ind w:firstLine="70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35C9" w:rsidTr="00C435C9">
        <w:trPr>
          <w:trHeight w:val="90"/>
        </w:trPr>
        <w:tc>
          <w:tcPr>
            <w:tcW w:w="5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435C9" w:rsidRDefault="00C435C9">
            <w:pPr>
              <w:spacing w:line="90" w:lineRule="atLeast"/>
              <w:ind w:firstLine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 места жительства, телефон, </w:t>
            </w:r>
            <w:proofErr w:type="gramStart"/>
            <w:r>
              <w:rPr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435C9" w:rsidRDefault="00C435C9">
            <w:pPr>
              <w:spacing w:before="28" w:after="115" w:line="100" w:lineRule="atLeast"/>
              <w:ind w:firstLine="70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35C9" w:rsidTr="00C435C9">
        <w:trPr>
          <w:trHeight w:val="330"/>
        </w:trPr>
        <w:tc>
          <w:tcPr>
            <w:tcW w:w="52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435C9" w:rsidRDefault="00C435C9">
            <w:pPr>
              <w:spacing w:line="100" w:lineRule="atLeast"/>
              <w:ind w:firstLine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 (должность), наименование образовательного учреждения (курс)</w:t>
            </w:r>
          </w:p>
        </w:tc>
        <w:tc>
          <w:tcPr>
            <w:tcW w:w="47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435C9" w:rsidRDefault="00C435C9">
            <w:pPr>
              <w:spacing w:before="28" w:after="115" w:line="100" w:lineRule="atLeast"/>
              <w:ind w:firstLine="70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435C9" w:rsidRDefault="00C435C9" w:rsidP="00C435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5C9" w:rsidRDefault="00C435C9" w:rsidP="00C435C9">
      <w:pPr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С условиями Конкурса </w:t>
      </w:r>
      <w:proofErr w:type="gramStart"/>
      <w:r>
        <w:rPr>
          <w:b/>
          <w:bCs/>
          <w:sz w:val="28"/>
          <w:szCs w:val="28"/>
          <w:shd w:val="clear" w:color="auto" w:fill="FFFFFF"/>
        </w:rPr>
        <w:t>ознакомлен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Республики Казахстан, а также публикаций в печатных средствах массовой информации в некоммерческих целях.</w:t>
      </w:r>
    </w:p>
    <w:p w:rsidR="00C435C9" w:rsidRDefault="00C435C9" w:rsidP="00C435C9">
      <w:pPr>
        <w:jc w:val="right"/>
        <w:rPr>
          <w:b/>
          <w:sz w:val="28"/>
          <w:szCs w:val="28"/>
        </w:rPr>
      </w:pPr>
    </w:p>
    <w:p w:rsidR="00C435C9" w:rsidRDefault="00C435C9" w:rsidP="00C435C9">
      <w:pPr>
        <w:jc w:val="right"/>
        <w:rPr>
          <w:b/>
          <w:sz w:val="28"/>
          <w:szCs w:val="28"/>
        </w:rPr>
      </w:pPr>
    </w:p>
    <w:p w:rsidR="00C435C9" w:rsidRDefault="00C435C9" w:rsidP="00C435C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 подпись, дата</w:t>
      </w:r>
    </w:p>
    <w:p w:rsidR="00C435C9" w:rsidRDefault="00C435C9" w:rsidP="00C435C9">
      <w:pPr>
        <w:ind w:firstLine="709"/>
        <w:jc w:val="both"/>
        <w:rPr>
          <w:sz w:val="28"/>
          <w:szCs w:val="28"/>
        </w:rPr>
      </w:pPr>
    </w:p>
    <w:p w:rsidR="00C435C9" w:rsidRDefault="00C435C9" w:rsidP="00C435C9">
      <w:pPr>
        <w:rPr>
          <w:lang w:val="kk-KZ"/>
        </w:rPr>
      </w:pPr>
    </w:p>
    <w:p w:rsidR="00C435C9" w:rsidRDefault="00C435C9" w:rsidP="00C435C9"/>
    <w:p w:rsidR="001371B5" w:rsidRPr="00C435C9" w:rsidRDefault="001371B5" w:rsidP="00C435C9">
      <w:bookmarkStart w:id="11" w:name="_GoBack"/>
      <w:bookmarkEnd w:id="11"/>
    </w:p>
    <w:sectPr w:rsidR="001371B5" w:rsidRPr="00C4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2208"/>
    <w:multiLevelType w:val="hybridMultilevel"/>
    <w:tmpl w:val="243448EC"/>
    <w:lvl w:ilvl="0" w:tplc="23F26F7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B5"/>
    <w:rsid w:val="00093506"/>
    <w:rsid w:val="001371B5"/>
    <w:rsid w:val="005912BE"/>
    <w:rsid w:val="006D4CD1"/>
    <w:rsid w:val="009D3B5E"/>
    <w:rsid w:val="00C435C9"/>
    <w:rsid w:val="00D8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B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21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1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1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1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11"/>
    <w:pPr>
      <w:spacing w:before="200" w:after="8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11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11"/>
    <w:pPr>
      <w:spacing w:before="320" w:after="100"/>
      <w:outlineLvl w:val="6"/>
    </w:pPr>
    <w:rPr>
      <w:rFonts w:ascii="Cambria" w:hAnsi="Cambria"/>
      <w:b/>
      <w:bCs/>
      <w:color w:val="9BBB59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11"/>
    <w:pPr>
      <w:spacing w:before="320" w:after="100"/>
      <w:outlineLvl w:val="7"/>
    </w:pPr>
    <w:rPr>
      <w:rFonts w:ascii="Cambria" w:hAnsi="Cambria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11"/>
    <w:pPr>
      <w:spacing w:before="320" w:after="100"/>
      <w:outlineLvl w:val="8"/>
    </w:pPr>
    <w:rPr>
      <w:rFonts w:ascii="Cambria" w:hAnsi="Cambria"/>
      <w:i/>
      <w:iCs/>
      <w:color w:val="9BBB5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21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8021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8021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8021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8021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D8021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D8021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D8021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8021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21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D8021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a5">
    <w:name w:val="Название Знак"/>
    <w:link w:val="a4"/>
    <w:rsid w:val="00D8021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D80211"/>
    <w:pPr>
      <w:spacing w:before="200" w:after="900"/>
      <w:jc w:val="right"/>
    </w:pPr>
    <w:rPr>
      <w:rFonts w:ascii="Calibri" w:hAnsiTheme="minorHAnsi"/>
      <w:i/>
      <w:iCs/>
      <w:lang w:eastAsia="en-US"/>
    </w:rPr>
  </w:style>
  <w:style w:type="character" w:customStyle="1" w:styleId="a7">
    <w:name w:val="Подзаголовок Знак"/>
    <w:link w:val="a6"/>
    <w:rsid w:val="00D80211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D80211"/>
    <w:rPr>
      <w:b/>
      <w:bCs/>
      <w:spacing w:val="0"/>
    </w:rPr>
  </w:style>
  <w:style w:type="character" w:styleId="a9">
    <w:name w:val="Emphasis"/>
    <w:uiPriority w:val="20"/>
    <w:qFormat/>
    <w:rsid w:val="00D8021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80211"/>
    <w:rPr>
      <w:rFonts w:asciiTheme="minorHAnsi" w:hAnsiTheme="minorHAns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D80211"/>
  </w:style>
  <w:style w:type="paragraph" w:styleId="ac">
    <w:name w:val="List Paragraph"/>
    <w:basedOn w:val="a"/>
    <w:uiPriority w:val="34"/>
    <w:qFormat/>
    <w:rsid w:val="00D802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21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D80211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D8021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lang w:eastAsia="en-US"/>
    </w:rPr>
  </w:style>
  <w:style w:type="character" w:customStyle="1" w:styleId="ae">
    <w:name w:val="Выделенная цитата Знак"/>
    <w:link w:val="ad"/>
    <w:uiPriority w:val="30"/>
    <w:rsid w:val="00D8021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D80211"/>
    <w:rPr>
      <w:i/>
      <w:iCs/>
      <w:color w:val="5A5A5A"/>
    </w:rPr>
  </w:style>
  <w:style w:type="character" w:styleId="af0">
    <w:name w:val="Intense Emphasis"/>
    <w:uiPriority w:val="21"/>
    <w:qFormat/>
    <w:rsid w:val="00D8021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D80211"/>
    <w:rPr>
      <w:color w:val="auto"/>
      <w:u w:val="single" w:color="9BBB59"/>
    </w:rPr>
  </w:style>
  <w:style w:type="character" w:styleId="af2">
    <w:name w:val="Intense Reference"/>
    <w:uiPriority w:val="32"/>
    <w:qFormat/>
    <w:rsid w:val="00D8021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D8021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80211"/>
    <w:pPr>
      <w:outlineLvl w:val="9"/>
    </w:pPr>
    <w:rPr>
      <w:lang w:eastAsia="ru-RU" w:bidi="en-US"/>
    </w:rPr>
  </w:style>
  <w:style w:type="character" w:styleId="af5">
    <w:name w:val="Hyperlink"/>
    <w:uiPriority w:val="99"/>
    <w:unhideWhenUsed/>
    <w:rsid w:val="001371B5"/>
    <w:rPr>
      <w:color w:val="0000FF"/>
      <w:u w:val="single"/>
    </w:rPr>
  </w:style>
  <w:style w:type="character" w:customStyle="1" w:styleId="11">
    <w:name w:val="Основной текст Знак1"/>
    <w:uiPriority w:val="99"/>
    <w:rsid w:val="001371B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B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21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1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1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1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11"/>
    <w:pPr>
      <w:spacing w:before="200" w:after="8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11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11"/>
    <w:pPr>
      <w:spacing w:before="320" w:after="100"/>
      <w:outlineLvl w:val="6"/>
    </w:pPr>
    <w:rPr>
      <w:rFonts w:ascii="Cambria" w:hAnsi="Cambria"/>
      <w:b/>
      <w:bCs/>
      <w:color w:val="9BBB59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11"/>
    <w:pPr>
      <w:spacing w:before="320" w:after="100"/>
      <w:outlineLvl w:val="7"/>
    </w:pPr>
    <w:rPr>
      <w:rFonts w:ascii="Cambria" w:hAnsi="Cambria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11"/>
    <w:pPr>
      <w:spacing w:before="320" w:after="100"/>
      <w:outlineLvl w:val="8"/>
    </w:pPr>
    <w:rPr>
      <w:rFonts w:ascii="Cambria" w:hAnsi="Cambria"/>
      <w:i/>
      <w:iCs/>
      <w:color w:val="9BBB5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21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8021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8021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8021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8021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D8021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D8021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D8021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8021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21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D8021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a5">
    <w:name w:val="Название Знак"/>
    <w:link w:val="a4"/>
    <w:rsid w:val="00D8021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D80211"/>
    <w:pPr>
      <w:spacing w:before="200" w:after="900"/>
      <w:jc w:val="right"/>
    </w:pPr>
    <w:rPr>
      <w:rFonts w:ascii="Calibri" w:hAnsiTheme="minorHAnsi"/>
      <w:i/>
      <w:iCs/>
      <w:lang w:eastAsia="en-US"/>
    </w:rPr>
  </w:style>
  <w:style w:type="character" w:customStyle="1" w:styleId="a7">
    <w:name w:val="Подзаголовок Знак"/>
    <w:link w:val="a6"/>
    <w:rsid w:val="00D80211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D80211"/>
    <w:rPr>
      <w:b/>
      <w:bCs/>
      <w:spacing w:val="0"/>
    </w:rPr>
  </w:style>
  <w:style w:type="character" w:styleId="a9">
    <w:name w:val="Emphasis"/>
    <w:uiPriority w:val="20"/>
    <w:qFormat/>
    <w:rsid w:val="00D8021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80211"/>
    <w:rPr>
      <w:rFonts w:asciiTheme="minorHAnsi" w:hAnsiTheme="minorHAns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D80211"/>
  </w:style>
  <w:style w:type="paragraph" w:styleId="ac">
    <w:name w:val="List Paragraph"/>
    <w:basedOn w:val="a"/>
    <w:uiPriority w:val="34"/>
    <w:qFormat/>
    <w:rsid w:val="00D802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21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D80211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D8021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lang w:eastAsia="en-US"/>
    </w:rPr>
  </w:style>
  <w:style w:type="character" w:customStyle="1" w:styleId="ae">
    <w:name w:val="Выделенная цитата Знак"/>
    <w:link w:val="ad"/>
    <w:uiPriority w:val="30"/>
    <w:rsid w:val="00D8021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D80211"/>
    <w:rPr>
      <w:i/>
      <w:iCs/>
      <w:color w:val="5A5A5A"/>
    </w:rPr>
  </w:style>
  <w:style w:type="character" w:styleId="af0">
    <w:name w:val="Intense Emphasis"/>
    <w:uiPriority w:val="21"/>
    <w:qFormat/>
    <w:rsid w:val="00D8021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D80211"/>
    <w:rPr>
      <w:color w:val="auto"/>
      <w:u w:val="single" w:color="9BBB59"/>
    </w:rPr>
  </w:style>
  <w:style w:type="character" w:styleId="af2">
    <w:name w:val="Intense Reference"/>
    <w:uiPriority w:val="32"/>
    <w:qFormat/>
    <w:rsid w:val="00D8021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D8021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80211"/>
    <w:pPr>
      <w:outlineLvl w:val="9"/>
    </w:pPr>
    <w:rPr>
      <w:lang w:eastAsia="ru-RU" w:bidi="en-US"/>
    </w:rPr>
  </w:style>
  <w:style w:type="character" w:styleId="af5">
    <w:name w:val="Hyperlink"/>
    <w:uiPriority w:val="99"/>
    <w:unhideWhenUsed/>
    <w:rsid w:val="001371B5"/>
    <w:rPr>
      <w:color w:val="0000FF"/>
      <w:u w:val="single"/>
    </w:rPr>
  </w:style>
  <w:style w:type="character" w:customStyle="1" w:styleId="11">
    <w:name w:val="Основной текст Знак1"/>
    <w:uiPriority w:val="99"/>
    <w:rsid w:val="001371B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urot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ukashev@nuro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Жаслан</cp:lastModifiedBy>
  <cp:revision>4</cp:revision>
  <dcterms:created xsi:type="dcterms:W3CDTF">2018-09-21T06:11:00Z</dcterms:created>
  <dcterms:modified xsi:type="dcterms:W3CDTF">2018-09-23T17:22:00Z</dcterms:modified>
</cp:coreProperties>
</file>