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137" w:rsidRDefault="00F13137" w:rsidP="00F13137">
      <w:pPr>
        <w:shd w:val="clear" w:color="auto" w:fill="FFFFFF"/>
        <w:tabs>
          <w:tab w:val="left" w:pos="0"/>
        </w:tabs>
        <w:ind w:firstLine="709"/>
        <w:jc w:val="center"/>
        <w:rPr>
          <w:b/>
          <w:spacing w:val="-4"/>
          <w:sz w:val="28"/>
          <w:szCs w:val="28"/>
          <w:lang w:val="kk-KZ"/>
        </w:rPr>
      </w:pPr>
      <w:r w:rsidRPr="00F13137">
        <w:rPr>
          <w:b/>
          <w:spacing w:val="-4"/>
          <w:sz w:val="28"/>
          <w:szCs w:val="28"/>
          <w:lang w:val="kk-KZ"/>
        </w:rPr>
        <w:t xml:space="preserve">Батыс Қазақстан облысы бойынша </w:t>
      </w:r>
      <w:r>
        <w:rPr>
          <w:b/>
          <w:spacing w:val="-4"/>
          <w:sz w:val="28"/>
          <w:szCs w:val="28"/>
          <w:lang w:val="kk-KZ"/>
        </w:rPr>
        <w:t xml:space="preserve">Тексеру </w:t>
      </w:r>
      <w:r w:rsidRPr="00F13137">
        <w:rPr>
          <w:b/>
          <w:spacing w:val="-4"/>
          <w:sz w:val="28"/>
          <w:szCs w:val="28"/>
          <w:lang w:val="kk-KZ"/>
        </w:rPr>
        <w:t>комиссиясының сыбайлас жемқорлыққа қарсы іс-қимыл және сыбайлас жемқорлыққа қарсы мәдениетті қалыптастыру жөніндегі жұмысы туралы ақпарат</w:t>
      </w:r>
    </w:p>
    <w:p w:rsidR="00F13137" w:rsidRDefault="00F13137" w:rsidP="00F13137">
      <w:pPr>
        <w:shd w:val="clear" w:color="auto" w:fill="FFFFFF"/>
        <w:tabs>
          <w:tab w:val="left" w:pos="0"/>
        </w:tabs>
        <w:ind w:firstLine="709"/>
        <w:jc w:val="both"/>
        <w:rPr>
          <w:spacing w:val="-4"/>
          <w:sz w:val="28"/>
          <w:szCs w:val="28"/>
          <w:lang w:val="kk-KZ"/>
        </w:rPr>
      </w:pP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Мемлекет басшысы</w:t>
      </w:r>
      <w:r>
        <w:rPr>
          <w:sz w:val="28"/>
          <w:szCs w:val="28"/>
          <w:lang w:val="kk-KZ"/>
        </w:rPr>
        <w:t xml:space="preserve"> «Қазақстан-2050» Стратегиясы қалыптасқан мемлекеттің жаңа саяси бағыты» атты жолдауында</w:t>
      </w:r>
      <w:r>
        <w:rPr>
          <w:spacing w:val="-4"/>
          <w:sz w:val="28"/>
          <w:szCs w:val="28"/>
          <w:lang w:val="kk-KZ"/>
        </w:rPr>
        <w:t xml:space="preserve"> Қазақстанның әлемдегі ең дамыған отыз елдің қатарына кіру үшін </w:t>
      </w:r>
      <w:r>
        <w:rPr>
          <w:sz w:val="28"/>
          <w:szCs w:val="28"/>
          <w:lang w:val="kk-KZ"/>
        </w:rPr>
        <w:t>ауқымды</w:t>
      </w:r>
      <w:r>
        <w:rPr>
          <w:spacing w:val="-4"/>
          <w:sz w:val="28"/>
          <w:szCs w:val="28"/>
          <w:lang w:val="kk-KZ"/>
        </w:rPr>
        <w:t xml:space="preserve"> мақсаттар қойды. Осы міндетті табысты іске асыру жемқорлыққа қарсы тиімді саясатқа байланысты, өйткені оған бюджеттің түрлі деңгейлерінен айтарлықтай қаражат бөлінеді.</w:t>
      </w:r>
      <w:r>
        <w:rPr>
          <w:sz w:val="28"/>
          <w:szCs w:val="28"/>
          <w:lang w:val="kk-KZ"/>
        </w:rPr>
        <w:t xml:space="preserve"> </w:t>
      </w:r>
      <w:r>
        <w:rPr>
          <w:spacing w:val="-4"/>
          <w:sz w:val="28"/>
          <w:szCs w:val="28"/>
          <w:lang w:val="kk-KZ"/>
        </w:rPr>
        <w:t>Осыған байланысты, бюджет қаражатының тиімсіз пайдалану жағдайларын және қаржылық бұзушылық фактілерін анықтайтын</w:t>
      </w:r>
      <w:r>
        <w:rPr>
          <w:sz w:val="28"/>
          <w:szCs w:val="28"/>
          <w:lang w:val="kk-KZ"/>
        </w:rPr>
        <w:t xml:space="preserve"> сыртқы мемлекеттік аудит және қаржылық бақылау </w:t>
      </w:r>
      <w:r>
        <w:rPr>
          <w:spacing w:val="-4"/>
          <w:sz w:val="28"/>
          <w:szCs w:val="28"/>
          <w:lang w:val="kk-KZ"/>
        </w:rPr>
        <w:t>органдарының рөлі артуда.</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Мемлекет басшысының Жарлығымен Қазақстан Республикасының 2015-2025 жылдарға арналған Сыбайлас жемқорлыққа қарсы </w:t>
      </w:r>
      <w:r w:rsidR="00331A38">
        <w:rPr>
          <w:spacing w:val="-4"/>
          <w:sz w:val="28"/>
          <w:szCs w:val="28"/>
          <w:lang w:val="kk-KZ"/>
        </w:rPr>
        <w:t xml:space="preserve"> </w:t>
      </w:r>
      <w:hyperlink r:id="rId8" w:anchor="z6" w:history="1">
        <w:r w:rsidRPr="00331A38">
          <w:rPr>
            <w:sz w:val="28"/>
            <w:szCs w:val="28"/>
            <w:lang w:val="kk-KZ"/>
          </w:rPr>
          <w:t>стратегиясы</w:t>
        </w:r>
      </w:hyperlink>
      <w:r w:rsidRPr="00331A38">
        <w:rPr>
          <w:spacing w:val="-4"/>
          <w:sz w:val="28"/>
          <w:szCs w:val="28"/>
          <w:lang w:val="kk-KZ"/>
        </w:rPr>
        <w:t xml:space="preserve"> б</w:t>
      </w:r>
      <w:r>
        <w:rPr>
          <w:spacing w:val="-4"/>
          <w:sz w:val="28"/>
          <w:szCs w:val="28"/>
          <w:lang w:val="kk-KZ"/>
        </w:rPr>
        <w:t>екітілді, онда жемқорлық деңгейін түбегейлі төмендетуге, оны тудыратын себептер мен жағдайларды жоюға мүмкіндік беретін кешенді алдын алу шараларға маңызды рөл бөлінуде.</w:t>
      </w:r>
    </w:p>
    <w:p w:rsidR="00F13137" w:rsidRDefault="00F13137" w:rsidP="00F13137">
      <w:pPr>
        <w:shd w:val="clear" w:color="auto" w:fill="FFFFFF"/>
        <w:ind w:firstLine="709"/>
        <w:jc w:val="both"/>
        <w:rPr>
          <w:spacing w:val="-4"/>
          <w:sz w:val="28"/>
          <w:szCs w:val="28"/>
          <w:lang w:val="kk-KZ"/>
        </w:rPr>
      </w:pPr>
      <w:r>
        <w:rPr>
          <w:sz w:val="28"/>
          <w:szCs w:val="28"/>
          <w:lang w:val="kk-KZ"/>
        </w:rPr>
        <w:t xml:space="preserve">Батыс Қазақстан облысы бойынша тексеру комиссиясы өзінің өкілеттіктері шегінде сыбайлас жемқорлықты болдырмауға бағытталған мемлекеттік шараларды жетілдіруге белсене қатысуда. </w:t>
      </w:r>
      <w:r>
        <w:rPr>
          <w:spacing w:val="-4"/>
          <w:sz w:val="28"/>
          <w:szCs w:val="28"/>
          <w:lang w:val="kk-KZ"/>
        </w:rPr>
        <w:t xml:space="preserve">Қазіргі уақытта Батыс Қазақстан облысында </w:t>
      </w:r>
      <w:r>
        <w:rPr>
          <w:sz w:val="28"/>
          <w:szCs w:val="28"/>
          <w:lang w:val="kk-KZ"/>
        </w:rPr>
        <w:t xml:space="preserve">Тексеру </w:t>
      </w:r>
      <w:bookmarkStart w:id="0" w:name="_GoBack"/>
      <w:r>
        <w:rPr>
          <w:sz w:val="28"/>
          <w:szCs w:val="28"/>
          <w:lang w:val="kk-KZ"/>
        </w:rPr>
        <w:t xml:space="preserve">комиссияның қатысуымен  </w:t>
      </w:r>
      <w:r>
        <w:rPr>
          <w:spacing w:val="-4"/>
          <w:sz w:val="28"/>
          <w:szCs w:val="28"/>
          <w:lang w:val="kk-KZ"/>
        </w:rPr>
        <w:t xml:space="preserve">«Берме - Алма» деген сыбайлас жемқорлыққа қарсы жоба іске асырылуда. Аталған жобаны әзірлеу жөніндегі жұмыс тобының құрамында </w:t>
      </w:r>
      <w:r>
        <w:rPr>
          <w:sz w:val="28"/>
          <w:szCs w:val="28"/>
          <w:lang w:val="kk-KZ"/>
        </w:rPr>
        <w:t xml:space="preserve">Тексеру комиссияның қызметкері болды. Сонымен қатар </w:t>
      </w:r>
      <w:r>
        <w:rPr>
          <w:spacing w:val="-4"/>
          <w:sz w:val="28"/>
          <w:szCs w:val="28"/>
          <w:lang w:val="kk-KZ"/>
        </w:rPr>
        <w:t>Батыс Қазақстан облысының сыбайлас жемқорлыққа қарсы іс-қимыл жөніндегі кешенді іс-қимыл Жоспарының «Таза-Қол-Чистые руки» жобасы шеңберінде және Тексеру комиссияның жыл сайынғы сыбайлас жемқорлыққа қарсы іс-қимыл жөніндегі Жоспары бойынша тиісті шаралар жүзеге асырылуда. Бұдан басқа, атап өтсек Тексеру комиссияның төрағасы облыс әкімдігі жанындағы мемлекеттік органдарда сыбайлас жемқорлыққа қарсы іс-қимыл жөніндегі іс-шаралар жоспарының орындалуын қарастыратын комиссиясының мүшесі болып табылады.</w:t>
      </w:r>
    </w:p>
    <w:p w:rsidR="00F13137" w:rsidRDefault="00F13137" w:rsidP="00F13137">
      <w:pPr>
        <w:shd w:val="clear" w:color="auto" w:fill="FFFFFF"/>
        <w:tabs>
          <w:tab w:val="left" w:pos="0"/>
        </w:tabs>
        <w:ind w:firstLine="709"/>
        <w:jc w:val="both"/>
        <w:rPr>
          <w:b/>
          <w:spacing w:val="-4"/>
          <w:sz w:val="28"/>
          <w:szCs w:val="28"/>
          <w:lang w:val="kk-KZ"/>
        </w:rPr>
      </w:pPr>
      <w:r>
        <w:rPr>
          <w:b/>
          <w:spacing w:val="-4"/>
          <w:sz w:val="28"/>
          <w:szCs w:val="28"/>
          <w:lang w:val="kk-KZ"/>
        </w:rPr>
        <w:t>Тексеру  комиссияның жұмысында сыбайлас жемқорлық көріністерін болдырмау жөніндегі іс-шаралар.</w:t>
      </w:r>
    </w:p>
    <w:p w:rsidR="00F13137" w:rsidRDefault="00F13137" w:rsidP="00F13137">
      <w:pPr>
        <w:pStyle w:val="3"/>
        <w:shd w:val="clear" w:color="auto" w:fill="FFFFFF"/>
        <w:spacing w:before="0" w:line="240" w:lineRule="auto"/>
        <w:ind w:firstLine="708"/>
        <w:jc w:val="both"/>
        <w:textAlignment w:val="baseline"/>
        <w:rPr>
          <w:rFonts w:ascii="Times New Roman" w:eastAsia="Times New Roman" w:hAnsi="Times New Roman" w:cs="Times New Roman"/>
          <w:b w:val="0"/>
          <w:bCs w:val="0"/>
          <w:color w:val="auto"/>
          <w:spacing w:val="-4"/>
          <w:sz w:val="28"/>
          <w:szCs w:val="28"/>
          <w:lang w:val="kk-KZ" w:eastAsia="ru-RU"/>
        </w:rPr>
      </w:pPr>
      <w:r>
        <w:rPr>
          <w:rFonts w:ascii="Times New Roman" w:eastAsia="Times New Roman" w:hAnsi="Times New Roman" w:cs="Times New Roman"/>
          <w:b w:val="0"/>
          <w:bCs w:val="0"/>
          <w:color w:val="auto"/>
          <w:spacing w:val="-4"/>
          <w:sz w:val="28"/>
          <w:szCs w:val="28"/>
          <w:lang w:val="kk-KZ" w:eastAsia="ru-RU"/>
        </w:rPr>
        <w:t>БҚО бойынша тексеру комиссиясы орналасқан ғимараттың фойесінде Тексеру комиссияның сенім телефон нөмірлері көрсетілген Қазақстан Республикасы мемлекеттік қызметшілерінің әдеп кодексінің (</w:t>
      </w:r>
      <w:r>
        <w:rPr>
          <w:rFonts w:ascii="Times New Roman" w:eastAsia="Times New Roman" w:hAnsi="Times New Roman" w:cs="Times New Roman"/>
          <w:b w:val="0"/>
          <w:bCs w:val="0"/>
          <w:i/>
          <w:color w:val="auto"/>
          <w:spacing w:val="-4"/>
          <w:sz w:val="28"/>
          <w:szCs w:val="28"/>
          <w:lang w:val="kk-KZ" w:eastAsia="ru-RU"/>
        </w:rPr>
        <w:t xml:space="preserve">Мемлекеттік қызметшілердің </w:t>
      </w:r>
      <w:bookmarkEnd w:id="0"/>
      <w:r>
        <w:rPr>
          <w:rFonts w:ascii="Times New Roman" w:eastAsia="Times New Roman" w:hAnsi="Times New Roman" w:cs="Times New Roman"/>
          <w:b w:val="0"/>
          <w:bCs w:val="0"/>
          <w:i/>
          <w:color w:val="auto"/>
          <w:spacing w:val="-4"/>
          <w:sz w:val="28"/>
          <w:szCs w:val="28"/>
          <w:lang w:val="kk-KZ" w:eastAsia="ru-RU"/>
        </w:rPr>
        <w:t>қызметтік әдеп қағидаларының</w:t>
      </w:r>
      <w:r>
        <w:rPr>
          <w:rFonts w:ascii="Times New Roman" w:eastAsia="Times New Roman" w:hAnsi="Times New Roman" w:cs="Times New Roman"/>
          <w:b w:val="0"/>
          <w:bCs w:val="0"/>
          <w:color w:val="auto"/>
          <w:spacing w:val="-4"/>
          <w:sz w:val="28"/>
          <w:szCs w:val="28"/>
          <w:lang w:val="kk-KZ" w:eastAsia="ru-RU"/>
        </w:rPr>
        <w:t xml:space="preserve">) мәтіні, сонымен қатар, азаматтарды қабылдау кестесі, жеке және заңды тұлғалардың өтініштері мен хаттарына арналған пошта жәшігі орналастырылған. </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Сыбайлас жемқорлық көріністеріне төзбеушілік жағдайын жасау мақсатында Тексеру комиссияның қызметкерлері арасында тұрақты түрде мақсатты жұмыс жүргізілуде. Сыбайлас жемқорлыққа  қарсы </w:t>
      </w:r>
      <w:r>
        <w:rPr>
          <w:sz w:val="28"/>
          <w:szCs w:val="28"/>
          <w:lang w:val="kk-KZ"/>
        </w:rPr>
        <w:t xml:space="preserve"> заңнама бойынша  техникалық оқытулар өткізілуде, бұқаралық ақпарат құралдарында тиісті материалдар жариялануда. </w:t>
      </w:r>
      <w:r>
        <w:rPr>
          <w:spacing w:val="-4"/>
          <w:sz w:val="28"/>
          <w:szCs w:val="28"/>
          <w:lang w:val="kk-KZ"/>
        </w:rPr>
        <w:t xml:space="preserve">Әрбір қызметкерге аудит объектісінде және қоғамда сыбайлас жемқорлыққа қарсы  </w:t>
      </w:r>
      <w:r>
        <w:rPr>
          <w:sz w:val="28"/>
          <w:szCs w:val="28"/>
          <w:lang w:val="kk-KZ"/>
        </w:rPr>
        <w:t xml:space="preserve">заңнама талаптарын, </w:t>
      </w:r>
      <w:r>
        <w:rPr>
          <w:spacing w:val="-4"/>
          <w:sz w:val="28"/>
          <w:szCs w:val="28"/>
          <w:lang w:val="kk-KZ"/>
        </w:rPr>
        <w:t xml:space="preserve">этикалық және кәсіби мінез-құлық нормаларын қатаң сақтауы </w:t>
      </w:r>
      <w:r>
        <w:rPr>
          <w:sz w:val="28"/>
          <w:szCs w:val="28"/>
          <w:lang w:val="kk-KZ"/>
        </w:rPr>
        <w:t>туралы ескерту беріледі</w:t>
      </w:r>
      <w:r>
        <w:rPr>
          <w:spacing w:val="-4"/>
          <w:sz w:val="28"/>
          <w:szCs w:val="28"/>
          <w:lang w:val="kk-KZ"/>
        </w:rPr>
        <w:t>.</w:t>
      </w:r>
    </w:p>
    <w:p w:rsidR="00331A38" w:rsidRDefault="00F13137" w:rsidP="00331A38">
      <w:pPr>
        <w:pStyle w:val="ac"/>
        <w:spacing w:after="0"/>
        <w:ind w:firstLine="709"/>
        <w:jc w:val="both"/>
        <w:rPr>
          <w:rFonts w:eastAsia="Times New Roman" w:cs="Times New Roman"/>
          <w:kern w:val="0"/>
          <w:sz w:val="28"/>
          <w:szCs w:val="28"/>
          <w:lang w:val="kk-KZ" w:eastAsia="ru-RU" w:bidi="ar-SA"/>
        </w:rPr>
      </w:pPr>
      <w:r w:rsidRPr="00331A38">
        <w:rPr>
          <w:rFonts w:eastAsia="Times New Roman" w:cs="Times New Roman"/>
          <w:kern w:val="0"/>
          <w:sz w:val="28"/>
          <w:szCs w:val="28"/>
          <w:lang w:val="kk-KZ" w:eastAsia="ru-RU" w:bidi="ar-SA"/>
        </w:rPr>
        <w:lastRenderedPageBreak/>
        <w:t>Салық органдарына жыл сайынғы табыс туралы декларация және салық салу объектісі болып саналатын мүлік туралы мәліметтің уақтылы және толық ұсынылуы қатаң қадағалануда. Тексеру комиссиясының қызметкерлері арасында сыбайлас жемқорлық құқық бұзушылықтың  алдын-алу және оларды болдырмау жөніндегі, осы және басқа да мәселелер, тексеру комиссия басшылығының тұрақты жеке бақылауында тұр.</w:t>
      </w:r>
    </w:p>
    <w:p w:rsidR="00F13137" w:rsidRDefault="00F13137" w:rsidP="00331A38">
      <w:pPr>
        <w:pStyle w:val="ac"/>
        <w:spacing w:after="0"/>
        <w:ind w:firstLine="709"/>
        <w:jc w:val="both"/>
        <w:rPr>
          <w:rFonts w:eastAsia="Times New Roman" w:cs="Times New Roman"/>
          <w:spacing w:val="-4"/>
          <w:sz w:val="28"/>
          <w:szCs w:val="28"/>
          <w:lang w:val="kk-KZ" w:eastAsia="ru-RU"/>
        </w:rPr>
      </w:pPr>
      <w:r>
        <w:rPr>
          <w:rFonts w:eastAsia="Times New Roman" w:cs="Times New Roman"/>
          <w:spacing w:val="-4"/>
          <w:sz w:val="28"/>
          <w:szCs w:val="28"/>
          <w:lang w:val="kk-KZ" w:eastAsia="ru-RU"/>
        </w:rPr>
        <w:t xml:space="preserve">Тексеру комиссиясы  жұмысты тәуекелдерді басқару жүйесі негізінде жоспарлап жүзеге асырады - мемлекеттік аудит объектілерінің сандық және сапалық көрсеткіштерін  бағалап, оның негізінде объектіні белгілі бір тәуекел тобына жатқызу туралы шешім қабылдайды. Содан кейін мемлекеттік аудит объектілерінің Тізбесіне жоғары тәуекелге жататын объектілер енгізіледі. Сонымен қатар тәуекелдерді басқару жүйесінің процестері Тексеру комиссиясы қолданатын </w:t>
      </w:r>
      <w:r>
        <w:rPr>
          <w:rFonts w:eastAsia="Times New Roman" w:cs="Times New Roman"/>
          <w:i/>
          <w:spacing w:val="-4"/>
          <w:sz w:val="28"/>
          <w:szCs w:val="28"/>
          <w:lang w:val="kk-KZ" w:eastAsia="ru-RU"/>
        </w:rPr>
        <w:t>«Бақылау»</w:t>
      </w:r>
      <w:r>
        <w:rPr>
          <w:rFonts w:eastAsia="Times New Roman" w:cs="Times New Roman"/>
          <w:spacing w:val="-4"/>
          <w:sz w:val="28"/>
          <w:szCs w:val="28"/>
          <w:lang w:val="kk-KZ" w:eastAsia="ru-RU"/>
        </w:rPr>
        <w:t xml:space="preserve"> ақпараттық жүйесінде автоматтандырылғаның  атап өткен жөн. Бұдан басқа, Тексеру  комиссиясы Қазақстан Республикасының заңнамасына сәйкес құқықтық статистика және арнайы есепке алу жөніндегі уәкілетті органда барлық аудиторлық тексерістерді тіркейді, ол бір мезгілде түрлі органдардың бір объектіде дәл осындай тексеріс шараларын жүргізуге жол бермейді.</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Ережеге сәйкес, сыртқы мемлекеттік аудитті жүргізу кезінде сыбайлас жемқорлық құқық бұзушылықтардың  алдын  алуға бағытталған, аудит процесіне үздіксіз мониторинг жүргізу қарастырылған.</w:t>
      </w:r>
      <w:r>
        <w:rPr>
          <w:sz w:val="28"/>
          <w:szCs w:val="28"/>
          <w:lang w:val="kk-KZ"/>
        </w:rPr>
        <w:t xml:space="preserve">  М</w:t>
      </w:r>
      <w:r>
        <w:rPr>
          <w:spacing w:val="-4"/>
          <w:sz w:val="28"/>
          <w:szCs w:val="28"/>
          <w:lang w:val="kk-KZ"/>
        </w:rPr>
        <w:t>емлекеттік  аудитордың қызметіне мұқият бақылау жасау, оны  тәртіптендіреді, жұмыс нәтижелерін анықтауға және сыбайлас жемқорлық көріністерін болдырмауға мүмкіндік береді.</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 xml:space="preserve">Мемлекеттік аудиторларды аудит объектісіне жіберген кезде Тексеру комиссияның жауапты мүшелері міндетті түрде дайындық жұмыстарын жүргізеді, аудиторлық есептің сапасы бойынша, аудит стандарттарын сақтау, сондай-ақ сыбайлас жемқорлық құқық бұзушылықтардың алдын-алу, сыбайлас жемқорлыққа қарсы күрес және мүдделер қақтығысы туралы техникалық (нұсқаулық) сабақ өткізеді. </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 xml:space="preserve">Сыртқы мемлекеттік аудит бекітілген Жоспар бойынша және аудит Бағдарламасына сәйкес қатаң жүзеге асырылады, сонымен қатар аудит жүргізу барысында аудит Бағдарламасында қарастырылмаған мәселелерді қамтуға болмайды. </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Бұдан басқа тексеру комиссияның мүшелері аудиторлық қызметке жауапты, аудиторлық топтың əрбір қатысушысы үшін дербес жасалатын аудиторлық Тапсырмаларды бекітеді. Аудиторлық тапсырмаларда аудиторлық бағдарламаның әрбір мәселесінің жүргізу уақыты нақты айқындалған. Мемлекеттік аудиторлар анықталған бұзушылықтар мен кемшіліктер туралы мемлекеттік аудиттық топ жетекшісіне күнделікті  ауызша, сонымен қатар бекітілген нысан бойынша апта сайын тексеру комиссияның мүшесіне есеп беріп отырады, бұл мемлекеттік аудиторлар  тарапынан  анықталған бұзушылық фактілерін жасыру қаупін жоққа шығарады.</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 xml:space="preserve">Батыс Қазақстан облысы бойынша тексеру комиссиясы мемлекеттік аудитті және қаржылық бақылауды жүргізудің тиімділігін, келісімділігін және объективтілігін қамтамасыз ету мақсатында Қазақстан Республикасы Президентінің Жарлығымен бекітілген мемлекеттік аудит пен қаржылық бақылаудың жалпы стандарттарын басшылыққа алады. </w:t>
      </w:r>
    </w:p>
    <w:p w:rsidR="00F13137" w:rsidRDefault="00F13137" w:rsidP="00F13137">
      <w:pPr>
        <w:shd w:val="clear" w:color="auto" w:fill="FFFFFF"/>
        <w:tabs>
          <w:tab w:val="left" w:pos="0"/>
        </w:tabs>
        <w:ind w:firstLine="709"/>
        <w:jc w:val="both"/>
        <w:rPr>
          <w:b/>
          <w:spacing w:val="-4"/>
          <w:sz w:val="28"/>
          <w:szCs w:val="28"/>
          <w:lang w:val="kk-KZ"/>
        </w:rPr>
      </w:pPr>
      <w:r>
        <w:rPr>
          <w:spacing w:val="-4"/>
          <w:sz w:val="28"/>
          <w:szCs w:val="28"/>
          <w:lang w:val="kk-KZ"/>
        </w:rPr>
        <w:lastRenderedPageBreak/>
        <w:t xml:space="preserve">Ең жақсы халықаралық тәжірибеге сүйене отырып, келесі стандарттарды бөлуге болады: </w:t>
      </w:r>
      <w:r>
        <w:rPr>
          <w:b/>
          <w:spacing w:val="-4"/>
          <w:sz w:val="28"/>
          <w:szCs w:val="28"/>
          <w:lang w:val="kk-KZ"/>
        </w:rPr>
        <w:t>«Тәуелсіздік»; «Әдептілік»; «Кәсіби құзыреттілік»;«Кәсіби пайым»; «Есептілік»;  «Ашықтық»; «Жариялылық»;«Құпиялылық»; «Мемлекеттік аудит нәтижелерін өзара тану»; «Басқару»; «Сапа бақылауы».</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 xml:space="preserve"> </w:t>
      </w:r>
      <w:r>
        <w:rPr>
          <w:b/>
          <w:spacing w:val="-4"/>
          <w:sz w:val="28"/>
          <w:szCs w:val="28"/>
          <w:lang w:val="kk-KZ"/>
        </w:rPr>
        <w:t>«Тәуелсіздік»</w:t>
      </w:r>
      <w:r>
        <w:rPr>
          <w:spacing w:val="-4"/>
          <w:sz w:val="28"/>
          <w:szCs w:val="28"/>
          <w:lang w:val="kk-KZ"/>
        </w:rPr>
        <w:t xml:space="preserve"> стандартының мақсаты мемлекеттік аудит және қаржылық бақылау органдарының, мемлекеттік аудиторлардың бағалауы мен ұсынымдарының турашылдығын, объективтілігін, анықтығын қамтамасыз ету, өз қызметін жүзеге асыру кезінде өздерінің тәуелсіздігіне қол сұғатын кез келген араласуға жол бермеу болып табылады, ал </w:t>
      </w:r>
      <w:r>
        <w:rPr>
          <w:b/>
          <w:spacing w:val="-4"/>
          <w:sz w:val="28"/>
          <w:szCs w:val="28"/>
          <w:lang w:val="kk-KZ"/>
        </w:rPr>
        <w:t>«Әдептілік»</w:t>
      </w:r>
      <w:r>
        <w:rPr>
          <w:spacing w:val="-4"/>
          <w:sz w:val="28"/>
          <w:szCs w:val="28"/>
          <w:lang w:val="kk-KZ"/>
        </w:rPr>
        <w:t xml:space="preserve"> стандарты  мемлекеттік аудиторлардың әдеп талаптарын және кәсіби мінез-құлық қағидаттарын сақтауын қамтамасыз етеді.</w:t>
      </w:r>
    </w:p>
    <w:p w:rsidR="00F13137" w:rsidRDefault="00F13137" w:rsidP="00F13137">
      <w:pPr>
        <w:shd w:val="clear" w:color="auto" w:fill="FFFFFF"/>
        <w:tabs>
          <w:tab w:val="left" w:pos="0"/>
        </w:tabs>
        <w:ind w:firstLine="709"/>
        <w:jc w:val="both"/>
        <w:rPr>
          <w:spacing w:val="-4"/>
          <w:sz w:val="28"/>
          <w:szCs w:val="28"/>
          <w:lang w:val="kk-KZ"/>
        </w:rPr>
      </w:pPr>
      <w:r>
        <w:rPr>
          <w:b/>
          <w:spacing w:val="-4"/>
          <w:sz w:val="28"/>
          <w:szCs w:val="28"/>
          <w:lang w:val="kk-KZ"/>
        </w:rPr>
        <w:t>«Кәсіби құзыреттілік»</w:t>
      </w:r>
      <w:r>
        <w:rPr>
          <w:spacing w:val="-4"/>
          <w:sz w:val="28"/>
          <w:szCs w:val="28"/>
          <w:lang w:val="kk-KZ"/>
        </w:rPr>
        <w:t xml:space="preserve"> стандартының мақсаты мемлекеттік аудитті және қаржылық бақылауды тиімді жүзеге асыру үшін мемлекеттік аудиторлардың тиісті кәсіби деңгейін қолдау болып табылады. Сонымен бірге, </w:t>
      </w:r>
      <w:r>
        <w:rPr>
          <w:b/>
          <w:spacing w:val="-4"/>
          <w:sz w:val="28"/>
          <w:szCs w:val="28"/>
          <w:lang w:val="kk-KZ"/>
        </w:rPr>
        <w:t>«Кәсіби пайым»</w:t>
      </w:r>
      <w:r>
        <w:rPr>
          <w:spacing w:val="-4"/>
          <w:sz w:val="28"/>
          <w:szCs w:val="28"/>
          <w:lang w:val="kk-KZ"/>
        </w:rPr>
        <w:t xml:space="preserve"> стандарты мемлекеттік аудиттің және қаржылық бақылаудың барлық кезеңдерінде сапаны қамтамасыз етуге бағытталған. Ол мемлекеттік аудитті жоспарлау, алдын ала зерделеу, мемлекеттік аудитті жүргізу, қорытындылар жасау, тұжырымдар мен ұсыныстар беру, мемлекеттік аудиттің қорытындысы бойынша қабылданған құжаттардың сапасын қамтамасыз етуде қолданылады. </w:t>
      </w:r>
    </w:p>
    <w:p w:rsidR="00F13137" w:rsidRDefault="00F13137" w:rsidP="00F13137">
      <w:pPr>
        <w:shd w:val="clear" w:color="auto" w:fill="FFFFFF"/>
        <w:tabs>
          <w:tab w:val="left" w:pos="0"/>
        </w:tabs>
        <w:ind w:firstLine="709"/>
        <w:jc w:val="both"/>
        <w:rPr>
          <w:spacing w:val="-4"/>
          <w:sz w:val="28"/>
          <w:szCs w:val="28"/>
          <w:lang w:val="kk-KZ"/>
        </w:rPr>
      </w:pPr>
      <w:r>
        <w:rPr>
          <w:b/>
          <w:spacing w:val="-4"/>
          <w:sz w:val="28"/>
          <w:szCs w:val="28"/>
          <w:lang w:val="kk-KZ"/>
        </w:rPr>
        <w:t>«Есептілік»</w:t>
      </w:r>
      <w:r>
        <w:rPr>
          <w:spacing w:val="-4"/>
          <w:sz w:val="28"/>
          <w:szCs w:val="28"/>
          <w:lang w:val="kk-KZ"/>
        </w:rPr>
        <w:t xml:space="preserve"> стандартының мақсаты пайдаланушыларға, соның ішінде жұртшылыққа мемлекеттік аудит және қаржылық бақылау органдарының қызметі туралы ақпаратты, құжаттар мен есептерді  ұсынуды қамтамасыз ету болып табылады. Сонымен бірге</w:t>
      </w:r>
      <w:r>
        <w:rPr>
          <w:b/>
          <w:spacing w:val="-4"/>
          <w:sz w:val="28"/>
          <w:szCs w:val="28"/>
          <w:lang w:val="kk-KZ"/>
        </w:rPr>
        <w:t>, «Ашықтық»</w:t>
      </w:r>
      <w:r>
        <w:rPr>
          <w:spacing w:val="-4"/>
          <w:sz w:val="28"/>
          <w:szCs w:val="28"/>
          <w:lang w:val="kk-KZ"/>
        </w:rPr>
        <w:t xml:space="preserve"> стандартының мақсаты мәртебесі, өкілеттіктері, стратегиясы, қызметі және оның тиімділігі, сондай-ақ қаржылық басқарылуы туралы анық, нақты және релевантты ақпарат ұсыну жолымен құжаттарды пайдаланушылар, соның ішінде жұртшылық тарапынан ашықтық пен өз қызметіне сенімді қамтамасыз ете отырып, мемлекеттік аудитті және қаржылық бақылауды ашық түрде жүзеге асыруды қамтамасыз етеді. </w:t>
      </w:r>
    </w:p>
    <w:p w:rsidR="00F13137" w:rsidRDefault="00F13137" w:rsidP="00F13137">
      <w:pPr>
        <w:shd w:val="clear" w:color="auto" w:fill="FFFFFF"/>
        <w:tabs>
          <w:tab w:val="left" w:pos="0"/>
        </w:tabs>
        <w:ind w:firstLine="709"/>
        <w:jc w:val="both"/>
        <w:rPr>
          <w:spacing w:val="-4"/>
          <w:sz w:val="28"/>
          <w:szCs w:val="28"/>
          <w:lang w:val="kk-KZ"/>
        </w:rPr>
      </w:pPr>
      <w:r>
        <w:rPr>
          <w:b/>
          <w:spacing w:val="-4"/>
          <w:sz w:val="28"/>
          <w:szCs w:val="28"/>
          <w:lang w:val="kk-KZ"/>
        </w:rPr>
        <w:t>«Жариялылық»</w:t>
      </w:r>
      <w:r>
        <w:rPr>
          <w:spacing w:val="-4"/>
          <w:sz w:val="28"/>
          <w:szCs w:val="28"/>
          <w:lang w:val="kk-KZ"/>
        </w:rPr>
        <w:t xml:space="preserve"> стандартының мақсаты экономиканы басқарудың демократиялық негіздерін іске асыруды қамтамасыз ету, мемлекеттік аудиттің және қаржылық бақылаудың тиімділігін арттыру және қоғамды сыбайлас жемқорлық пен өзге де құқық бұзушылықтардан қорғау болып табылады. Мемлекеттік аудитті және қаржылық бақылауды жүзеге асыру кезінде алынған мемлекеттік құпияларға, қызметтік, коммерциялық және заңмен қорғалатын өзге де құпияға жататын мәліметтердің сақталуы мен жария етілмеуін қамтамасыз ету </w:t>
      </w:r>
      <w:r>
        <w:rPr>
          <w:b/>
          <w:spacing w:val="-4"/>
          <w:sz w:val="28"/>
          <w:szCs w:val="28"/>
          <w:lang w:val="kk-KZ"/>
        </w:rPr>
        <w:t xml:space="preserve"> «Құпиялылық»</w:t>
      </w:r>
      <w:r>
        <w:rPr>
          <w:spacing w:val="-4"/>
          <w:sz w:val="28"/>
          <w:szCs w:val="28"/>
          <w:lang w:val="kk-KZ"/>
        </w:rPr>
        <w:t xml:space="preserve"> стандартының мақсаты болып табылады.</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 xml:space="preserve">Мемлекеттік аудит жүйесінің тиімділігін арттыруда және барлық мемлекеттік аудит және қаржылық бақылау органдарының жұмысында  қайталануды болдырмауға </w:t>
      </w:r>
      <w:r>
        <w:rPr>
          <w:b/>
          <w:spacing w:val="-4"/>
          <w:sz w:val="28"/>
          <w:szCs w:val="28"/>
          <w:lang w:val="kk-KZ"/>
        </w:rPr>
        <w:t xml:space="preserve">«Мемлекеттік аудит нәтижелерін өзара тану» </w:t>
      </w:r>
      <w:r>
        <w:rPr>
          <w:spacing w:val="-4"/>
          <w:sz w:val="28"/>
          <w:szCs w:val="28"/>
          <w:lang w:val="kk-KZ"/>
        </w:rPr>
        <w:t>стандарты басты болып табылады. Оның мақсаты мемлекеттік аудиттің және қаржылық бақылаудың стандарттары сақталған жағдайда, басқа мемлекеттік аудит және қаржылық бақылау органдары жүргізген мемлекеттік аудит нәтижелерін мемлекеттік аудит және қаржылық бақылау органдарының тануы болып табылады. Алдын ала зерделеу сатысында жүргізілген барлық  тексерулер, бюджеттік бағдарламалар әкімшілерінің  қадағалау органдарының шешімдерін орындауының толықтылығы талданады. Кемшіліктер анықталса немесе бұзушылықтар толықтай жойылмаған жағдайда, аудит объектісі қосымша зерделенеді, және ол, аудитор толық кәсіби қорытынды шығарғанға дейін жүзеге асырылады.</w:t>
      </w:r>
    </w:p>
    <w:p w:rsidR="00F13137" w:rsidRDefault="00F13137" w:rsidP="00F13137">
      <w:pPr>
        <w:shd w:val="clear" w:color="auto" w:fill="FFFFFF"/>
        <w:tabs>
          <w:tab w:val="left" w:pos="0"/>
        </w:tabs>
        <w:ind w:firstLine="709"/>
        <w:jc w:val="both"/>
        <w:rPr>
          <w:spacing w:val="-4"/>
          <w:sz w:val="28"/>
          <w:szCs w:val="28"/>
          <w:lang w:val="kk-KZ"/>
        </w:rPr>
      </w:pPr>
      <w:r>
        <w:rPr>
          <w:b/>
          <w:spacing w:val="-4"/>
          <w:sz w:val="28"/>
          <w:szCs w:val="28"/>
          <w:lang w:val="kk-KZ"/>
        </w:rPr>
        <w:t>«Басқару»</w:t>
      </w:r>
      <w:r>
        <w:rPr>
          <w:spacing w:val="-4"/>
          <w:sz w:val="28"/>
          <w:szCs w:val="28"/>
          <w:lang w:val="kk-KZ"/>
        </w:rPr>
        <w:t xml:space="preserve"> стандартының мақсаты мемлекеттік аудиттің және қаржылық бақылаудың мақсатына қол жеткізу, соның ішінде мемлекеттік аудит және қаржылық бақылау органдарының жоғары тұрған лауазымды адамдарының мемлекеттік аудиторлардың  мемлекеттік аудитті және қаржылық бақылауды объективті және толық көлемде жүргізуін бақылау үшін мемлекеттік аудиттің және қаржылық бақылаудың жұмысқа қабілетті тобын қалыптастыру, оның жұмысын ұйымдастыру мен қадағалауды қамтамасыз ету болып табылады. Мемлекеттік аудит және қаржылық бақылау органдары қызметінің, мемлекеттік аудиторлардың әрекетінің мемлекеттік аудит және қаржылық бақылау стандарттарына сәйкестігін қамтамасыз ету </w:t>
      </w:r>
      <w:r>
        <w:rPr>
          <w:b/>
          <w:spacing w:val="-4"/>
          <w:sz w:val="28"/>
          <w:szCs w:val="28"/>
          <w:lang w:val="kk-KZ"/>
        </w:rPr>
        <w:t>«Сапа бақылауы»</w:t>
      </w:r>
      <w:r>
        <w:rPr>
          <w:spacing w:val="-4"/>
          <w:sz w:val="28"/>
          <w:szCs w:val="28"/>
          <w:lang w:val="kk-KZ"/>
        </w:rPr>
        <w:t xml:space="preserve"> стандартының мақсаты болып табылады.</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Жоғарыда аталған стандарттарды қатаң ұстану біздің мекеменің ішінде де, аудиторлық іс-шараларда да жемқорлық көріністеріне қарсы тұруға мүмкіндік береді.</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Мемлекеттік аудиторлардың қызметтік міндеттерін орындау тиімділігін арттыру мақсатында мемлекеттік аудиторлардың кәсіби Әдеп қағидалары  бекітілді, ол мемлекеттік аудит және қаржылық бақылаудың негізгі қағидаттарын қолдануға бағытталған, мінез-құлықтың моральдық қағидаттарының жүйесін білдіреді. Мемлекеттік аудиторлар мемлекеттік аудит органдарына мемлекеттік қызметке кіру кезінде осы Қағидаларды сақтауын қамтамасыз ету мақсатында, оны білетінін және оларды сақтауға келісетінін растау үшін бекітілген нысанына қол қояды. Бұдан басқа, 2014 жылғы 28 қаңтардағы Батыс Қазақстан облысы бойынша тексеру комиссиясы төрағасының  №4-н бұйрығымен тексеру комиссиясының мемлекеттік қызметшілерінің этикасы туралы Қағидаттары бекітілді.</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 xml:space="preserve">Қазақстан Республикасы мемлекеттік қызметшілерінің  Əдеп кодексіне сəйкес мемлекеттік қызметшілер мемлекеттік меншіктің сақталуын қамтамасыз етуге, өзіне сеніп тапсырылған мемлекеттік меншікті, автокөлік құралдарын қоса алғанда, ұтымды, тиімді және тек қызметтік мақсатта  ғана пайдалануға міндетті. Осыған байланысты, мемлекеттік автокөлік құралдарының пайдалануы қоғамдық бақылауда болу үшін, Тексеру комиссияның көлік құралдарында,  мақсатсыз пайдалану бойынша жұртшылық хабарласу үшін WhatsApp  хабаршысының телефондары орналастырылған, арнайы тану белгілер жапсырылды. </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Сыбайлас жемқорлыққа қарсы іс-қимыл жүйесінде сыбайлас жемқорлық құқық бұзушылықтар жасауға ықпал ететін себептер мен жағдайларды анықтау және зерделеу негізгі бірлік болып табылады. Осыған байланысты, Қазақстан Республикасының  2015 жылғы 18 қарашадағы «Сыбайлас жемқорлыққа қарсы күрес туралы»  Заңының 8-бабына сәйкес, жыл сайын сыбайлас жемқорлық тәуекелдеріне ішкі талдау жүргізіледі, ол келесі бағыттарды қамтыды: ұйымдық-басқарушылық қызметтегі сыбайлас жемқорлық тәуекелдерді және тексеру комиссияның қызметін қозғайтын нормативтік құқықтық актілерді сыбайлас жемқорлық құқық бұзушылық жасауға ықпал ететін дискрециялық өкілеттік пен нормаларды анықтау.  Жүргізілген талдау нәтижелері мен қабылданған шаралар туралы ақпарат тексеру комиссияның ресми интернет-ресурсында орналастырылды.</w:t>
      </w:r>
    </w:p>
    <w:p w:rsidR="00F13137" w:rsidRDefault="00F13137" w:rsidP="00F13137">
      <w:pPr>
        <w:shd w:val="clear" w:color="auto" w:fill="FFFFFF"/>
        <w:tabs>
          <w:tab w:val="left" w:pos="0"/>
        </w:tabs>
        <w:ind w:firstLine="709"/>
        <w:jc w:val="both"/>
        <w:rPr>
          <w:b/>
          <w:spacing w:val="-4"/>
          <w:sz w:val="28"/>
          <w:szCs w:val="28"/>
          <w:lang w:val="kk-KZ"/>
        </w:rPr>
      </w:pPr>
      <w:r>
        <w:rPr>
          <w:b/>
          <w:spacing w:val="-4"/>
          <w:sz w:val="28"/>
          <w:szCs w:val="28"/>
          <w:lang w:val="kk-KZ"/>
        </w:rPr>
        <w:t xml:space="preserve">  Басқа мемлекеттік органдармен өзара әрекеттесу.</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Сыбайлас жемқорлыққа қарсы күресте, мемлекеттік аудит пен қаржылық бақылау органдарының рөлін арттыратын, басқа да мемлекеттік органдармен, үкіметтік емес ұйымдармен, қоғамдық бірлестіктермен және бұқаралық ақпарат құралдарымен өзара әрекеттесуді дамыту болып табылады. Ол экономикалық бұзушылықтардың алдын алу және қоғамдағы жемқорлыққа қарсы мәдениетті қалыптастыруға бағытталады.</w:t>
      </w:r>
    </w:p>
    <w:p w:rsidR="00F13137" w:rsidRDefault="00F13137" w:rsidP="00F13137">
      <w:pPr>
        <w:ind w:firstLine="709"/>
        <w:jc w:val="both"/>
        <w:rPr>
          <w:spacing w:val="-4"/>
          <w:sz w:val="28"/>
          <w:szCs w:val="28"/>
          <w:lang w:val="kk-KZ"/>
        </w:rPr>
      </w:pPr>
      <w:r>
        <w:rPr>
          <w:spacing w:val="-4"/>
          <w:sz w:val="28"/>
          <w:szCs w:val="28"/>
          <w:lang w:val="kk-KZ"/>
        </w:rPr>
        <w:t xml:space="preserve">2015 жылдың 11 ақпанында </w:t>
      </w:r>
      <w:r>
        <w:rPr>
          <w:sz w:val="28"/>
          <w:szCs w:val="28"/>
          <w:lang w:val="kk-KZ"/>
        </w:rPr>
        <w:t xml:space="preserve">«Нұр Отан» партиясының Батыс Қазақстан облыстық филиалы және Батыс Қазақстан облысы бойынша тексеру комиссиясы өзара түсіністік пен ынтымақтастық туралы меморандумға қол қойды. Аталған Меморандум шеңберінде Қазақстан Республикеасы  бюджеттік және өзге де заңнама бұзу фактілері бойынша ақпарат алмасып, құқықбұзушылыққа жол берген лауазымды тұлғаларға тәртіптік шаралармен қатар, партияның да әрекет ету шаралары қолданылып, Мемлекет басшысының жергілікті бюджетті сапалы атқару, бюджеттік саясат тиімділігін арттыру, қаржылық тәртіпті нығайту жөніндегі тапсырмаларын іске асыруға ықпал етеді. </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Тексеру комиссиясы «Нұр Отан» партиясының Батыс Қазақстан</w:t>
      </w:r>
      <w:r>
        <w:rPr>
          <w:sz w:val="28"/>
          <w:szCs w:val="28"/>
          <w:lang w:val="kk-KZ"/>
        </w:rPr>
        <w:t xml:space="preserve"> облыстық</w:t>
      </w:r>
      <w:r>
        <w:rPr>
          <w:spacing w:val="-4"/>
          <w:sz w:val="28"/>
          <w:szCs w:val="28"/>
          <w:lang w:val="kk-KZ"/>
        </w:rPr>
        <w:t xml:space="preserve"> филиалында сыбайлас жемқорлыққа қарсы іс-қимыл жөніндегі қоғамдық Кеңестің мәжілістеріне үнемі қатысады, онда осы саладағы мемлекеттік органдардың атқарылған қызметі тындалады және  қаржы және басқа салалардағы анықталған бұзушылықтар талқыланады.</w:t>
      </w:r>
    </w:p>
    <w:p w:rsidR="00F13137" w:rsidRDefault="00F13137" w:rsidP="00F13137">
      <w:pPr>
        <w:shd w:val="clear" w:color="auto" w:fill="FFFFFF"/>
        <w:tabs>
          <w:tab w:val="left" w:pos="0"/>
        </w:tabs>
        <w:ind w:firstLine="709"/>
        <w:jc w:val="both"/>
        <w:rPr>
          <w:rFonts w:eastAsiaTheme="minorHAnsi"/>
          <w:sz w:val="28"/>
          <w:szCs w:val="28"/>
          <w:lang w:val="kk-KZ" w:eastAsia="en-US"/>
        </w:rPr>
      </w:pPr>
      <w:r>
        <w:rPr>
          <w:sz w:val="28"/>
          <w:szCs w:val="28"/>
          <w:lang w:val="kk-KZ"/>
        </w:rPr>
        <w:t xml:space="preserve">2015 жылы Тексеру комиссиясы мен </w:t>
      </w:r>
      <w:r>
        <w:rPr>
          <w:spacing w:val="-4"/>
          <w:sz w:val="28"/>
          <w:szCs w:val="28"/>
          <w:lang w:val="kk-KZ"/>
        </w:rPr>
        <w:t>Батыс Қазақстан</w:t>
      </w:r>
      <w:r>
        <w:rPr>
          <w:sz w:val="28"/>
          <w:szCs w:val="28"/>
          <w:lang w:val="kk-KZ"/>
        </w:rPr>
        <w:t xml:space="preserve"> облысының Прокуратурасының бірлескен бұйрығымен Қазақстан Республикасының бюджеттік салада және басқа да заңнамаларын бұзу салаларында анықталған құқық бұзушылықтар бойынша бақылау материалдарын табыстау және өзара іс-қимыл Қағидаттары бекітілді. </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 xml:space="preserve">Осындай  </w:t>
      </w:r>
      <w:r>
        <w:rPr>
          <w:sz w:val="28"/>
          <w:szCs w:val="28"/>
          <w:lang w:val="kk-KZ"/>
        </w:rPr>
        <w:t>Қағидаттар</w:t>
      </w:r>
      <w:r>
        <w:rPr>
          <w:spacing w:val="-4"/>
          <w:sz w:val="28"/>
          <w:szCs w:val="28"/>
          <w:lang w:val="kk-KZ"/>
        </w:rPr>
        <w:t xml:space="preserve"> 2015 жылы Қазақстан Республикасы Мемлекеттік қызмет істері және сыбайлас жемқорлыққа қарсы іс-қимыл агенттігінің Батыс Қазақстан облысы бойынша департаментімен бекітілді.</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 xml:space="preserve">Биылғы жылы </w:t>
      </w:r>
      <w:r>
        <w:rPr>
          <w:sz w:val="28"/>
          <w:szCs w:val="28"/>
          <w:lang w:val="kk-KZ"/>
        </w:rPr>
        <w:t xml:space="preserve">Тексеру комиссиясы мен </w:t>
      </w:r>
      <w:r>
        <w:rPr>
          <w:spacing w:val="-4"/>
          <w:sz w:val="28"/>
          <w:szCs w:val="28"/>
          <w:lang w:val="kk-KZ"/>
        </w:rPr>
        <w:t>Батыс Қазақстан</w:t>
      </w:r>
      <w:r>
        <w:rPr>
          <w:sz w:val="28"/>
          <w:szCs w:val="28"/>
          <w:lang w:val="kk-KZ"/>
        </w:rPr>
        <w:t xml:space="preserve"> облысы бойынша</w:t>
      </w:r>
      <w:r>
        <w:rPr>
          <w:spacing w:val="-4"/>
          <w:sz w:val="28"/>
          <w:szCs w:val="28"/>
          <w:lang w:val="kk-KZ"/>
        </w:rPr>
        <w:t xml:space="preserve"> Мемлекеттік кіріс департаменті арасында экономикалық қызмет </w:t>
      </w:r>
      <w:r>
        <w:rPr>
          <w:sz w:val="28"/>
          <w:szCs w:val="28"/>
          <w:lang w:val="kk-KZ"/>
        </w:rPr>
        <w:t xml:space="preserve">саласында, бюджеттік және басқа да заңнамаларды бұзу </w:t>
      </w:r>
      <w:r>
        <w:rPr>
          <w:spacing w:val="-4"/>
          <w:sz w:val="28"/>
          <w:szCs w:val="28"/>
          <w:lang w:val="kk-KZ"/>
        </w:rPr>
        <w:t>туралы ақпарат беру және ақпарат алмасу  өзара  іс-қимыл туралы Меморандумға қол қойылды.</w:t>
      </w:r>
    </w:p>
    <w:p w:rsidR="00F13137" w:rsidRDefault="00F13137" w:rsidP="00F13137">
      <w:pPr>
        <w:shd w:val="clear" w:color="auto" w:fill="FFFFFF"/>
        <w:tabs>
          <w:tab w:val="left" w:pos="0"/>
        </w:tabs>
        <w:ind w:firstLine="709"/>
        <w:jc w:val="both"/>
        <w:rPr>
          <w:rFonts w:eastAsiaTheme="minorHAnsi"/>
          <w:color w:val="000000"/>
          <w:sz w:val="28"/>
          <w:szCs w:val="28"/>
          <w:lang w:val="kk-KZ" w:eastAsia="en-US"/>
        </w:rPr>
      </w:pPr>
      <w:r>
        <w:rPr>
          <w:spacing w:val="-4"/>
          <w:sz w:val="28"/>
          <w:szCs w:val="28"/>
          <w:lang w:val="kk-KZ"/>
        </w:rPr>
        <w:t xml:space="preserve">Қазақстан Республикасының 2015 жылғы 12 қарашадағы «Мемлекеттік аудит және қаржылық бақылау» Заңы қабылданғаннан бері Тексеру комиссиясы тиісті бюджеттің орындалуына </w:t>
      </w:r>
      <w:r>
        <w:rPr>
          <w:i/>
          <w:spacing w:val="-4"/>
          <w:sz w:val="28"/>
          <w:szCs w:val="28"/>
          <w:lang w:val="kk-KZ"/>
        </w:rPr>
        <w:t>ағымдағы бағалауды</w:t>
      </w:r>
      <w:r>
        <w:rPr>
          <w:spacing w:val="-4"/>
          <w:sz w:val="28"/>
          <w:szCs w:val="28"/>
          <w:lang w:val="kk-KZ"/>
        </w:rPr>
        <w:t xml:space="preserve"> жүргізуде.  Тексеру комиссиясы бюджеттердің атқарылу процесінде тиісті бюджет кірісіне салықтық және салықтық емес түсімдердің толықтығын және уақтылығын, бюджет қаражатының нақты жұмсалуын талдайды, ауытқу себептерін және олармен байланысты бұзушылықтарды, Қазақстан Республикасы заңнамасының жетілмегендігін анықтайды, оларды жою жөнінде ұсыныстар енгізеді. Ағымдағы  бағалау жүргізу кезінде  жүргізілген  мемлекеттік аудит материалдары, сондай-ақ бюджеттік  бағдарламалардың тиісті әкімшілері ұсынатын жедел есептілік  пен мәліметтер, олардың негізінде өнделген және талданған аналитикалық ақпараттар пайдаланылады.</w:t>
      </w:r>
      <w:r>
        <w:rPr>
          <w:color w:val="000000"/>
          <w:sz w:val="28"/>
          <w:szCs w:val="28"/>
          <w:lang w:val="kk-KZ"/>
        </w:rPr>
        <w:t xml:space="preserve"> </w:t>
      </w:r>
    </w:p>
    <w:p w:rsidR="00F13137" w:rsidRDefault="00F13137" w:rsidP="00F13137">
      <w:pPr>
        <w:shd w:val="clear" w:color="auto" w:fill="FFFFFF"/>
        <w:tabs>
          <w:tab w:val="left" w:pos="0"/>
        </w:tabs>
        <w:ind w:firstLine="709"/>
        <w:jc w:val="both"/>
        <w:rPr>
          <w:spacing w:val="-4"/>
          <w:sz w:val="28"/>
          <w:szCs w:val="28"/>
          <w:lang w:val="kk-KZ"/>
        </w:rPr>
      </w:pPr>
      <w:r>
        <w:rPr>
          <w:spacing w:val="-4"/>
          <w:sz w:val="28"/>
          <w:szCs w:val="28"/>
          <w:lang w:val="kk-KZ"/>
        </w:rPr>
        <w:t xml:space="preserve">Қазақстан Республикасының «Мемлекеттік аудит және қаржылық бақылау» Заңының 29 бабына сәйкес, Тексеру комиссиясы  мемлекеттік аудит барысында бюджеттердің атқарылуының  нақты көрсеткіштерінің бюджет туралы мәслихаттардың шешімдерімен бекітілген көрсеткіштерге сәйкестігін, бюджет көрсеткіштерінің орындалуының толықтығы мен уақтылығын айқындау үшін есепті қаржы жылындағы бюджет туралы мәслихаттар шешімдерінің орындалуына, бюджеттердің атқарылу заңдылығын, есеп пен есептіліктің анықтығын, бюджет қаражатын, мемлекет активтерін пайдаланудың тиімділігін айқындау мақсатында бюджеттердің атқарылуы туралы жылдық есептерге, бюджеттік бағдарламалар әкімшілерінің бюджеттік есептілігіне </w:t>
      </w:r>
      <w:r>
        <w:rPr>
          <w:i/>
          <w:spacing w:val="-4"/>
          <w:sz w:val="28"/>
          <w:szCs w:val="28"/>
          <w:lang w:val="kk-KZ"/>
        </w:rPr>
        <w:t>кейіннен бағалауды</w:t>
      </w:r>
      <w:r>
        <w:rPr>
          <w:spacing w:val="-4"/>
          <w:sz w:val="28"/>
          <w:szCs w:val="28"/>
          <w:lang w:val="kk-KZ"/>
        </w:rPr>
        <w:t xml:space="preserve"> жүзеге асырады. Кейіннен бағалау жүргізу қорытындылары бойынша бюджеттің атқарылуы туралы облыстың,  ауданның (облыстық маңызы бар қаланың) жергілікті атқарушы органының тиісті есебіне қорытынды дайындалады, оларды ұсыну және қарау Қазақстан Республикасының Бюджет кодексіне сәйкес жүзеге асырылады. </w:t>
      </w:r>
    </w:p>
    <w:p w:rsidR="00F13137" w:rsidRDefault="00F13137" w:rsidP="00F13137">
      <w:pPr>
        <w:shd w:val="clear" w:color="auto" w:fill="FFFFFF"/>
        <w:tabs>
          <w:tab w:val="left" w:pos="0"/>
        </w:tabs>
        <w:ind w:firstLine="709"/>
        <w:jc w:val="both"/>
        <w:rPr>
          <w:rFonts w:eastAsiaTheme="minorHAnsi"/>
          <w:color w:val="212121"/>
          <w:sz w:val="28"/>
          <w:szCs w:val="28"/>
          <w:shd w:val="clear" w:color="auto" w:fill="FFFFFF"/>
          <w:lang w:val="kk-KZ" w:eastAsia="en-US"/>
        </w:rPr>
      </w:pPr>
      <w:r>
        <w:rPr>
          <w:color w:val="212121"/>
          <w:sz w:val="28"/>
          <w:szCs w:val="28"/>
          <w:shd w:val="clear" w:color="auto" w:fill="FFFFFF"/>
          <w:lang w:val="kk-KZ"/>
        </w:rPr>
        <w:t>Бұдан басқа, аудиторлық іс-шара  нәтижелері негізінде анықталған  лауазымды тұлғалардың Қазақстан Республикасының нормативтік құқықтық актілерін сақтамау фактілері  тиісті мәслихаттарға жіберіледі.</w:t>
      </w:r>
    </w:p>
    <w:p w:rsidR="00F13137" w:rsidRDefault="00F13137" w:rsidP="00F13137">
      <w:pPr>
        <w:shd w:val="clear" w:color="auto" w:fill="FFFFFF"/>
        <w:tabs>
          <w:tab w:val="left" w:pos="0"/>
        </w:tabs>
        <w:ind w:firstLine="709"/>
        <w:jc w:val="both"/>
        <w:rPr>
          <w:color w:val="212121"/>
          <w:sz w:val="28"/>
          <w:szCs w:val="28"/>
          <w:shd w:val="clear" w:color="auto" w:fill="FFFFFF"/>
          <w:lang w:val="kk-KZ"/>
        </w:rPr>
      </w:pPr>
      <w:r>
        <w:rPr>
          <w:color w:val="212121"/>
          <w:sz w:val="28"/>
          <w:szCs w:val="28"/>
          <w:shd w:val="clear" w:color="auto" w:fill="FFFFFF"/>
          <w:lang w:val="kk-KZ"/>
        </w:rPr>
        <w:t>Басқа мемлекеттік органдармен өзара іс-қимыл шеңберінде, облыстың жергілікті атқарушы органдарына, тиісті уәкілетті органдарға және тікелей аудит объектісіне нормативтік құқықтық актілерді жетілдіру, жергілікті бюджеттерді толықтыру, бюджет қаражатын және мемлекеттік активтерді ұтымды және тиімді пайдалану бойынша ұсынымдар мен ұсыныстар берілді. Тексеру  комиссияның ұсынымдары, ең алдымен, қаржылық бұзушылықтарды ескертуге және болдыртпауға бағытталған.</w:t>
      </w:r>
    </w:p>
    <w:p w:rsidR="00F13137" w:rsidRDefault="00F13137" w:rsidP="00F13137">
      <w:pPr>
        <w:shd w:val="clear" w:color="auto" w:fill="FFFFFF"/>
        <w:tabs>
          <w:tab w:val="left" w:pos="0"/>
        </w:tabs>
        <w:ind w:firstLine="709"/>
        <w:jc w:val="both"/>
        <w:rPr>
          <w:rFonts w:eastAsia="Calibri"/>
          <w:sz w:val="28"/>
          <w:szCs w:val="28"/>
          <w:lang w:val="kk-KZ"/>
        </w:rPr>
      </w:pPr>
      <w:r>
        <w:rPr>
          <w:sz w:val="28"/>
          <w:szCs w:val="28"/>
          <w:lang w:val="kk-KZ"/>
        </w:rPr>
        <w:t>2015-2016 жылдың нәтижесі бойынша Тексеру комиссиясы мемлекеттік органдар мен аудит объектілеріне 175 нұсқама жіберді.</w:t>
      </w:r>
      <w:r>
        <w:rPr>
          <w:color w:val="212121"/>
          <w:sz w:val="28"/>
          <w:szCs w:val="28"/>
          <w:lang w:val="kk-KZ"/>
        </w:rPr>
        <w:t xml:space="preserve"> Тексеру комиссиясының </w:t>
      </w:r>
      <w:r>
        <w:rPr>
          <w:rFonts w:eastAsia="Calibri"/>
          <w:sz w:val="28"/>
          <w:szCs w:val="28"/>
          <w:lang w:val="kk-KZ"/>
        </w:rPr>
        <w:t xml:space="preserve">ұсынымдары мен шешімдерінің орындалуына талдау, аудит объектілері тарапынан тапсырмаларды орындау мемлекеттік органдардың бюджеттік бағдарламаларды  іске асыруына және квазимемлекеттік сектор субъектілерінің бюджет қаражатын пайдалануына оң әсер тигізгенің көрсетті. Мысалы, біздің ұсыныстарымыздың нәтижесі бойынша: </w:t>
      </w:r>
      <w:r>
        <w:rPr>
          <w:sz w:val="28"/>
          <w:szCs w:val="28"/>
          <w:lang w:val="kk-KZ"/>
        </w:rPr>
        <w:t xml:space="preserve">«Ақжайық» футбол клубы» ЖШС-де серіктестік қызметіне </w:t>
      </w:r>
      <w:r>
        <w:rPr>
          <w:rFonts w:eastAsia="Calibri"/>
          <w:sz w:val="28"/>
          <w:szCs w:val="28"/>
          <w:lang w:val="kk-KZ"/>
        </w:rPr>
        <w:t>бақылауды жүзеге асыру үшін Б</w:t>
      </w:r>
      <w:r>
        <w:rPr>
          <w:sz w:val="28"/>
          <w:szCs w:val="28"/>
          <w:lang w:val="kk-KZ"/>
        </w:rPr>
        <w:t xml:space="preserve">айқаушы  </w:t>
      </w:r>
      <w:r>
        <w:rPr>
          <w:rFonts w:eastAsia="Calibri"/>
          <w:sz w:val="28"/>
          <w:szCs w:val="28"/>
          <w:lang w:val="kk-KZ"/>
        </w:rPr>
        <w:t>кеңес құрылды, оқу-жаттығу жиындарына шығу, еңбек ақыны төлеу және ынталандыру туралы ережелер бекітілді, с</w:t>
      </w:r>
      <w:r>
        <w:rPr>
          <w:sz w:val="28"/>
          <w:szCs w:val="28"/>
          <w:lang w:val="kk-KZ"/>
        </w:rPr>
        <w:t>ондай-ақ</w:t>
      </w:r>
      <w:r>
        <w:rPr>
          <w:rFonts w:eastAsia="Calibri"/>
          <w:sz w:val="28"/>
          <w:szCs w:val="28"/>
          <w:lang w:val="kk-KZ"/>
        </w:rPr>
        <w:t xml:space="preserve"> сыйақыны есептеу тәртібі мен көлік құралдарының ай сайынғы жүру және жанар-жағармай материалдарын тұтыну лимиттері айқындалды.</w:t>
      </w:r>
    </w:p>
    <w:p w:rsidR="00F13137" w:rsidRDefault="00F13137" w:rsidP="00F13137">
      <w:pPr>
        <w:shd w:val="clear" w:color="auto" w:fill="FFFFFF"/>
        <w:tabs>
          <w:tab w:val="left" w:pos="0"/>
        </w:tabs>
        <w:ind w:firstLine="709"/>
        <w:jc w:val="both"/>
        <w:rPr>
          <w:rFonts w:eastAsiaTheme="minorHAnsi"/>
          <w:color w:val="212121"/>
          <w:sz w:val="28"/>
          <w:szCs w:val="28"/>
          <w:lang w:val="kk-KZ"/>
        </w:rPr>
      </w:pPr>
      <w:r>
        <w:rPr>
          <w:rFonts w:eastAsia="Calibri"/>
          <w:sz w:val="28"/>
          <w:szCs w:val="28"/>
          <w:lang w:val="kk-KZ"/>
        </w:rPr>
        <w:t xml:space="preserve">2015 жылдың қорытындысы бойынша 8 024,6 млн. теңгенің бұзушылықтары анықталды, 2016 жылы бұзушылықтар - </w:t>
      </w:r>
      <w:r>
        <w:rPr>
          <w:color w:val="212121"/>
          <w:sz w:val="28"/>
          <w:szCs w:val="28"/>
          <w:lang w:val="kk-KZ"/>
        </w:rPr>
        <w:t>21 336,7 млн. теңгені құрады, оның 12 097,2 млн. теңгесі бюджет кірісіне өтелді және есеп бойынша қалпына келтірілді. Бюджет қаражатын пайдалану саласындағы  анықталған осы сомаларды бұзушылықтарды  анықтауға  және  олардың  алдын  алуға бағытталған Тексеру  комиссияның қызметі тұрғысынан дұрыс қабылдау керек. Бұл сандар тек қана қаржылық бұзушылықтардан  ғана емес, сондай-ақ  бюджет қаражатының, мемлекет пен квазимемлекеттік сектор субъектілері активтерінің негізсіз пайдаланылуына әкеп соқпаған рәсімдік сипаттағы бұзушылықтардан тұрады.</w:t>
      </w:r>
    </w:p>
    <w:p w:rsidR="00F13137" w:rsidRDefault="00F13137" w:rsidP="00F13137">
      <w:pPr>
        <w:shd w:val="clear" w:color="auto" w:fill="FFFFFF"/>
        <w:tabs>
          <w:tab w:val="left" w:pos="0"/>
        </w:tabs>
        <w:ind w:firstLine="709"/>
        <w:jc w:val="both"/>
        <w:rPr>
          <w:color w:val="212121"/>
          <w:sz w:val="28"/>
          <w:szCs w:val="28"/>
          <w:lang w:val="kk-KZ"/>
        </w:rPr>
      </w:pPr>
      <w:r>
        <w:rPr>
          <w:color w:val="212121"/>
          <w:sz w:val="28"/>
          <w:szCs w:val="28"/>
          <w:lang w:val="kk-KZ"/>
        </w:rPr>
        <w:t>Өздеріңіз білетіндей, барлық дамыған елдерде жалпыға бірдей қабылданған мемлекеттік аудит, бұзушылықтар салдарын анықтауға емес, оның алдын алуға бағытталған.</w:t>
      </w:r>
    </w:p>
    <w:p w:rsidR="00F13137" w:rsidRDefault="00F13137" w:rsidP="00F13137">
      <w:pPr>
        <w:shd w:val="clear" w:color="auto" w:fill="FFFFFF"/>
        <w:tabs>
          <w:tab w:val="left" w:pos="0"/>
        </w:tabs>
        <w:ind w:firstLine="709"/>
        <w:jc w:val="both"/>
        <w:rPr>
          <w:color w:val="212121"/>
          <w:sz w:val="28"/>
          <w:szCs w:val="28"/>
          <w:shd w:val="clear" w:color="auto" w:fill="FFFFFF"/>
          <w:lang w:val="kk-KZ"/>
        </w:rPr>
      </w:pPr>
      <w:r>
        <w:rPr>
          <w:color w:val="212121"/>
          <w:sz w:val="28"/>
          <w:szCs w:val="28"/>
          <w:shd w:val="clear" w:color="auto" w:fill="FFFFFF"/>
          <w:lang w:val="kk-KZ"/>
        </w:rPr>
        <w:t xml:space="preserve">Мемлекет басшысы 2017 жылдың 31 қаңтарындағы  </w:t>
      </w:r>
      <w:r>
        <w:rPr>
          <w:i/>
          <w:color w:val="212121"/>
          <w:sz w:val="28"/>
          <w:szCs w:val="28"/>
          <w:shd w:val="clear" w:color="auto" w:fill="FFFFFF"/>
          <w:lang w:val="kk-KZ"/>
        </w:rPr>
        <w:t>«Қазақстанды үшінші жаңғырту: жаһандық бәсекеге қабілеттілік»</w:t>
      </w:r>
      <w:r>
        <w:rPr>
          <w:color w:val="212121"/>
          <w:sz w:val="28"/>
          <w:szCs w:val="28"/>
          <w:shd w:val="clear" w:color="auto" w:fill="FFFFFF"/>
          <w:lang w:val="kk-KZ"/>
        </w:rPr>
        <w:t xml:space="preserve"> атты Қазақстан халқына Жолдауында: «Сыбайлас жемқорлықтың себептері мен алғышарттарын анықтау және жою жөніндегі жұмысты күшейту қажет» деді.</w:t>
      </w:r>
      <w:r>
        <w:rPr>
          <w:sz w:val="28"/>
          <w:szCs w:val="28"/>
          <w:lang w:val="kk-KZ"/>
        </w:rPr>
        <w:t xml:space="preserve"> </w:t>
      </w:r>
      <w:r>
        <w:rPr>
          <w:color w:val="212121"/>
          <w:sz w:val="28"/>
          <w:szCs w:val="28"/>
          <w:shd w:val="clear" w:color="auto" w:fill="FFFFFF"/>
          <w:lang w:val="kk-KZ"/>
        </w:rPr>
        <w:t>Сондықтан, біз бұзушылықтардың пайда болу себептерін бағалауға баса назар аударамыз.</w:t>
      </w:r>
    </w:p>
    <w:p w:rsidR="00F13137" w:rsidRDefault="00F13137" w:rsidP="00F13137">
      <w:pPr>
        <w:shd w:val="clear" w:color="auto" w:fill="FFFFFF"/>
        <w:tabs>
          <w:tab w:val="left" w:pos="0"/>
        </w:tabs>
        <w:ind w:firstLine="709"/>
        <w:jc w:val="both"/>
        <w:rPr>
          <w:rFonts w:eastAsia="Calibri"/>
          <w:sz w:val="28"/>
          <w:szCs w:val="28"/>
          <w:lang w:val="kk-KZ"/>
        </w:rPr>
      </w:pPr>
      <w:r>
        <w:rPr>
          <w:rFonts w:eastAsia="Calibri"/>
          <w:sz w:val="28"/>
          <w:szCs w:val="28"/>
          <w:lang w:val="kk-KZ"/>
        </w:rPr>
        <w:t>Тексеру комиссия анықтаған жоғарыда аталған бұзушылықтар көлемі, болашақта мемлекет үшін аса ауыр зардаптарға жол бермеуге көмектесті, мүмкін мемлекеттік аудит объектілерінің  қылмыстық әрекеттер жасаудан аман алып қалды.</w:t>
      </w:r>
    </w:p>
    <w:p w:rsidR="00F13137" w:rsidRDefault="00F13137" w:rsidP="00F13137">
      <w:pPr>
        <w:shd w:val="clear" w:color="auto" w:fill="FFFFFF"/>
        <w:tabs>
          <w:tab w:val="left" w:pos="0"/>
        </w:tabs>
        <w:ind w:firstLine="709"/>
        <w:jc w:val="both"/>
        <w:rPr>
          <w:rFonts w:eastAsia="Calibri"/>
          <w:sz w:val="28"/>
          <w:szCs w:val="28"/>
          <w:lang w:val="kk-KZ"/>
        </w:rPr>
      </w:pPr>
      <w:r>
        <w:rPr>
          <w:rFonts w:eastAsia="Calibri"/>
          <w:sz w:val="28"/>
          <w:szCs w:val="28"/>
          <w:lang w:val="kk-KZ"/>
        </w:rPr>
        <w:t xml:space="preserve">Осы жылдар ішінде 166 лауазымды тұлға тәртіптік жауапкершілікке тартылды, аудит материалдардың қорытындысы бойынша кінәлі тұлғаларға уәкілетті мемлекеттік органдармен 12 648,2 мың теңге сомаға 135 әкімшілік айыппұл салынды.  Тексеру комиссиясының  нұсқамаларын тиісінше орындамағаны үшін 4 лауазымды тұлға 127,3 мың теңге көлемінде әкімшілік жауапкершілікке тартылды. </w:t>
      </w:r>
    </w:p>
    <w:p w:rsidR="00F13137" w:rsidRDefault="00F13137" w:rsidP="00F13137">
      <w:pPr>
        <w:shd w:val="clear" w:color="auto" w:fill="FFFFFF"/>
        <w:tabs>
          <w:tab w:val="left" w:pos="0"/>
        </w:tabs>
        <w:ind w:firstLine="709"/>
        <w:jc w:val="both"/>
        <w:rPr>
          <w:rFonts w:eastAsia="Calibri"/>
          <w:sz w:val="28"/>
          <w:szCs w:val="28"/>
          <w:lang w:val="kk-KZ"/>
        </w:rPr>
      </w:pPr>
      <w:r>
        <w:rPr>
          <w:rFonts w:eastAsia="Calibri"/>
          <w:sz w:val="28"/>
          <w:szCs w:val="28"/>
          <w:lang w:val="kk-KZ"/>
        </w:rPr>
        <w:t>Мемлекеттік органдар мен кәсіпорындардың лауазымды тұлғалары бұл бұзушылықтарды  жүйелі түрде  жасауы,  сыбайлас жемқорлық  құқық бұзушылықтарды жіберу қаупінің  пайда болуына әкеледі. Осы бұзушылықтарды уақтылы анықтау және тиісті іс-әрекеттер қабылдау арқылы Тексеру комиссиясы жемқорлықтың пайда болу себептері мен жағдайларын жоюына ат салысады.</w:t>
      </w:r>
    </w:p>
    <w:p w:rsidR="00F13137" w:rsidRDefault="00F13137" w:rsidP="00F13137">
      <w:pPr>
        <w:rPr>
          <w:rFonts w:eastAsiaTheme="minorHAnsi"/>
          <w:b/>
          <w:color w:val="212121"/>
          <w:sz w:val="28"/>
          <w:szCs w:val="28"/>
          <w:shd w:val="clear" w:color="auto" w:fill="FFFFFF"/>
          <w:lang w:val="kk-KZ"/>
        </w:rPr>
      </w:pPr>
      <w:r>
        <w:rPr>
          <w:b/>
          <w:spacing w:val="-4"/>
          <w:sz w:val="28"/>
          <w:szCs w:val="28"/>
          <w:lang w:val="kk-KZ"/>
        </w:rPr>
        <w:t>Бұқаралық ақпарат құралдарымен</w:t>
      </w:r>
      <w:r>
        <w:rPr>
          <w:b/>
          <w:color w:val="212121"/>
          <w:sz w:val="28"/>
          <w:szCs w:val="28"/>
          <w:shd w:val="clear" w:color="auto" w:fill="FFFFFF"/>
          <w:lang w:val="kk-KZ"/>
        </w:rPr>
        <w:t xml:space="preserve"> өзара әрекеттесу.</w:t>
      </w:r>
    </w:p>
    <w:p w:rsidR="00F13137" w:rsidRDefault="00F13137" w:rsidP="00F13137">
      <w:pPr>
        <w:ind w:firstLine="709"/>
        <w:jc w:val="both"/>
        <w:rPr>
          <w:rFonts w:eastAsia="Calibri"/>
          <w:sz w:val="28"/>
          <w:szCs w:val="28"/>
          <w:lang w:val="kk-KZ"/>
        </w:rPr>
      </w:pPr>
      <w:r>
        <w:rPr>
          <w:color w:val="212121"/>
          <w:sz w:val="28"/>
          <w:szCs w:val="28"/>
          <w:shd w:val="clear" w:color="auto" w:fill="FFFFFF"/>
          <w:lang w:val="kk-KZ"/>
        </w:rPr>
        <w:t>20</w:t>
      </w:r>
      <w:r>
        <w:rPr>
          <w:rFonts w:eastAsia="Calibri"/>
          <w:sz w:val="28"/>
          <w:szCs w:val="28"/>
          <w:lang w:val="kk-KZ"/>
        </w:rPr>
        <w:t xml:space="preserve">13 жылдан бастап «Жариялылық» және «Ашықтық» стандарттарына сәйкестікті қамтамасыз ету мақсатында Тексеру комиссиясының </w:t>
      </w:r>
      <w:r>
        <w:rPr>
          <w:rFonts w:eastAsia="Calibri"/>
          <w:b/>
          <w:sz w:val="28"/>
          <w:szCs w:val="28"/>
          <w:lang w:val="kk-KZ"/>
        </w:rPr>
        <w:t>esepzko.gov.kz</w:t>
      </w:r>
      <w:r>
        <w:rPr>
          <w:rFonts w:eastAsia="Calibri"/>
          <w:sz w:val="28"/>
          <w:szCs w:val="28"/>
          <w:lang w:val="kk-KZ"/>
        </w:rPr>
        <w:t xml:space="preserve"> сайты құрылды. Онда Қазақстан Республикасының 2015 жылғы 16 қарашадағы «Ақпаратқа қол жеткізу туралы» Заңының 16-бабының 4-тармағының талаптарына сәйкес мемлекеттік аудит және қаржылық бақылау нәтижелері, баспасөз-релиздері, тексеру комиссияның қызметі туралы аналитикалық ақпараттар және басқа да мәліметтер тұрақты негізде жарияланады. Сондай-ақ, веб-сайтта байланыс телефондары мен сенім телефон нөмірі, тексеру комиссиясы төрағасының блогы, сыбайлас жемқорлық тәуекелдерін талдау, оған қарсы іс-қимыл жөніндегі жоспар, стандарттар  және сыбайлас жемқорлыққа қарсы тақырыбы бойынша бейнероликтер орналастырылған.</w:t>
      </w:r>
    </w:p>
    <w:p w:rsidR="00F13137" w:rsidRDefault="00F13137" w:rsidP="00F13137">
      <w:pPr>
        <w:ind w:firstLine="709"/>
        <w:jc w:val="both"/>
        <w:rPr>
          <w:rFonts w:eastAsiaTheme="minorHAnsi"/>
          <w:color w:val="212121"/>
          <w:sz w:val="28"/>
          <w:szCs w:val="28"/>
          <w:lang w:val="kk-KZ"/>
        </w:rPr>
      </w:pPr>
      <w:r>
        <w:rPr>
          <w:b/>
          <w:color w:val="000000"/>
          <w:spacing w:val="-14"/>
          <w:kern w:val="36"/>
          <w:sz w:val="28"/>
          <w:szCs w:val="28"/>
          <w:lang w:val="kk-KZ"/>
        </w:rPr>
        <w:t>«</w:t>
      </w:r>
      <w:r>
        <w:rPr>
          <w:rFonts w:eastAsia="Calibri"/>
          <w:b/>
          <w:bCs/>
          <w:sz w:val="28"/>
          <w:szCs w:val="28"/>
          <w:lang w:val="kk-KZ"/>
        </w:rPr>
        <w:t>Ұлт жоспары – бес институционалдық реформаны жүзеге асыру</w:t>
      </w:r>
      <w:r>
        <w:rPr>
          <w:rFonts w:eastAsia="Calibri"/>
          <w:b/>
          <w:bCs/>
          <w:sz w:val="28"/>
          <w:szCs w:val="28"/>
          <w:lang w:val="kk-KZ"/>
        </w:rPr>
        <w:br/>
        <w:t>жөніндегі 100 нақты қадам</w:t>
      </w:r>
      <w:r>
        <w:rPr>
          <w:rFonts w:eastAsia="Calibri"/>
          <w:b/>
          <w:sz w:val="28"/>
          <w:szCs w:val="28"/>
          <w:lang w:val="kk-KZ"/>
        </w:rPr>
        <w:t>»</w:t>
      </w:r>
      <w:r>
        <w:rPr>
          <w:rFonts w:eastAsia="Calibri"/>
          <w:sz w:val="28"/>
          <w:szCs w:val="28"/>
          <w:lang w:val="kk-KZ"/>
        </w:rPr>
        <w:t xml:space="preserve"> 94-, 95-, 96-, 99- ші сатыларын </w:t>
      </w:r>
      <w:r>
        <w:rPr>
          <w:color w:val="000000"/>
          <w:spacing w:val="-14"/>
          <w:kern w:val="36"/>
          <w:sz w:val="28"/>
          <w:szCs w:val="28"/>
          <w:lang w:val="kk-KZ"/>
        </w:rPr>
        <w:t>іске асыру мақсатында  м</w:t>
      </w:r>
      <w:r>
        <w:rPr>
          <w:rFonts w:eastAsia="Calibri"/>
          <w:sz w:val="28"/>
          <w:szCs w:val="28"/>
          <w:lang w:val="kk-KZ"/>
        </w:rPr>
        <w:t xml:space="preserve">емлекеттік органдар басшыларының халық алдында  стратегиялық жоспарлар және аумақтық даму бағдарламаларының маңызды көрсеткіштеріне қол жеткізілгендігі  туралы жыл сайынғы ашық баяндамалар жасаулары, </w:t>
      </w:r>
      <w:r>
        <w:rPr>
          <w:color w:val="212121"/>
          <w:sz w:val="28"/>
          <w:szCs w:val="28"/>
          <w:lang w:val="kk-KZ"/>
        </w:rPr>
        <w:t xml:space="preserve">сондай-ақ мемлекеттік аудит пен қаржылық бақылаудың </w:t>
      </w:r>
      <w:r>
        <w:rPr>
          <w:i/>
          <w:color w:val="212121"/>
          <w:sz w:val="28"/>
          <w:szCs w:val="28"/>
          <w:lang w:val="kk-KZ"/>
        </w:rPr>
        <w:t>«</w:t>
      </w:r>
      <w:r>
        <w:rPr>
          <w:rFonts w:eastAsia="Calibri"/>
          <w:i/>
          <w:sz w:val="28"/>
          <w:szCs w:val="28"/>
          <w:lang w:val="kk-KZ"/>
        </w:rPr>
        <w:t>Ашықтық», «Жариялылық»</w:t>
      </w:r>
      <w:r>
        <w:rPr>
          <w:rFonts w:eastAsia="Calibri"/>
          <w:sz w:val="28"/>
          <w:szCs w:val="28"/>
          <w:lang w:val="kk-KZ"/>
        </w:rPr>
        <w:t xml:space="preserve"> негізгі қағидаттарын қамтамасыз ету үшін, Батыс Қазақстан облысы бойынша </w:t>
      </w:r>
      <w:r>
        <w:rPr>
          <w:color w:val="212121"/>
          <w:sz w:val="28"/>
          <w:szCs w:val="28"/>
          <w:lang w:val="kk-KZ"/>
        </w:rPr>
        <w:t>Тексеру комиссиясы төрағасының 2016 жылғы 23 ақпандағы №14-н бұйрығымен құрамында тексеру комиссиясының қызметкерлерінен басқа, «Нұр Отан» партиясының Батыс Қазақстан облыстық филиалы төрағасының бірінші орынбасары, облыстық мемлекеттік мекемелердің  кәсіподақ</w:t>
      </w:r>
      <w:r>
        <w:rPr>
          <w:b/>
          <w:color w:val="212121"/>
          <w:sz w:val="28"/>
          <w:szCs w:val="28"/>
          <w:lang w:val="kk-KZ"/>
        </w:rPr>
        <w:t xml:space="preserve"> </w:t>
      </w:r>
      <w:r>
        <w:rPr>
          <w:color w:val="212121"/>
          <w:sz w:val="28"/>
          <w:szCs w:val="28"/>
          <w:lang w:val="kk-KZ"/>
        </w:rPr>
        <w:t xml:space="preserve">төрағасы, «Азаматтық Альянс» Батыс Қазақстан облыстық қоғамдық бірлестігінің президенті, «Қазақстан» республикалық теле-радио бірлестігінің Батыс Қазақстан филиалының директоры, «Орал өңірі» облыстық газетінің бас редакторының орынбасары, «Приуралье» облыстық газетінің тілшісі, Орал қалалық «Жайық үні» газетінің тілшісінен тұратын қоғамдық бірлестіктермен және бұқаралық ақпарат құралдарымен өзара іс-қимыл жөніндегі Тұрақты комиссия құрылды. </w:t>
      </w:r>
    </w:p>
    <w:p w:rsidR="00F13137" w:rsidRDefault="00F13137" w:rsidP="00F13137">
      <w:pPr>
        <w:ind w:firstLine="709"/>
        <w:jc w:val="both"/>
        <w:rPr>
          <w:rFonts w:eastAsia="Calibri"/>
          <w:sz w:val="28"/>
          <w:szCs w:val="28"/>
          <w:lang w:val="kk-KZ"/>
        </w:rPr>
      </w:pPr>
      <w:r>
        <w:rPr>
          <w:color w:val="212121"/>
          <w:sz w:val="28"/>
          <w:szCs w:val="28"/>
          <w:lang w:val="kk-KZ"/>
        </w:rPr>
        <w:t xml:space="preserve">Тұрақты комиссияның негізгі міндеті - Тексеру комиссияның қызметі туралы жұртшылықты тұрақты ақпаратпен қамтамасыз ету, пікір алмасу және </w:t>
      </w:r>
      <w:r>
        <w:rPr>
          <w:rFonts w:eastAsia="Calibri"/>
          <w:sz w:val="28"/>
          <w:szCs w:val="28"/>
          <w:lang w:val="kk-KZ"/>
        </w:rPr>
        <w:t>бюджет қаражатын алушылардың Қазақстан Республикасы бюджеттік, салықтық  және өзге де заңнамаларын сақталуы бойынша, сондай-ақ мемлекеттік меншік пен сатып алу заңдарының сақталуына жүргізілетін аудиторлық іс-шаралар туралы мәліметтер беру.  Бұдан басқа, республикалық және жергілікті бұқаралық ақпарат құралдарында Тексеру  комиссиясының қызметі туралы тұрақты жарияланымдар шығып тұрады.</w:t>
      </w:r>
    </w:p>
    <w:p w:rsidR="00F13137" w:rsidRDefault="00F13137" w:rsidP="00F13137">
      <w:pPr>
        <w:pBdr>
          <w:bottom w:val="single" w:sz="4" w:space="31" w:color="FFFFFF"/>
        </w:pBdr>
        <w:ind w:firstLine="709"/>
        <w:contextualSpacing/>
        <w:jc w:val="both"/>
        <w:rPr>
          <w:rFonts w:eastAsiaTheme="minorHAnsi"/>
          <w:sz w:val="28"/>
          <w:szCs w:val="28"/>
          <w:lang w:val="kk-KZ"/>
        </w:rPr>
      </w:pPr>
      <w:r>
        <w:rPr>
          <w:rFonts w:eastAsia="Calibri"/>
          <w:sz w:val="28"/>
          <w:szCs w:val="28"/>
          <w:lang w:val="kk-KZ"/>
        </w:rPr>
        <w:t xml:space="preserve">Мәселен, 2015 жылы </w:t>
      </w:r>
      <w:r>
        <w:rPr>
          <w:sz w:val="28"/>
          <w:szCs w:val="28"/>
          <w:lang w:val="kk-KZ"/>
        </w:rPr>
        <w:t>KazInform Халықаралық ақпараттық агенттігі сайтында Тексеру комиссияның төрағасы А.Ш.Нұғмановтың</w:t>
      </w:r>
      <w:r>
        <w:rPr>
          <w:rFonts w:eastAsia="Calibri"/>
          <w:sz w:val="28"/>
          <w:szCs w:val="28"/>
          <w:lang w:val="kk-KZ"/>
        </w:rPr>
        <w:t xml:space="preserve"> «БҚО бойынша тексеру комиссиясының 2015 жылдың бірінші жартыжылдығындағы  қызметі туралы» </w:t>
      </w:r>
      <w:r>
        <w:rPr>
          <w:sz w:val="28"/>
          <w:szCs w:val="28"/>
          <w:lang w:val="kk-KZ"/>
        </w:rPr>
        <w:t xml:space="preserve">және «Контрольно-счетные органы должны опережать риски неэффективного использования бюджета» атты 2 мақаласы жарияланды. </w:t>
      </w:r>
    </w:p>
    <w:p w:rsidR="00F13137" w:rsidRDefault="00F13137" w:rsidP="00F13137">
      <w:pPr>
        <w:pBdr>
          <w:bottom w:val="single" w:sz="4" w:space="31" w:color="FFFFFF"/>
        </w:pBdr>
        <w:ind w:firstLine="709"/>
        <w:contextualSpacing/>
        <w:jc w:val="both"/>
        <w:rPr>
          <w:rFonts w:eastAsia="Calibri"/>
          <w:sz w:val="28"/>
          <w:szCs w:val="28"/>
          <w:lang w:val="kk-KZ"/>
        </w:rPr>
      </w:pPr>
      <w:r>
        <w:rPr>
          <w:rFonts w:eastAsia="Calibri"/>
          <w:sz w:val="28"/>
          <w:szCs w:val="28"/>
          <w:lang w:val="kk-KZ"/>
        </w:rPr>
        <w:t>«Егемен Қазақстан» республикалық газетінде: «Әр теңге есепте», «Орал өңірі» облыстық газетінде: «Қатан мемлекеттік және қоғамдық бақылау орнатылмақ»; «Приуралье» газетінде: «Добьемся прозрачности и эффективности», «Меморандум о сотрудничестве», «Бюджетные средства: спрос за каждый тенге», «Усилить профилактическую работу»; «Жайық үні» газетінде: «Меморандумға қол қойылды», «Бірлесіп қызмет етпек» тақырыбында мақалалар жарияланды.</w:t>
      </w:r>
    </w:p>
    <w:p w:rsidR="00F13137" w:rsidRDefault="00F13137" w:rsidP="00F13137">
      <w:pPr>
        <w:pBdr>
          <w:bottom w:val="single" w:sz="4" w:space="31" w:color="FFFFFF"/>
        </w:pBdr>
        <w:ind w:firstLine="709"/>
        <w:contextualSpacing/>
        <w:jc w:val="both"/>
        <w:rPr>
          <w:rFonts w:eastAsia="Calibri"/>
          <w:sz w:val="28"/>
          <w:szCs w:val="28"/>
          <w:lang w:val="kk-KZ"/>
        </w:rPr>
      </w:pPr>
      <w:r>
        <w:rPr>
          <w:rFonts w:eastAsia="Calibri"/>
          <w:sz w:val="28"/>
          <w:szCs w:val="28"/>
          <w:lang w:val="kk-KZ"/>
        </w:rPr>
        <w:t>2015 жылдың қыркүйек айында Тексеру комиссиясының мүшелері М.Кыдырбаев және К.Алпысбаев «Қазақстан - Орал» телеарнасының  тікелей эфирінде сөз сөйледі.</w:t>
      </w:r>
    </w:p>
    <w:p w:rsidR="00F13137" w:rsidRDefault="00F13137" w:rsidP="00F13137">
      <w:pPr>
        <w:pBdr>
          <w:bottom w:val="single" w:sz="4" w:space="31" w:color="FFFFFF"/>
        </w:pBdr>
        <w:ind w:firstLine="709"/>
        <w:contextualSpacing/>
        <w:jc w:val="both"/>
        <w:rPr>
          <w:rFonts w:eastAsia="Calibri"/>
          <w:sz w:val="28"/>
          <w:szCs w:val="28"/>
          <w:lang w:val="kk-KZ"/>
        </w:rPr>
      </w:pPr>
      <w:r>
        <w:rPr>
          <w:rFonts w:eastAsia="Calibri"/>
          <w:sz w:val="28"/>
          <w:szCs w:val="28"/>
          <w:lang w:val="kk-KZ"/>
        </w:rPr>
        <w:t xml:space="preserve">БҚО бойынша тексеру комиссиясының 5 жылдығына орай 2016 жылдың мамыр айында  </w:t>
      </w:r>
      <w:r>
        <w:rPr>
          <w:rFonts w:eastAsia="Calibri"/>
          <w:i/>
          <w:sz w:val="28"/>
          <w:szCs w:val="28"/>
          <w:lang w:val="kk-KZ"/>
        </w:rPr>
        <w:t>«Тиімді мемлекеттік аудит жүйесі – еліміздің қарқынды  дамуының  маңызды кепілі»</w:t>
      </w:r>
      <w:r>
        <w:rPr>
          <w:rFonts w:eastAsia="Calibri"/>
          <w:sz w:val="28"/>
          <w:szCs w:val="28"/>
          <w:lang w:val="kk-KZ"/>
        </w:rPr>
        <w:t xml:space="preserve"> тақырыбында облыс әкімінің бірінші орынбасары, облыстық мекемелер басшылары, жоғары оқу орындарының басшылары, сондай-ақ тақырып бойынша баяндама жасаған басқа облыстардың тексеру комиссияларының өкілдерінің қатысуымен, республикалық  ғылыми-практикалық конференциясы өтті. Бұл іс-шара жергілікті және республикалық бұқаралық ақпарат құралдарында кеңінен таратылды  және облыстық телеарналардың эфирінде көрсетілді, сонымен қатар баспасөзде тиісті мақалалар жарық көрді.</w:t>
      </w:r>
    </w:p>
    <w:p w:rsidR="00F13137" w:rsidRDefault="00F13137" w:rsidP="00F13137">
      <w:pPr>
        <w:pBdr>
          <w:bottom w:val="single" w:sz="4" w:space="31" w:color="FFFFFF"/>
        </w:pBdr>
        <w:ind w:firstLine="709"/>
        <w:contextualSpacing/>
        <w:jc w:val="both"/>
        <w:rPr>
          <w:rFonts w:eastAsiaTheme="minorHAnsi"/>
          <w:sz w:val="28"/>
          <w:szCs w:val="28"/>
          <w:lang w:val="kk-KZ"/>
        </w:rPr>
      </w:pPr>
      <w:r>
        <w:rPr>
          <w:sz w:val="28"/>
          <w:szCs w:val="28"/>
          <w:lang w:val="kk-KZ"/>
        </w:rPr>
        <w:t xml:space="preserve">2016 жылы </w:t>
      </w:r>
      <w:r>
        <w:rPr>
          <w:b/>
          <w:sz w:val="28"/>
          <w:szCs w:val="28"/>
          <w:lang w:val="kk-KZ"/>
        </w:rPr>
        <w:t>«</w:t>
      </w:r>
      <w:r>
        <w:rPr>
          <w:sz w:val="28"/>
          <w:szCs w:val="28"/>
          <w:lang w:val="kk-KZ"/>
        </w:rPr>
        <w:t xml:space="preserve">Орал өнірі» газетінде  Тексеру комиссияның төрағасы А.Ш.Нұғмановтың «Мемлекеттік аудит және қаржылық бақылау туралы», «Заң қабылданды: оны жүзеге асырудың алғашқы қадамдары»; «Приуралье» газетінде: «Комплексная система государственного аудита», «Закон принят: первые шаги по его реализации»; «Пульс города»: </w:t>
      </w:r>
      <w:r>
        <w:rPr>
          <w:sz w:val="28"/>
          <w:szCs w:val="28"/>
        </w:rPr>
        <w:t>«Кто ведет государственный аудит и контроль финансов»</w:t>
      </w:r>
      <w:r>
        <w:rPr>
          <w:sz w:val="28"/>
          <w:szCs w:val="28"/>
          <w:lang w:val="kk-KZ"/>
        </w:rPr>
        <w:t xml:space="preserve"> тақырыбында мақалалары жарыққа шықты.Сонымен қатар «Орал өнірі» және «Приуралье» газеттерінде «Жариялылық қамтамасыз етілген», «В целях прозрачности и гласности», «К юбилею независимости – с большими достижениями», «Профсоюз на защите интересов служащего», «Агробизнес-2020»: каждый пятый бюджетный тенге использован с нарушением» тақырыбындағы мақалалар жарияланды.</w:t>
      </w:r>
    </w:p>
    <w:p w:rsidR="00F13137" w:rsidRDefault="00F13137" w:rsidP="00F13137">
      <w:pPr>
        <w:pBdr>
          <w:bottom w:val="single" w:sz="4" w:space="31" w:color="FFFFFF"/>
        </w:pBdr>
        <w:ind w:firstLine="709"/>
        <w:contextualSpacing/>
        <w:jc w:val="both"/>
        <w:rPr>
          <w:rFonts w:eastAsia="Calibri"/>
          <w:sz w:val="28"/>
          <w:szCs w:val="28"/>
          <w:lang w:val="kk-KZ"/>
        </w:rPr>
      </w:pPr>
      <w:r>
        <w:rPr>
          <w:sz w:val="28"/>
          <w:szCs w:val="28"/>
          <w:lang w:val="kk-KZ"/>
        </w:rPr>
        <w:t>Тексеру комиссиясының 2017 жылдың өткен кезеңіндегі қызметі туралы әр түрлі тақырыптағы мақалалар «Орал өнірі» және «Приуралье»  газеттерінде «Қазына қаржысы тиімсіз жұмсалған», «Аудиторлық іс-шаралар туралы», «Выявленные факты нарушений в сфере строительства», «По результатам аудита», «Что выявил аудит», «Укрепляя финансовую дисциплину» жарияланды.</w:t>
      </w:r>
      <w:r>
        <w:rPr>
          <w:color w:val="212121"/>
          <w:sz w:val="28"/>
          <w:szCs w:val="28"/>
          <w:lang w:val="kk-KZ"/>
        </w:rPr>
        <w:t xml:space="preserve"> </w:t>
      </w:r>
      <w:r>
        <w:rPr>
          <w:sz w:val="28"/>
          <w:szCs w:val="28"/>
          <w:lang w:val="kk-KZ"/>
        </w:rPr>
        <w:t xml:space="preserve">Бұдан басқа, аудиторлық іс-шараның нәтижелері ТДК-42 және Қазақстан-Орал  телеарналарында үнемі көрсетіледі. </w:t>
      </w:r>
      <w:r>
        <w:rPr>
          <w:rFonts w:eastAsia="Calibri"/>
          <w:sz w:val="28"/>
          <w:szCs w:val="28"/>
          <w:lang w:val="kk-KZ"/>
        </w:rPr>
        <w:t>Ағымдағы жылы Қазақ радиосының радиоэфирінде «Негізгі басымдықтар» айдарында тексеру комиссиясының мүшесі М.Кубейсинов пен аппарат басшысы Е.Кисметов тексеру комиссияның қызметі туралы айтып берді.</w:t>
      </w:r>
    </w:p>
    <w:p w:rsidR="00F13137" w:rsidRDefault="00F13137" w:rsidP="00F13137">
      <w:pPr>
        <w:pBdr>
          <w:bottom w:val="single" w:sz="4" w:space="31" w:color="FFFFFF"/>
        </w:pBdr>
        <w:ind w:firstLine="709"/>
        <w:contextualSpacing/>
        <w:jc w:val="both"/>
        <w:rPr>
          <w:rFonts w:eastAsia="Calibri"/>
          <w:sz w:val="28"/>
          <w:szCs w:val="28"/>
          <w:lang w:val="kk-KZ"/>
        </w:rPr>
      </w:pPr>
      <w:r>
        <w:rPr>
          <w:rFonts w:eastAsia="Calibri"/>
          <w:sz w:val="28"/>
          <w:szCs w:val="28"/>
          <w:lang w:val="kk-KZ"/>
        </w:rPr>
        <w:t>Батыс Қазақстан облысының  Сыбайлас жемқорлыққа қарсы іс-қимыл жоспары мен «Батыс Қазақстан облысы бойынша тексеру комиссиясы» мемлекеттік мекемесінің сыбайлас жемқорлыққа қарсы іс-қимыл жөніндегі Стандартының орындалуын қамтамасыз ету үшін Медиа-жоспар бекітілді.</w:t>
      </w:r>
    </w:p>
    <w:p w:rsidR="00F13137" w:rsidRDefault="00F13137" w:rsidP="00F13137">
      <w:pPr>
        <w:pBdr>
          <w:bottom w:val="single" w:sz="4" w:space="31" w:color="FFFFFF"/>
        </w:pBdr>
        <w:ind w:firstLine="709"/>
        <w:contextualSpacing/>
        <w:jc w:val="both"/>
        <w:rPr>
          <w:rFonts w:eastAsia="Calibri"/>
          <w:sz w:val="28"/>
          <w:szCs w:val="28"/>
          <w:lang w:val="kk-KZ"/>
        </w:rPr>
      </w:pPr>
      <w:r>
        <w:rPr>
          <w:rFonts w:eastAsia="Calibri"/>
          <w:sz w:val="28"/>
          <w:szCs w:val="28"/>
          <w:lang w:val="kk-KZ"/>
        </w:rPr>
        <w:t>Бұл шаралар Батыс Қазақстан облысы бойынша тексеру комиссиясы жұмысының ашықтығына, беделінің нығаюына және оның атқарған жұмысына қоғамның оң пікірін қалыптастыруға ықпал етеді.</w:t>
      </w:r>
    </w:p>
    <w:p w:rsidR="00F13137" w:rsidRDefault="00F13137" w:rsidP="00F13137">
      <w:pPr>
        <w:pBdr>
          <w:bottom w:val="single" w:sz="4" w:space="31" w:color="FFFFFF"/>
        </w:pBdr>
        <w:ind w:firstLine="709"/>
        <w:contextualSpacing/>
        <w:jc w:val="both"/>
        <w:rPr>
          <w:b/>
          <w:sz w:val="28"/>
          <w:szCs w:val="28"/>
          <w:lang w:val="kk-KZ"/>
        </w:rPr>
      </w:pPr>
      <w:r>
        <w:rPr>
          <w:b/>
          <w:sz w:val="28"/>
          <w:szCs w:val="28"/>
          <w:lang w:val="kk-KZ"/>
        </w:rPr>
        <w:t>Кадр жұмысын жетілдіру.</w:t>
      </w:r>
    </w:p>
    <w:p w:rsidR="00F13137" w:rsidRDefault="00F13137" w:rsidP="00F13137">
      <w:pPr>
        <w:pBdr>
          <w:bottom w:val="single" w:sz="4" w:space="31" w:color="FFFFFF"/>
        </w:pBdr>
        <w:ind w:firstLine="709"/>
        <w:contextualSpacing/>
        <w:jc w:val="both"/>
        <w:rPr>
          <w:sz w:val="28"/>
          <w:szCs w:val="28"/>
          <w:lang w:val="kk-KZ"/>
        </w:rPr>
      </w:pPr>
      <w:r>
        <w:rPr>
          <w:sz w:val="28"/>
          <w:szCs w:val="28"/>
          <w:lang w:val="kk-KZ"/>
        </w:rPr>
        <w:t>Тексеру комиссиясының ұжымы сыбайлас жемқорлықтың  алдын-алуға және жемқорлық құқық бұзушылықты болдырмау бойынша табысты жұмыс жасау үшін заманауи талаптарға толығымен сай келеді.</w:t>
      </w:r>
    </w:p>
    <w:p w:rsidR="00F13137" w:rsidRDefault="00F13137" w:rsidP="00F13137">
      <w:pPr>
        <w:pBdr>
          <w:bottom w:val="single" w:sz="4" w:space="31" w:color="FFFFFF"/>
        </w:pBdr>
        <w:ind w:firstLine="709"/>
        <w:contextualSpacing/>
        <w:jc w:val="both"/>
        <w:rPr>
          <w:rFonts w:eastAsiaTheme="minorHAnsi"/>
          <w:sz w:val="28"/>
          <w:szCs w:val="28"/>
          <w:lang w:val="kk-KZ" w:eastAsia="en-US"/>
        </w:rPr>
      </w:pPr>
      <w:r>
        <w:rPr>
          <w:sz w:val="28"/>
          <w:szCs w:val="28"/>
          <w:lang w:val="kk-KZ"/>
        </w:rPr>
        <w:t xml:space="preserve">Тексеру комиссиясының басшылық құрамы алқалы шешім қабылдайтын Төраға және 4 комиссия мүшесінен құралады, олардың орташа жас шамасы 52 жастан және мемлекеттік қызметтегі орташа жұмыс өтілі 20 жылдан асады, бұл көрсеткіш оларға артылған функциялар мен міндеттерді толықтай іске асыруға мүмкіндік беретіні сөзсіз. </w:t>
      </w:r>
    </w:p>
    <w:p w:rsidR="00F13137" w:rsidRDefault="00F13137" w:rsidP="00F13137">
      <w:pPr>
        <w:pBdr>
          <w:bottom w:val="single" w:sz="4" w:space="31" w:color="FFFFFF"/>
        </w:pBdr>
        <w:ind w:firstLine="709"/>
        <w:contextualSpacing/>
        <w:jc w:val="both"/>
        <w:rPr>
          <w:color w:val="212121"/>
          <w:sz w:val="28"/>
          <w:szCs w:val="28"/>
          <w:lang w:val="kk-KZ"/>
        </w:rPr>
      </w:pPr>
      <w:r>
        <w:rPr>
          <w:spacing w:val="-4"/>
          <w:sz w:val="28"/>
          <w:szCs w:val="28"/>
          <w:lang w:val="kk-KZ"/>
        </w:rPr>
        <w:t>Тексеру комиссиясының аппараты персоналды басқару қызметімен шүғыл-бақылау, құқықтық, қаржы-шаруашылық, сапаны бақылауды, талдауды және жоспарлауды жүзеге асыратын 7 бөлімнен құралған, оған аппарат басшысы жетекшілік етеді.</w:t>
      </w:r>
    </w:p>
    <w:p w:rsidR="00F13137" w:rsidRDefault="00F13137" w:rsidP="00F13137">
      <w:pPr>
        <w:pBdr>
          <w:bottom w:val="single" w:sz="4" w:space="31" w:color="FFFFFF"/>
        </w:pBdr>
        <w:ind w:firstLine="709"/>
        <w:contextualSpacing/>
        <w:jc w:val="both"/>
        <w:rPr>
          <w:sz w:val="28"/>
          <w:szCs w:val="28"/>
          <w:lang w:val="kk-KZ"/>
        </w:rPr>
      </w:pPr>
      <w:r>
        <w:rPr>
          <w:sz w:val="28"/>
          <w:szCs w:val="28"/>
          <w:lang w:val="kk-KZ"/>
        </w:rPr>
        <w:t>Тексеру комиссиясының аппараты қызметкерлерінің  орташа жұмыс өтілі 20 жылдан астам, олар - өз жұмыстарын тиянақты атқара білетін тәжірибелі әрі кәсіби мамандар. Тексеру комиссиясының кадрлар құрамы жоғары білімі бар мамандардан құралған, олардың 13,3% - заң мамандығы бойынша білімі бар мамандар болса, 86,7% - қаржы-экономикалық білімі бар қызметкерлер. Қызметкерлердің орташа жас шамасы 46 жас.</w:t>
      </w:r>
    </w:p>
    <w:p w:rsidR="00F13137" w:rsidRDefault="00F13137" w:rsidP="00F13137">
      <w:pPr>
        <w:pBdr>
          <w:bottom w:val="single" w:sz="4" w:space="31" w:color="FFFFFF"/>
        </w:pBdr>
        <w:ind w:firstLine="709"/>
        <w:contextualSpacing/>
        <w:jc w:val="both"/>
        <w:rPr>
          <w:sz w:val="28"/>
          <w:szCs w:val="28"/>
          <w:lang w:val="kk-KZ"/>
        </w:rPr>
      </w:pPr>
      <w:r>
        <w:rPr>
          <w:sz w:val="28"/>
          <w:szCs w:val="28"/>
          <w:lang w:val="kk-KZ"/>
        </w:rPr>
        <w:t xml:space="preserve">Батыс Қазақстан облысы бойынша Тексеру комиссиясының 2016 жылғы аудиторлық тексерістер жүргізуден басқа нәтижелерінің бірі, республикалық бюджеттің атқарылуын бақылау жөніндегі Есеп комитетінің «Қаржылық бұзушылықтарды зерттеу жөніндегі орталық» РМҚК-да  22 қызметкер біліктілігін арттыруды табысты аяқтағанын атап өткен жөн. </w:t>
      </w:r>
    </w:p>
    <w:p w:rsidR="00F13137" w:rsidRDefault="00F13137" w:rsidP="00F13137">
      <w:pPr>
        <w:pBdr>
          <w:bottom w:val="single" w:sz="4" w:space="31" w:color="FFFFFF"/>
        </w:pBdr>
        <w:ind w:firstLine="709"/>
        <w:contextualSpacing/>
        <w:jc w:val="both"/>
        <w:rPr>
          <w:sz w:val="28"/>
          <w:szCs w:val="28"/>
          <w:lang w:val="kk-KZ"/>
        </w:rPr>
      </w:pPr>
      <w:r>
        <w:rPr>
          <w:sz w:val="28"/>
          <w:szCs w:val="28"/>
          <w:lang w:val="kk-KZ"/>
        </w:rPr>
        <w:t>Мемлекеттік аудитор біліктілігін беруге үміткер адамдарды сертификаттау жөніндегі Ұлттық комиссияның шешімі негізінде 20 қызметкер «мемлекеттік аудитор» біліктілігін алды, оның ішінде 1 қызметкер «жоғары санатты мемлекеттік аудитор» біліктілігіне ие болды.</w:t>
      </w:r>
    </w:p>
    <w:p w:rsidR="00F13137" w:rsidRDefault="00F13137" w:rsidP="00F13137">
      <w:pPr>
        <w:pBdr>
          <w:bottom w:val="single" w:sz="4" w:space="31" w:color="FFFFFF"/>
        </w:pBdr>
        <w:ind w:firstLine="709"/>
        <w:contextualSpacing/>
        <w:jc w:val="both"/>
        <w:rPr>
          <w:sz w:val="28"/>
          <w:szCs w:val="28"/>
          <w:lang w:val="kk-KZ"/>
        </w:rPr>
      </w:pPr>
      <w:r>
        <w:rPr>
          <w:sz w:val="28"/>
          <w:szCs w:val="28"/>
          <w:lang w:val="kk-KZ"/>
        </w:rPr>
        <w:t xml:space="preserve">Биыл осы бағытта жұмыс жалғасып, Тексеру комиссиясының төрағасы, 4 мүшесі және 3 аппарат қызметкерлері қайта даярлау және біліктілікті арттыру курстарын бітірді. Сонымен қатар, 2017 жылдың маусым айында Тексеру комиссиясының төрағасы мен сапаны бақылау бөлімінің  меңгерушісі Мемлекеттік қаржы және бухгалтерлік есеп сертификатталған институтында </w:t>
      </w:r>
      <w:r>
        <w:rPr>
          <w:rFonts w:eastAsia="Calibri"/>
          <w:sz w:val="28"/>
          <w:szCs w:val="28"/>
          <w:lang w:val="kk-KZ"/>
        </w:rPr>
        <w:t xml:space="preserve">(Chartered Institute of Public Finance and Accountancy (CIPFA) </w:t>
      </w:r>
      <w:r>
        <w:rPr>
          <w:sz w:val="28"/>
          <w:szCs w:val="28"/>
          <w:lang w:val="kk-KZ"/>
        </w:rPr>
        <w:t>кәсіби біліктілігін арттырып «CIPFA қоғамдық аудитор» халықаралық біліктілігіне ие болды.</w:t>
      </w:r>
    </w:p>
    <w:p w:rsidR="00F13137" w:rsidRDefault="00F13137" w:rsidP="00F13137">
      <w:pPr>
        <w:pBdr>
          <w:bottom w:val="single" w:sz="4" w:space="31" w:color="FFFFFF"/>
        </w:pBdr>
        <w:ind w:firstLine="709"/>
        <w:contextualSpacing/>
        <w:jc w:val="both"/>
        <w:rPr>
          <w:sz w:val="28"/>
          <w:szCs w:val="28"/>
          <w:lang w:val="kk-KZ"/>
        </w:rPr>
      </w:pPr>
      <w:r>
        <w:rPr>
          <w:sz w:val="28"/>
          <w:szCs w:val="28"/>
          <w:lang w:val="kk-KZ"/>
        </w:rPr>
        <w:t xml:space="preserve">Ағымдағы жылдың І-ші тоқсанында Елбасының  «100 нақты қадам» жоспарының І-ші кезеңінің 15-ші қадамын іске асыру шеңберінде Тексеру  комиссиясының қызметкерлері «Б» корпусының мемлекеттік қызметшілерін кешенді аттестаттаудан табысты өтті. Сонымен қатар, БҚО бойынша тексеру комиссиясының аппарат басшысы бірінші деңгейдегі - Қазақстан Республикасы Президентінің жанындағы Жоғары аттестаттау комиссиясында аттестациядан өтіп, жоғарылатуға  ұсынылды. Батыс Қазақстан облысының мемлекеттік қызметшілерін аттестаттау кезінде Жоғары аттестаттау комиссиясының құрамына  тексеру комиссияның төрағасы кірді. </w:t>
      </w:r>
    </w:p>
    <w:p w:rsidR="00F13137" w:rsidRDefault="00F13137" w:rsidP="00F13137">
      <w:pPr>
        <w:pBdr>
          <w:bottom w:val="single" w:sz="4" w:space="31" w:color="FFFFFF"/>
        </w:pBdr>
        <w:ind w:firstLine="709"/>
        <w:contextualSpacing/>
        <w:jc w:val="both"/>
        <w:rPr>
          <w:sz w:val="28"/>
          <w:szCs w:val="28"/>
          <w:lang w:val="kk-KZ"/>
        </w:rPr>
      </w:pPr>
      <w:r>
        <w:rPr>
          <w:sz w:val="28"/>
          <w:szCs w:val="28"/>
          <w:lang w:val="kk-KZ"/>
        </w:rPr>
        <w:t>Тексеру  комиссиясының аппаратының 20 қызметкері екінші деңгейдегі - БҚО әкімі аппаратының аттестациялық комиссиясында аттестациядан өтті, оған тексеру комиссиясының төрағасы қатысты. Аттестациялау нәтижесі бойынша барлық қызметкерлер атқарып отырған  мемлекеттік лауазымға сәйкес деп танылды.</w:t>
      </w:r>
    </w:p>
    <w:p w:rsidR="00F13137" w:rsidRDefault="00F13137" w:rsidP="00F13137">
      <w:pPr>
        <w:pBdr>
          <w:bottom w:val="single" w:sz="4" w:space="31" w:color="FFFFFF"/>
        </w:pBdr>
        <w:ind w:firstLine="709"/>
        <w:contextualSpacing/>
        <w:jc w:val="both"/>
        <w:rPr>
          <w:sz w:val="28"/>
          <w:szCs w:val="28"/>
          <w:lang w:val="kk-KZ"/>
        </w:rPr>
      </w:pPr>
      <w:r>
        <w:rPr>
          <w:sz w:val="28"/>
          <w:szCs w:val="28"/>
          <w:lang w:val="kk-KZ"/>
        </w:rPr>
        <w:t xml:space="preserve">Тексеру комиссиясымен </w:t>
      </w:r>
      <w:r>
        <w:rPr>
          <w:rFonts w:eastAsia="Calibri"/>
          <w:sz w:val="28"/>
          <w:szCs w:val="28"/>
          <w:lang w:val="kk-KZ"/>
        </w:rPr>
        <w:t xml:space="preserve">Қазақстан Республикасының Бас прокуратурасының </w:t>
      </w:r>
      <w:r>
        <w:rPr>
          <w:sz w:val="28"/>
          <w:szCs w:val="28"/>
          <w:lang w:val="kk-KZ"/>
        </w:rPr>
        <w:t xml:space="preserve">Құқықтық статистика және арнаулы есеп комитеті басқармасының Ақпараттық сервисіне </w:t>
      </w:r>
      <w:r>
        <w:rPr>
          <w:rFonts w:eastAsia="Calibri"/>
          <w:sz w:val="28"/>
          <w:szCs w:val="28"/>
          <w:lang w:val="kk-KZ"/>
        </w:rPr>
        <w:t xml:space="preserve">қол жеткізу кілттері берілген </w:t>
      </w:r>
      <w:r>
        <w:rPr>
          <w:sz w:val="28"/>
          <w:szCs w:val="28"/>
          <w:lang w:val="kk-KZ"/>
        </w:rPr>
        <w:t xml:space="preserve">жауапты қызметкерлер бекітілді. </w:t>
      </w:r>
    </w:p>
    <w:p w:rsidR="00F13137" w:rsidRDefault="00F13137" w:rsidP="00F13137">
      <w:pPr>
        <w:pBdr>
          <w:bottom w:val="single" w:sz="4" w:space="31" w:color="FFFFFF"/>
        </w:pBdr>
        <w:ind w:firstLine="709"/>
        <w:contextualSpacing/>
        <w:jc w:val="both"/>
        <w:rPr>
          <w:rFonts w:eastAsia="Calibri"/>
          <w:sz w:val="28"/>
          <w:szCs w:val="28"/>
          <w:lang w:val="kk-KZ"/>
        </w:rPr>
      </w:pPr>
      <w:r>
        <w:rPr>
          <w:rFonts w:eastAsia="Calibri"/>
          <w:sz w:val="28"/>
          <w:szCs w:val="28"/>
          <w:lang w:val="kk-KZ"/>
        </w:rPr>
        <w:t xml:space="preserve">Тоқсан сайын басқа мемлекеттік органдар тарапынан сыбайлас жемқорлық сиппатағы әкімшілік және тәртіптік шараларға тартылғандығы </w:t>
      </w:r>
      <w:r>
        <w:rPr>
          <w:sz w:val="28"/>
          <w:szCs w:val="28"/>
          <w:lang w:val="kk-KZ"/>
        </w:rPr>
        <w:t xml:space="preserve">туралы анықтамалар сұратылады және олар </w:t>
      </w:r>
      <w:r>
        <w:rPr>
          <w:rFonts w:eastAsia="Calibri"/>
          <w:sz w:val="28"/>
          <w:szCs w:val="28"/>
          <w:lang w:val="kk-KZ"/>
        </w:rPr>
        <w:t>Тәртіптік комиссияның қарауына, талқылауына және тиісті шараларды қабылдау үшін жіберіледі.</w:t>
      </w:r>
    </w:p>
    <w:p w:rsidR="00F13137" w:rsidRDefault="00F13137" w:rsidP="00F13137">
      <w:pPr>
        <w:pBdr>
          <w:bottom w:val="single" w:sz="4" w:space="31" w:color="FFFFFF"/>
        </w:pBdr>
        <w:ind w:firstLine="709"/>
        <w:contextualSpacing/>
        <w:jc w:val="both"/>
        <w:rPr>
          <w:rFonts w:eastAsia="Calibri"/>
          <w:sz w:val="28"/>
          <w:szCs w:val="28"/>
          <w:lang w:val="kk-KZ"/>
        </w:rPr>
      </w:pPr>
      <w:r>
        <w:rPr>
          <w:rFonts w:eastAsia="Calibri"/>
          <w:sz w:val="28"/>
          <w:szCs w:val="28"/>
          <w:lang w:val="kk-KZ"/>
        </w:rPr>
        <w:t>Қазіргі кезде Тексеру комиссияның қызметкерлері арасында сыбайлас жемқорлық құқық бұзушылықтар үшін әкімшілік және қылмыстық жауапкершілікке  тартылғандар туралы фактілер жоқ.</w:t>
      </w:r>
    </w:p>
    <w:p w:rsidR="00F13137" w:rsidRDefault="00F13137" w:rsidP="00F13137">
      <w:pPr>
        <w:pBdr>
          <w:bottom w:val="single" w:sz="4" w:space="31" w:color="FFFFFF"/>
        </w:pBdr>
        <w:ind w:firstLine="709"/>
        <w:contextualSpacing/>
        <w:jc w:val="both"/>
        <w:rPr>
          <w:rFonts w:eastAsia="Calibri"/>
          <w:sz w:val="28"/>
          <w:szCs w:val="28"/>
          <w:lang w:val="kk-KZ"/>
        </w:rPr>
      </w:pPr>
      <w:r>
        <w:rPr>
          <w:rFonts w:eastAsia="Calibri"/>
          <w:sz w:val="28"/>
          <w:szCs w:val="28"/>
          <w:lang w:val="kk-KZ"/>
        </w:rPr>
        <w:t xml:space="preserve">Қазақстан Республикасының заңнама талаптарының сақталуын қамтамасыз ету және мемлекеттік қызметтің беделін көтеру мақсатында Тексеру комиссиясы және </w:t>
      </w:r>
      <w:r>
        <w:rPr>
          <w:spacing w:val="-4"/>
          <w:sz w:val="28"/>
          <w:szCs w:val="28"/>
          <w:lang w:val="kk-KZ"/>
        </w:rPr>
        <w:t>Мемлекеттік қызмет істері және сыбайлас жемқорлыққа қарсы іс-қимыл агенттігінің Батыс Қазақстан облысы бойынша департаментімен</w:t>
      </w:r>
      <w:r>
        <w:rPr>
          <w:rFonts w:eastAsia="Calibri"/>
          <w:sz w:val="28"/>
          <w:szCs w:val="28"/>
          <w:lang w:val="kk-KZ"/>
        </w:rPr>
        <w:t xml:space="preserve"> ағымдағы жылдың қазан айында мемлекеттік органдардың және мемлекеттік қызметшілердің тиімділігін арттыру бойынша бірлескен іс-шараларЖоспары бекітілді.</w:t>
      </w:r>
    </w:p>
    <w:p w:rsidR="00F13137" w:rsidRDefault="00F13137" w:rsidP="00F13137">
      <w:pPr>
        <w:pBdr>
          <w:bottom w:val="single" w:sz="4" w:space="31" w:color="FFFFFF"/>
        </w:pBdr>
        <w:ind w:firstLine="709"/>
        <w:contextualSpacing/>
        <w:jc w:val="both"/>
        <w:rPr>
          <w:rFonts w:eastAsia="Calibri"/>
          <w:sz w:val="28"/>
          <w:szCs w:val="28"/>
          <w:lang w:val="kk-KZ"/>
        </w:rPr>
      </w:pPr>
      <w:r>
        <w:rPr>
          <w:rFonts w:eastAsia="Calibri"/>
          <w:sz w:val="28"/>
          <w:szCs w:val="28"/>
          <w:lang w:val="kk-KZ"/>
        </w:rPr>
        <w:t>Жалпы алғанда, сыбайлас жемқорлыққа қарсы іс-қимыл жөніндегі жұмыс Қазақстан Республикасының  Президенті, «Нұр Отан» партиясының төрағасы Н.Ә. Назарбаевтың сыбайлас жемқорлыққа қарсы саясатты насихаттауға және іске асыруға, сыбайлас жемқорлыққа қарсы тұру жөніндегі шаралардың тиімділігін арттыруға, оның пайда болу себептері мен жағдайларын жоюға, сондай-ақ мұндай фактілерге өз өкілеттіктер шегінде шұғыл жауап беруге бағытталған.</w:t>
      </w:r>
    </w:p>
    <w:p w:rsidR="00F13137" w:rsidRDefault="00F13137" w:rsidP="00F13137">
      <w:pPr>
        <w:pBdr>
          <w:bottom w:val="single" w:sz="4" w:space="31" w:color="FFFFFF"/>
        </w:pBdr>
        <w:ind w:firstLine="709"/>
        <w:contextualSpacing/>
        <w:jc w:val="both"/>
        <w:rPr>
          <w:rFonts w:eastAsia="Calibri"/>
          <w:sz w:val="28"/>
          <w:szCs w:val="28"/>
          <w:lang w:val="kk-KZ"/>
        </w:rPr>
      </w:pPr>
      <w:r>
        <w:rPr>
          <w:rFonts w:eastAsia="Calibri"/>
          <w:sz w:val="28"/>
          <w:szCs w:val="28"/>
          <w:lang w:val="kk-KZ"/>
        </w:rPr>
        <w:t>Батыс Қазақстан облысы бойынша тексер</w:t>
      </w:r>
      <w:r>
        <w:rPr>
          <w:sz w:val="28"/>
          <w:szCs w:val="28"/>
          <w:lang w:val="kk-KZ"/>
        </w:rPr>
        <w:t xml:space="preserve">у </w:t>
      </w:r>
      <w:r>
        <w:rPr>
          <w:rFonts w:eastAsia="Calibri"/>
          <w:sz w:val="28"/>
          <w:szCs w:val="28"/>
          <w:lang w:val="kk-KZ"/>
        </w:rPr>
        <w:t>комиссиясы аудиторлық және сараптамалық-талдау іс-шараларды жүргізу кезінде жемқорлық көріністеріне қарсы күнделікті күресті одан әрі жалғастыратын болады, сондай-ақ осы бағыттағы жұмыстың тиімділігін арттырады.</w:t>
      </w:r>
    </w:p>
    <w:p w:rsidR="00F13137" w:rsidRDefault="00F13137" w:rsidP="00F13137">
      <w:pPr>
        <w:shd w:val="clear" w:color="auto" w:fill="FFFFFF"/>
        <w:tabs>
          <w:tab w:val="left" w:pos="0"/>
        </w:tabs>
        <w:ind w:firstLine="709"/>
        <w:jc w:val="both"/>
        <w:rPr>
          <w:spacing w:val="-4"/>
          <w:sz w:val="28"/>
          <w:szCs w:val="28"/>
          <w:lang w:val="kk-KZ"/>
        </w:rPr>
      </w:pPr>
    </w:p>
    <w:p w:rsidR="00B16B04" w:rsidRPr="004D01B2" w:rsidRDefault="00B16B04" w:rsidP="002E4274">
      <w:pPr>
        <w:jc w:val="both"/>
        <w:rPr>
          <w:sz w:val="22"/>
          <w:szCs w:val="22"/>
          <w:lang w:val="kk-KZ"/>
        </w:rPr>
      </w:pPr>
      <w:r w:rsidRPr="004D01B2">
        <w:rPr>
          <w:sz w:val="22"/>
          <w:szCs w:val="22"/>
          <w:lang w:val="kk-KZ"/>
        </w:rPr>
        <w:t xml:space="preserve">     </w:t>
      </w:r>
    </w:p>
    <w:sectPr w:rsidR="00B16B04" w:rsidRPr="004D01B2" w:rsidSect="00EC0AE6">
      <w:footerReference w:type="default" r:id="rId9"/>
      <w:pgSz w:w="11906" w:h="16838"/>
      <w:pgMar w:top="567" w:right="567" w:bottom="567" w:left="1134" w:header="709" w:footer="4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AE6" w:rsidRDefault="00EC0AE6" w:rsidP="00EC0AE6">
      <w:r>
        <w:separator/>
      </w:r>
    </w:p>
  </w:endnote>
  <w:endnote w:type="continuationSeparator" w:id="0">
    <w:p w:rsidR="00EC0AE6" w:rsidRDefault="00EC0AE6" w:rsidP="00EC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1663"/>
      <w:docPartObj>
        <w:docPartGallery w:val="Page Numbers (Bottom of Page)"/>
        <w:docPartUnique/>
      </w:docPartObj>
    </w:sdtPr>
    <w:sdtContent>
      <w:p w:rsidR="00EC0AE6" w:rsidRDefault="00EC0AE6">
        <w:pPr>
          <w:pStyle w:val="af2"/>
          <w:jc w:val="right"/>
        </w:pPr>
        <w:r>
          <w:fldChar w:fldCharType="begin"/>
        </w:r>
        <w:r>
          <w:instrText>PAGE   \* MERGEFORMAT</w:instrText>
        </w:r>
        <w:r>
          <w:fldChar w:fldCharType="separate"/>
        </w:r>
        <w:r>
          <w:rPr>
            <w:noProof/>
          </w:rPr>
          <w:t>10</w:t>
        </w:r>
        <w:r>
          <w:fldChar w:fldCharType="end"/>
        </w:r>
      </w:p>
    </w:sdtContent>
  </w:sdt>
  <w:p w:rsidR="00EC0AE6" w:rsidRDefault="00EC0AE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AE6" w:rsidRDefault="00EC0AE6" w:rsidP="00EC0AE6">
      <w:r>
        <w:separator/>
      </w:r>
    </w:p>
  </w:footnote>
  <w:footnote w:type="continuationSeparator" w:id="0">
    <w:p w:rsidR="00EC0AE6" w:rsidRDefault="00EC0AE6" w:rsidP="00EC0A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02160"/>
    <w:multiLevelType w:val="multilevel"/>
    <w:tmpl w:val="0A8A9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5A5DDE"/>
    <w:multiLevelType w:val="hybridMultilevel"/>
    <w:tmpl w:val="0D1AF888"/>
    <w:lvl w:ilvl="0" w:tplc="7CA096AE">
      <w:start w:val="201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20D1C09"/>
    <w:multiLevelType w:val="hybridMultilevel"/>
    <w:tmpl w:val="F1F4D028"/>
    <w:lvl w:ilvl="0" w:tplc="8760D82E">
      <w:start w:val="201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5432E"/>
    <w:rsid w:val="00000B73"/>
    <w:rsid w:val="00045754"/>
    <w:rsid w:val="00071742"/>
    <w:rsid w:val="00085260"/>
    <w:rsid w:val="000863DA"/>
    <w:rsid w:val="000913F7"/>
    <w:rsid w:val="000A1E86"/>
    <w:rsid w:val="000A5BBC"/>
    <w:rsid w:val="000D1ABA"/>
    <w:rsid w:val="000E3D77"/>
    <w:rsid w:val="0011301E"/>
    <w:rsid w:val="00126662"/>
    <w:rsid w:val="00133159"/>
    <w:rsid w:val="00136942"/>
    <w:rsid w:val="001563B8"/>
    <w:rsid w:val="001C2510"/>
    <w:rsid w:val="00200276"/>
    <w:rsid w:val="0020399C"/>
    <w:rsid w:val="00203A18"/>
    <w:rsid w:val="00204593"/>
    <w:rsid w:val="00212033"/>
    <w:rsid w:val="002249B2"/>
    <w:rsid w:val="002E4274"/>
    <w:rsid w:val="00313A99"/>
    <w:rsid w:val="00313F65"/>
    <w:rsid w:val="00331A38"/>
    <w:rsid w:val="00335321"/>
    <w:rsid w:val="00335754"/>
    <w:rsid w:val="00335CF9"/>
    <w:rsid w:val="00347B03"/>
    <w:rsid w:val="00361A86"/>
    <w:rsid w:val="00380C30"/>
    <w:rsid w:val="0038506F"/>
    <w:rsid w:val="00394E16"/>
    <w:rsid w:val="003B077B"/>
    <w:rsid w:val="003C3475"/>
    <w:rsid w:val="003C4641"/>
    <w:rsid w:val="003D552C"/>
    <w:rsid w:val="003E17F0"/>
    <w:rsid w:val="003F76F4"/>
    <w:rsid w:val="00450211"/>
    <w:rsid w:val="0045449F"/>
    <w:rsid w:val="004622D3"/>
    <w:rsid w:val="00493D28"/>
    <w:rsid w:val="004B3358"/>
    <w:rsid w:val="004D01B2"/>
    <w:rsid w:val="004D70AB"/>
    <w:rsid w:val="004F63CF"/>
    <w:rsid w:val="005379E9"/>
    <w:rsid w:val="00550FE4"/>
    <w:rsid w:val="005516FD"/>
    <w:rsid w:val="005547A5"/>
    <w:rsid w:val="00570A91"/>
    <w:rsid w:val="005C39B4"/>
    <w:rsid w:val="005D6418"/>
    <w:rsid w:val="00621AB0"/>
    <w:rsid w:val="0064102C"/>
    <w:rsid w:val="00652C7A"/>
    <w:rsid w:val="006639DA"/>
    <w:rsid w:val="00665979"/>
    <w:rsid w:val="006718A4"/>
    <w:rsid w:val="00696616"/>
    <w:rsid w:val="006A4DE1"/>
    <w:rsid w:val="006B2651"/>
    <w:rsid w:val="006C4EEB"/>
    <w:rsid w:val="006D2B77"/>
    <w:rsid w:val="00706311"/>
    <w:rsid w:val="00713E92"/>
    <w:rsid w:val="00747C7A"/>
    <w:rsid w:val="007557F4"/>
    <w:rsid w:val="007831AA"/>
    <w:rsid w:val="007952F3"/>
    <w:rsid w:val="007A6B65"/>
    <w:rsid w:val="00801616"/>
    <w:rsid w:val="00815697"/>
    <w:rsid w:val="00816913"/>
    <w:rsid w:val="00864BC8"/>
    <w:rsid w:val="008B4872"/>
    <w:rsid w:val="008B6678"/>
    <w:rsid w:val="008F498F"/>
    <w:rsid w:val="008F75B3"/>
    <w:rsid w:val="009125BE"/>
    <w:rsid w:val="00916F63"/>
    <w:rsid w:val="0093400C"/>
    <w:rsid w:val="00943A49"/>
    <w:rsid w:val="00962CBB"/>
    <w:rsid w:val="00971D03"/>
    <w:rsid w:val="0097478C"/>
    <w:rsid w:val="00975011"/>
    <w:rsid w:val="00980151"/>
    <w:rsid w:val="00994D46"/>
    <w:rsid w:val="009C56E0"/>
    <w:rsid w:val="009C736B"/>
    <w:rsid w:val="009D6AD6"/>
    <w:rsid w:val="00A11753"/>
    <w:rsid w:val="00A269CA"/>
    <w:rsid w:val="00A37061"/>
    <w:rsid w:val="00A431B5"/>
    <w:rsid w:val="00A71E1A"/>
    <w:rsid w:val="00A92C95"/>
    <w:rsid w:val="00AB38A4"/>
    <w:rsid w:val="00AC3C03"/>
    <w:rsid w:val="00AC7B9B"/>
    <w:rsid w:val="00AC7EBC"/>
    <w:rsid w:val="00AF507F"/>
    <w:rsid w:val="00B16B04"/>
    <w:rsid w:val="00B21F76"/>
    <w:rsid w:val="00B2276A"/>
    <w:rsid w:val="00B42B77"/>
    <w:rsid w:val="00B649FD"/>
    <w:rsid w:val="00B8565C"/>
    <w:rsid w:val="00B96DAF"/>
    <w:rsid w:val="00BE7001"/>
    <w:rsid w:val="00C06034"/>
    <w:rsid w:val="00C16B6E"/>
    <w:rsid w:val="00C338D9"/>
    <w:rsid w:val="00C715CA"/>
    <w:rsid w:val="00C7245B"/>
    <w:rsid w:val="00CA7D04"/>
    <w:rsid w:val="00CC4B30"/>
    <w:rsid w:val="00CC65D9"/>
    <w:rsid w:val="00D243D7"/>
    <w:rsid w:val="00D25F88"/>
    <w:rsid w:val="00D37256"/>
    <w:rsid w:val="00D41548"/>
    <w:rsid w:val="00D60486"/>
    <w:rsid w:val="00D84539"/>
    <w:rsid w:val="00DD0AB4"/>
    <w:rsid w:val="00DE52F2"/>
    <w:rsid w:val="00E20F42"/>
    <w:rsid w:val="00E4645E"/>
    <w:rsid w:val="00E571B8"/>
    <w:rsid w:val="00E83A10"/>
    <w:rsid w:val="00E9045F"/>
    <w:rsid w:val="00E95CD8"/>
    <w:rsid w:val="00EA4D9E"/>
    <w:rsid w:val="00EB6C95"/>
    <w:rsid w:val="00EC06FB"/>
    <w:rsid w:val="00EC0AE6"/>
    <w:rsid w:val="00ED5710"/>
    <w:rsid w:val="00EF249A"/>
    <w:rsid w:val="00F01BF4"/>
    <w:rsid w:val="00F03D72"/>
    <w:rsid w:val="00F072C6"/>
    <w:rsid w:val="00F13137"/>
    <w:rsid w:val="00F3237D"/>
    <w:rsid w:val="00F33195"/>
    <w:rsid w:val="00F37234"/>
    <w:rsid w:val="00F5191B"/>
    <w:rsid w:val="00F5432E"/>
    <w:rsid w:val="00F6383C"/>
    <w:rsid w:val="00F64FC0"/>
    <w:rsid w:val="00F667E9"/>
    <w:rsid w:val="00F67B9B"/>
    <w:rsid w:val="00F85BF8"/>
    <w:rsid w:val="00F87CDF"/>
    <w:rsid w:val="00FB0FAB"/>
    <w:rsid w:val="00FE767E"/>
    <w:rsid w:val="00FF12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3D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7952F3"/>
    <w:pPr>
      <w:spacing w:before="100" w:beforeAutospacing="1" w:after="100" w:afterAutospacing="1"/>
      <w:outlineLvl w:val="0"/>
    </w:pPr>
    <w:rPr>
      <w:b/>
      <w:bCs/>
      <w:kern w:val="36"/>
      <w:sz w:val="48"/>
      <w:szCs w:val="48"/>
    </w:rPr>
  </w:style>
  <w:style w:type="paragraph" w:styleId="3">
    <w:name w:val="heading 3"/>
    <w:basedOn w:val="a"/>
    <w:next w:val="a"/>
    <w:link w:val="30"/>
    <w:uiPriority w:val="9"/>
    <w:semiHidden/>
    <w:unhideWhenUsed/>
    <w:qFormat/>
    <w:rsid w:val="00F13137"/>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432E"/>
    <w:rPr>
      <w:rFonts w:ascii="Tahoma" w:hAnsi="Tahoma" w:cs="Tahoma"/>
      <w:sz w:val="16"/>
      <w:szCs w:val="16"/>
    </w:rPr>
  </w:style>
  <w:style w:type="character" w:customStyle="1" w:styleId="a4">
    <w:name w:val="Текст выноски Знак"/>
    <w:basedOn w:val="a0"/>
    <w:link w:val="a3"/>
    <w:uiPriority w:val="99"/>
    <w:semiHidden/>
    <w:rsid w:val="00F5432E"/>
    <w:rPr>
      <w:rFonts w:ascii="Tahoma" w:hAnsi="Tahoma" w:cs="Tahoma"/>
      <w:sz w:val="16"/>
      <w:szCs w:val="16"/>
    </w:rPr>
  </w:style>
  <w:style w:type="paragraph" w:styleId="a5">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1,Знак Знак3,Обычный (Web),Зна"/>
    <w:basedOn w:val="a"/>
    <w:link w:val="a6"/>
    <w:uiPriority w:val="99"/>
    <w:qFormat/>
    <w:rsid w:val="00F5432E"/>
    <w:pPr>
      <w:suppressAutoHyphens/>
      <w:spacing w:before="100" w:after="100"/>
    </w:pPr>
    <w:rPr>
      <w:lang w:eastAsia="ar-SA"/>
    </w:rPr>
  </w:style>
  <w:style w:type="character" w:customStyle="1" w:styleId="a6">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Зна Знак"/>
    <w:link w:val="a5"/>
    <w:uiPriority w:val="99"/>
    <w:locked/>
    <w:rsid w:val="00F5432E"/>
    <w:rPr>
      <w:rFonts w:ascii="Times New Roman" w:eastAsia="Times New Roman" w:hAnsi="Times New Roman" w:cs="Times New Roman"/>
      <w:sz w:val="24"/>
      <w:szCs w:val="24"/>
      <w:lang w:eastAsia="ar-SA"/>
    </w:rPr>
  </w:style>
  <w:style w:type="character" w:customStyle="1" w:styleId="s0">
    <w:name w:val="s0"/>
    <w:rsid w:val="00F5432E"/>
    <w:rPr>
      <w:rFonts w:ascii="Times New Roman" w:hAnsi="Times New Roman" w:cs="Times New Roman"/>
      <w:b w:val="0"/>
      <w:bCs w:val="0"/>
      <w:i w:val="0"/>
      <w:iCs w:val="0"/>
      <w:strike w:val="0"/>
      <w:dstrike w:val="0"/>
      <w:color w:val="000000"/>
      <w:sz w:val="28"/>
      <w:szCs w:val="28"/>
      <w:u w:val="none"/>
    </w:rPr>
  </w:style>
  <w:style w:type="paragraph" w:styleId="a7">
    <w:name w:val="List Paragraph"/>
    <w:aliases w:val="ненум_список,маркированный"/>
    <w:basedOn w:val="a"/>
    <w:link w:val="a8"/>
    <w:qFormat/>
    <w:rsid w:val="00F5432E"/>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8">
    <w:name w:val="Абзац списка Знак"/>
    <w:aliases w:val="ненум_список Знак,маркированный Знак"/>
    <w:link w:val="a7"/>
    <w:rsid w:val="00F5432E"/>
  </w:style>
  <w:style w:type="character" w:customStyle="1" w:styleId="translation-chunk">
    <w:name w:val="translation-chunk"/>
    <w:basedOn w:val="a0"/>
    <w:rsid w:val="00C715CA"/>
  </w:style>
  <w:style w:type="character" w:styleId="a9">
    <w:name w:val="Emphasis"/>
    <w:basedOn w:val="a0"/>
    <w:uiPriority w:val="20"/>
    <w:qFormat/>
    <w:rsid w:val="00E20F42"/>
    <w:rPr>
      <w:i/>
      <w:iCs/>
    </w:rPr>
  </w:style>
  <w:style w:type="character" w:customStyle="1" w:styleId="s1">
    <w:name w:val="s1"/>
    <w:basedOn w:val="a0"/>
    <w:rsid w:val="005516FD"/>
  </w:style>
  <w:style w:type="character" w:customStyle="1" w:styleId="apple-converted-space">
    <w:name w:val="apple-converted-space"/>
    <w:basedOn w:val="a0"/>
    <w:rsid w:val="00204593"/>
  </w:style>
  <w:style w:type="paragraph" w:customStyle="1" w:styleId="Standard">
    <w:name w:val="Standard"/>
    <w:rsid w:val="0038506F"/>
    <w:pPr>
      <w:suppressAutoHyphens/>
      <w:autoSpaceDN w:val="0"/>
      <w:spacing w:after="0" w:line="240" w:lineRule="auto"/>
    </w:pPr>
    <w:rPr>
      <w:rFonts w:ascii="Times New Roman" w:eastAsia="SimSun" w:hAnsi="Times New Roman" w:cs="Mangal"/>
      <w:kern w:val="3"/>
      <w:sz w:val="24"/>
      <w:szCs w:val="24"/>
      <w:lang w:eastAsia="zh-CN" w:bidi="hi-IN"/>
    </w:rPr>
  </w:style>
  <w:style w:type="paragraph" w:styleId="aa">
    <w:name w:val="No Spacing"/>
    <w:aliases w:val="Обя,мелкий,мой рабочий,No Spacing,норма,Айгерим"/>
    <w:link w:val="ab"/>
    <w:uiPriority w:val="1"/>
    <w:qFormat/>
    <w:rsid w:val="00696616"/>
    <w:pPr>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paragraph" w:styleId="ac">
    <w:name w:val="Body Text"/>
    <w:basedOn w:val="a"/>
    <w:link w:val="11"/>
    <w:uiPriority w:val="99"/>
    <w:unhideWhenUsed/>
    <w:rsid w:val="00696616"/>
    <w:pPr>
      <w:widowControl w:val="0"/>
      <w:suppressAutoHyphens/>
      <w:autoSpaceDN w:val="0"/>
      <w:spacing w:after="120"/>
      <w:textAlignment w:val="baseline"/>
    </w:pPr>
    <w:rPr>
      <w:rFonts w:eastAsia="SimSun" w:cs="Mangal"/>
      <w:kern w:val="3"/>
      <w:szCs w:val="21"/>
      <w:lang w:eastAsia="zh-CN" w:bidi="hi-IN"/>
    </w:rPr>
  </w:style>
  <w:style w:type="character" w:customStyle="1" w:styleId="ad">
    <w:name w:val="Основной текст Знак"/>
    <w:basedOn w:val="a0"/>
    <w:uiPriority w:val="99"/>
    <w:semiHidden/>
    <w:rsid w:val="00696616"/>
  </w:style>
  <w:style w:type="character" w:customStyle="1" w:styleId="11">
    <w:name w:val="Основной текст Знак1"/>
    <w:link w:val="ac"/>
    <w:uiPriority w:val="99"/>
    <w:rsid w:val="00696616"/>
    <w:rPr>
      <w:rFonts w:ascii="Times New Roman" w:eastAsia="SimSun" w:hAnsi="Times New Roman" w:cs="Mangal"/>
      <w:kern w:val="3"/>
      <w:sz w:val="24"/>
      <w:szCs w:val="21"/>
      <w:lang w:eastAsia="zh-CN" w:bidi="hi-IN"/>
    </w:rPr>
  </w:style>
  <w:style w:type="character" w:customStyle="1" w:styleId="ab">
    <w:name w:val="Без интервала Знак"/>
    <w:aliases w:val="Обя Знак,мелкий Знак,мой рабочий Знак,No Spacing Знак,норма Знак,Айгерим Знак"/>
    <w:link w:val="aa"/>
    <w:uiPriority w:val="1"/>
    <w:rsid w:val="00696616"/>
    <w:rPr>
      <w:rFonts w:ascii="Times New Roman" w:eastAsia="SimSun" w:hAnsi="Times New Roman" w:cs="Mangal"/>
      <w:kern w:val="3"/>
      <w:sz w:val="24"/>
      <w:szCs w:val="21"/>
      <w:lang w:eastAsia="zh-CN" w:bidi="hi-IN"/>
    </w:rPr>
  </w:style>
  <w:style w:type="character" w:customStyle="1" w:styleId="10">
    <w:name w:val="Заголовок 1 Знак"/>
    <w:basedOn w:val="a0"/>
    <w:link w:val="1"/>
    <w:uiPriority w:val="9"/>
    <w:rsid w:val="007952F3"/>
    <w:rPr>
      <w:rFonts w:ascii="Times New Roman" w:eastAsia="Times New Roman" w:hAnsi="Times New Roman" w:cs="Times New Roman"/>
      <w:b/>
      <w:bCs/>
      <w:kern w:val="36"/>
      <w:sz w:val="48"/>
      <w:szCs w:val="48"/>
      <w:lang w:eastAsia="ru-RU"/>
    </w:rPr>
  </w:style>
  <w:style w:type="character" w:customStyle="1" w:styleId="details">
    <w:name w:val="details"/>
    <w:basedOn w:val="a0"/>
    <w:rsid w:val="007952F3"/>
  </w:style>
  <w:style w:type="character" w:customStyle="1" w:styleId="vcard">
    <w:name w:val="vcard"/>
    <w:basedOn w:val="a0"/>
    <w:rsid w:val="007952F3"/>
  </w:style>
  <w:style w:type="character" w:styleId="ae">
    <w:name w:val="Hyperlink"/>
    <w:basedOn w:val="a0"/>
    <w:uiPriority w:val="99"/>
    <w:semiHidden/>
    <w:unhideWhenUsed/>
    <w:rsid w:val="007952F3"/>
    <w:rPr>
      <w:color w:val="0000FF"/>
      <w:u w:val="single"/>
    </w:rPr>
  </w:style>
  <w:style w:type="character" w:styleId="af">
    <w:name w:val="Strong"/>
    <w:basedOn w:val="a0"/>
    <w:uiPriority w:val="22"/>
    <w:qFormat/>
    <w:rsid w:val="007952F3"/>
    <w:rPr>
      <w:b/>
      <w:bCs/>
    </w:rPr>
  </w:style>
  <w:style w:type="character" w:customStyle="1" w:styleId="30">
    <w:name w:val="Заголовок 3 Знак"/>
    <w:basedOn w:val="a0"/>
    <w:link w:val="3"/>
    <w:uiPriority w:val="9"/>
    <w:semiHidden/>
    <w:rsid w:val="00F13137"/>
    <w:rPr>
      <w:rFonts w:asciiTheme="majorHAnsi" w:eastAsiaTheme="majorEastAsia" w:hAnsiTheme="majorHAnsi" w:cstheme="majorBidi"/>
      <w:b/>
      <w:bCs/>
      <w:color w:val="4F81BD" w:themeColor="accent1"/>
    </w:rPr>
  </w:style>
  <w:style w:type="paragraph" w:styleId="af0">
    <w:name w:val="header"/>
    <w:basedOn w:val="a"/>
    <w:link w:val="af1"/>
    <w:uiPriority w:val="99"/>
    <w:unhideWhenUsed/>
    <w:rsid w:val="00EC0AE6"/>
    <w:pPr>
      <w:tabs>
        <w:tab w:val="center" w:pos="4677"/>
        <w:tab w:val="right" w:pos="9355"/>
      </w:tabs>
    </w:pPr>
  </w:style>
  <w:style w:type="character" w:customStyle="1" w:styleId="af1">
    <w:name w:val="Верхний колонтитул Знак"/>
    <w:basedOn w:val="a0"/>
    <w:link w:val="af0"/>
    <w:uiPriority w:val="99"/>
    <w:rsid w:val="00EC0AE6"/>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EC0AE6"/>
    <w:pPr>
      <w:tabs>
        <w:tab w:val="center" w:pos="4677"/>
        <w:tab w:val="right" w:pos="9355"/>
      </w:tabs>
    </w:pPr>
  </w:style>
  <w:style w:type="character" w:customStyle="1" w:styleId="af3">
    <w:name w:val="Нижний колонтитул Знак"/>
    <w:basedOn w:val="a0"/>
    <w:link w:val="af2"/>
    <w:uiPriority w:val="99"/>
    <w:rsid w:val="00EC0AE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432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5432E"/>
    <w:rPr>
      <w:rFonts w:ascii="Tahoma" w:hAnsi="Tahoma" w:cs="Tahoma"/>
      <w:sz w:val="16"/>
      <w:szCs w:val="16"/>
    </w:rPr>
  </w:style>
  <w:style w:type="paragraph" w:styleId="a5">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1,Знак Знак3,Обычный (Web),Зна"/>
    <w:basedOn w:val="a"/>
    <w:link w:val="a6"/>
    <w:uiPriority w:val="99"/>
    <w:qFormat/>
    <w:rsid w:val="00F5432E"/>
    <w:pPr>
      <w:suppressAutoHyphens/>
      <w:spacing w:before="100" w:after="100" w:line="240" w:lineRule="auto"/>
    </w:pPr>
    <w:rPr>
      <w:rFonts w:ascii="Times New Roman" w:eastAsia="Times New Roman" w:hAnsi="Times New Roman" w:cs="Times New Roman"/>
      <w:sz w:val="24"/>
      <w:szCs w:val="24"/>
      <w:lang w:eastAsia="ar-SA"/>
    </w:rPr>
  </w:style>
  <w:style w:type="character" w:customStyle="1" w:styleId="a6">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Зна Знак"/>
    <w:link w:val="a5"/>
    <w:uiPriority w:val="99"/>
    <w:locked/>
    <w:rsid w:val="00F5432E"/>
    <w:rPr>
      <w:rFonts w:ascii="Times New Roman" w:eastAsia="Times New Roman" w:hAnsi="Times New Roman" w:cs="Times New Roman"/>
      <w:sz w:val="24"/>
      <w:szCs w:val="24"/>
      <w:lang w:eastAsia="ar-SA"/>
    </w:rPr>
  </w:style>
  <w:style w:type="character" w:customStyle="1" w:styleId="s0">
    <w:name w:val="s0"/>
    <w:rsid w:val="00F5432E"/>
    <w:rPr>
      <w:rFonts w:ascii="Times New Roman" w:hAnsi="Times New Roman" w:cs="Times New Roman"/>
      <w:b w:val="0"/>
      <w:bCs w:val="0"/>
      <w:i w:val="0"/>
      <w:iCs w:val="0"/>
      <w:strike w:val="0"/>
      <w:dstrike w:val="0"/>
      <w:color w:val="000000"/>
      <w:sz w:val="28"/>
      <w:szCs w:val="28"/>
      <w:u w:val="none"/>
    </w:rPr>
  </w:style>
  <w:style w:type="paragraph" w:styleId="a7">
    <w:name w:val="List Paragraph"/>
    <w:aliases w:val="ненум_список,маркированный"/>
    <w:basedOn w:val="a"/>
    <w:link w:val="a8"/>
    <w:qFormat/>
    <w:rsid w:val="00F5432E"/>
    <w:pPr>
      <w:ind w:left="720"/>
      <w:contextualSpacing/>
    </w:pPr>
  </w:style>
  <w:style w:type="character" w:customStyle="1" w:styleId="a8">
    <w:name w:val="Абзац списка Знак"/>
    <w:aliases w:val="ненум_список Знак,маркированный Знак"/>
    <w:link w:val="a7"/>
    <w:rsid w:val="00F5432E"/>
  </w:style>
  <w:style w:type="character" w:customStyle="1" w:styleId="translation-chunk">
    <w:name w:val="translation-chunk"/>
    <w:basedOn w:val="a0"/>
    <w:rsid w:val="00C715CA"/>
  </w:style>
  <w:style w:type="character" w:styleId="a9">
    <w:name w:val="Emphasis"/>
    <w:basedOn w:val="a0"/>
    <w:qFormat/>
    <w:rsid w:val="00E20F42"/>
    <w:rPr>
      <w:i/>
      <w:iCs/>
    </w:rPr>
  </w:style>
  <w:style w:type="character" w:customStyle="1" w:styleId="s1">
    <w:name w:val="s1"/>
    <w:basedOn w:val="a0"/>
    <w:rsid w:val="005516FD"/>
  </w:style>
  <w:style w:type="character" w:customStyle="1" w:styleId="apple-converted-space">
    <w:name w:val="apple-converted-space"/>
    <w:basedOn w:val="a0"/>
    <w:rsid w:val="00204593"/>
  </w:style>
  <w:style w:type="paragraph" w:customStyle="1" w:styleId="Standard">
    <w:name w:val="Standard"/>
    <w:rsid w:val="0038506F"/>
    <w:pPr>
      <w:suppressAutoHyphens/>
      <w:autoSpaceDN w:val="0"/>
      <w:spacing w:after="0" w:line="240" w:lineRule="auto"/>
    </w:pPr>
    <w:rPr>
      <w:rFonts w:ascii="Times New Roman" w:eastAsia="SimSun" w:hAnsi="Times New Roman" w:cs="Mangal"/>
      <w:kern w:val="3"/>
      <w:sz w:val="24"/>
      <w:szCs w:val="24"/>
      <w:lang w:eastAsia="zh-CN" w:bidi="hi-IN"/>
    </w:rPr>
  </w:style>
  <w:style w:type="paragraph" w:styleId="aa">
    <w:name w:val="No Spacing"/>
    <w:aliases w:val="Обя,мелкий,мой рабочий,No Spacing,норма,Айгерим"/>
    <w:link w:val="ab"/>
    <w:uiPriority w:val="1"/>
    <w:qFormat/>
    <w:rsid w:val="00696616"/>
    <w:pPr>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paragraph" w:styleId="ac">
    <w:name w:val="Body Text"/>
    <w:basedOn w:val="a"/>
    <w:link w:val="11"/>
    <w:uiPriority w:val="99"/>
    <w:unhideWhenUsed/>
    <w:rsid w:val="00696616"/>
    <w:pPr>
      <w:widowControl w:val="0"/>
      <w:suppressAutoHyphens/>
      <w:autoSpaceDN w:val="0"/>
      <w:spacing w:after="120" w:line="240" w:lineRule="auto"/>
      <w:textAlignment w:val="baseline"/>
    </w:pPr>
    <w:rPr>
      <w:rFonts w:ascii="Times New Roman" w:eastAsia="SimSun" w:hAnsi="Times New Roman" w:cs="Mangal"/>
      <w:kern w:val="3"/>
      <w:sz w:val="24"/>
      <w:szCs w:val="21"/>
      <w:lang w:eastAsia="zh-CN" w:bidi="hi-IN"/>
    </w:rPr>
  </w:style>
  <w:style w:type="character" w:customStyle="1" w:styleId="ad">
    <w:name w:val="Основной текст Знак"/>
    <w:basedOn w:val="a0"/>
    <w:uiPriority w:val="99"/>
    <w:semiHidden/>
    <w:rsid w:val="00696616"/>
  </w:style>
  <w:style w:type="character" w:customStyle="1" w:styleId="11">
    <w:name w:val="Основной текст Знак1"/>
    <w:link w:val="ac"/>
    <w:uiPriority w:val="99"/>
    <w:rsid w:val="00696616"/>
    <w:rPr>
      <w:rFonts w:ascii="Times New Roman" w:eastAsia="SimSun" w:hAnsi="Times New Roman" w:cs="Mangal"/>
      <w:kern w:val="3"/>
      <w:sz w:val="24"/>
      <w:szCs w:val="21"/>
      <w:lang w:eastAsia="zh-CN" w:bidi="hi-IN"/>
    </w:rPr>
  </w:style>
  <w:style w:type="character" w:customStyle="1" w:styleId="ab">
    <w:name w:val="Без интервала Знак"/>
    <w:aliases w:val="Обя Знак,мелкий Знак,мой рабочий Знак,No Spacing Знак,норма Знак,Айгерим Знак"/>
    <w:link w:val="aa"/>
    <w:uiPriority w:val="1"/>
    <w:rsid w:val="00696616"/>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589745">
      <w:bodyDiv w:val="1"/>
      <w:marLeft w:val="0"/>
      <w:marRight w:val="0"/>
      <w:marTop w:val="0"/>
      <w:marBottom w:val="0"/>
      <w:divBdr>
        <w:top w:val="none" w:sz="0" w:space="0" w:color="auto"/>
        <w:left w:val="none" w:sz="0" w:space="0" w:color="auto"/>
        <w:bottom w:val="none" w:sz="0" w:space="0" w:color="auto"/>
        <w:right w:val="none" w:sz="0" w:space="0" w:color="auto"/>
      </w:divBdr>
    </w:div>
    <w:div w:id="1838688490">
      <w:bodyDiv w:val="1"/>
      <w:marLeft w:val="0"/>
      <w:marRight w:val="0"/>
      <w:marTop w:val="0"/>
      <w:marBottom w:val="0"/>
      <w:divBdr>
        <w:top w:val="none" w:sz="0" w:space="0" w:color="auto"/>
        <w:left w:val="none" w:sz="0" w:space="0" w:color="auto"/>
        <w:bottom w:val="none" w:sz="0" w:space="0" w:color="auto"/>
        <w:right w:val="none" w:sz="0" w:space="0" w:color="auto"/>
      </w:divBdr>
      <w:divsChild>
        <w:div w:id="192576100">
          <w:marLeft w:val="0"/>
          <w:marRight w:val="0"/>
          <w:marTop w:val="0"/>
          <w:marBottom w:val="0"/>
          <w:divBdr>
            <w:top w:val="none" w:sz="0" w:space="0" w:color="auto"/>
            <w:left w:val="none" w:sz="0" w:space="0" w:color="auto"/>
            <w:bottom w:val="none" w:sz="0" w:space="0" w:color="auto"/>
            <w:right w:val="none" w:sz="0" w:space="0" w:color="auto"/>
          </w:divBdr>
        </w:div>
        <w:div w:id="1789007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U140000098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10</Pages>
  <Words>4559</Words>
  <Characters>25988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32</cp:revision>
  <cp:lastPrinted>2017-10-26T03:53:00Z</cp:lastPrinted>
  <dcterms:created xsi:type="dcterms:W3CDTF">2017-03-17T09:54:00Z</dcterms:created>
  <dcterms:modified xsi:type="dcterms:W3CDTF">2017-10-26T12:39:00Z</dcterms:modified>
</cp:coreProperties>
</file>