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1A" w:rsidRPr="00402A51" w:rsidRDefault="0052361A" w:rsidP="0052361A">
      <w:pPr>
        <w:tabs>
          <w:tab w:val="left" w:pos="142"/>
        </w:tabs>
        <w:autoSpaceDE w:val="0"/>
        <w:autoSpaceDN w:val="0"/>
        <w:adjustRightInd w:val="0"/>
        <w:ind w:firstLine="720"/>
        <w:jc w:val="center"/>
        <w:rPr>
          <w:b/>
          <w:bCs/>
          <w:color w:val="000000"/>
          <w:sz w:val="28"/>
          <w:szCs w:val="28"/>
        </w:rPr>
      </w:pPr>
    </w:p>
    <w:p w:rsidR="006966B9" w:rsidRPr="00402A51" w:rsidRDefault="006966B9" w:rsidP="0052361A">
      <w:pPr>
        <w:tabs>
          <w:tab w:val="left" w:pos="142"/>
        </w:tabs>
        <w:autoSpaceDE w:val="0"/>
        <w:autoSpaceDN w:val="0"/>
        <w:adjustRightInd w:val="0"/>
        <w:ind w:firstLine="720"/>
        <w:jc w:val="center"/>
        <w:rPr>
          <w:b/>
          <w:bCs/>
          <w:color w:val="000000"/>
          <w:sz w:val="28"/>
          <w:szCs w:val="28"/>
        </w:rPr>
      </w:pPr>
    </w:p>
    <w:p w:rsidR="006966B9" w:rsidRPr="00402A51" w:rsidRDefault="006966B9" w:rsidP="0052361A">
      <w:pPr>
        <w:tabs>
          <w:tab w:val="left" w:pos="142"/>
        </w:tabs>
        <w:autoSpaceDE w:val="0"/>
        <w:autoSpaceDN w:val="0"/>
        <w:adjustRightInd w:val="0"/>
        <w:ind w:firstLine="720"/>
        <w:jc w:val="center"/>
        <w:rPr>
          <w:b/>
          <w:bCs/>
          <w:color w:val="000000"/>
          <w:sz w:val="28"/>
          <w:szCs w:val="28"/>
        </w:rPr>
      </w:pPr>
    </w:p>
    <w:p w:rsidR="006966B9" w:rsidRPr="00402A51" w:rsidRDefault="006966B9" w:rsidP="0052361A">
      <w:pPr>
        <w:tabs>
          <w:tab w:val="left" w:pos="142"/>
        </w:tabs>
        <w:autoSpaceDE w:val="0"/>
        <w:autoSpaceDN w:val="0"/>
        <w:adjustRightInd w:val="0"/>
        <w:ind w:firstLine="720"/>
        <w:jc w:val="center"/>
        <w:rPr>
          <w:b/>
          <w:bCs/>
          <w:color w:val="000000"/>
          <w:sz w:val="28"/>
          <w:szCs w:val="28"/>
        </w:rPr>
      </w:pPr>
    </w:p>
    <w:p w:rsidR="006966B9" w:rsidRPr="00402A51" w:rsidRDefault="006966B9" w:rsidP="0052361A">
      <w:pPr>
        <w:tabs>
          <w:tab w:val="left" w:pos="142"/>
        </w:tabs>
        <w:autoSpaceDE w:val="0"/>
        <w:autoSpaceDN w:val="0"/>
        <w:adjustRightInd w:val="0"/>
        <w:ind w:firstLine="720"/>
        <w:jc w:val="center"/>
        <w:rPr>
          <w:b/>
          <w:bCs/>
          <w:color w:val="000000"/>
          <w:sz w:val="28"/>
          <w:szCs w:val="28"/>
        </w:rPr>
      </w:pPr>
    </w:p>
    <w:p w:rsidR="006966B9" w:rsidRPr="00402A51" w:rsidRDefault="006966B9" w:rsidP="0052361A">
      <w:pPr>
        <w:tabs>
          <w:tab w:val="left" w:pos="142"/>
        </w:tabs>
        <w:autoSpaceDE w:val="0"/>
        <w:autoSpaceDN w:val="0"/>
        <w:adjustRightInd w:val="0"/>
        <w:ind w:firstLine="720"/>
        <w:jc w:val="center"/>
        <w:rPr>
          <w:b/>
          <w:bCs/>
          <w:color w:val="000000"/>
          <w:sz w:val="28"/>
          <w:szCs w:val="28"/>
        </w:rPr>
      </w:pPr>
    </w:p>
    <w:p w:rsidR="0052361A" w:rsidRPr="00402A51" w:rsidRDefault="0052361A" w:rsidP="0052361A">
      <w:pPr>
        <w:tabs>
          <w:tab w:val="left" w:pos="142"/>
        </w:tabs>
        <w:autoSpaceDE w:val="0"/>
        <w:autoSpaceDN w:val="0"/>
        <w:adjustRightInd w:val="0"/>
        <w:ind w:firstLine="720"/>
        <w:jc w:val="center"/>
        <w:rPr>
          <w:b/>
          <w:bCs/>
          <w:color w:val="000000"/>
          <w:sz w:val="28"/>
          <w:szCs w:val="28"/>
        </w:rPr>
      </w:pPr>
    </w:p>
    <w:p w:rsidR="0052361A" w:rsidRPr="00402A51" w:rsidRDefault="0052361A" w:rsidP="0052361A">
      <w:pPr>
        <w:tabs>
          <w:tab w:val="left" w:pos="142"/>
        </w:tabs>
        <w:autoSpaceDE w:val="0"/>
        <w:autoSpaceDN w:val="0"/>
        <w:adjustRightInd w:val="0"/>
        <w:ind w:firstLine="720"/>
        <w:jc w:val="center"/>
        <w:rPr>
          <w:b/>
          <w:bCs/>
          <w:color w:val="000000"/>
          <w:sz w:val="28"/>
          <w:szCs w:val="28"/>
        </w:rPr>
      </w:pPr>
    </w:p>
    <w:p w:rsidR="0052361A" w:rsidRPr="00402A51" w:rsidRDefault="0052361A" w:rsidP="0052361A">
      <w:pPr>
        <w:tabs>
          <w:tab w:val="left" w:pos="142"/>
        </w:tabs>
        <w:autoSpaceDE w:val="0"/>
        <w:autoSpaceDN w:val="0"/>
        <w:adjustRightInd w:val="0"/>
        <w:ind w:firstLine="720"/>
        <w:jc w:val="center"/>
        <w:rPr>
          <w:b/>
          <w:bCs/>
          <w:color w:val="000000"/>
          <w:sz w:val="28"/>
          <w:szCs w:val="28"/>
        </w:rPr>
      </w:pPr>
    </w:p>
    <w:p w:rsidR="0052361A" w:rsidRPr="00402A51" w:rsidRDefault="0052361A" w:rsidP="0052361A">
      <w:pPr>
        <w:tabs>
          <w:tab w:val="left" w:pos="142"/>
        </w:tabs>
        <w:autoSpaceDE w:val="0"/>
        <w:autoSpaceDN w:val="0"/>
        <w:adjustRightInd w:val="0"/>
        <w:ind w:firstLine="720"/>
        <w:jc w:val="center"/>
        <w:rPr>
          <w:b/>
          <w:bCs/>
          <w:color w:val="000000"/>
          <w:sz w:val="28"/>
          <w:szCs w:val="28"/>
        </w:rPr>
      </w:pPr>
    </w:p>
    <w:p w:rsidR="0052361A" w:rsidRPr="00402A51" w:rsidRDefault="0052361A" w:rsidP="0052361A">
      <w:pPr>
        <w:tabs>
          <w:tab w:val="left" w:pos="142"/>
        </w:tabs>
        <w:autoSpaceDE w:val="0"/>
        <w:autoSpaceDN w:val="0"/>
        <w:adjustRightInd w:val="0"/>
        <w:ind w:firstLine="720"/>
        <w:jc w:val="center"/>
        <w:rPr>
          <w:b/>
          <w:bCs/>
          <w:color w:val="000000"/>
          <w:sz w:val="28"/>
          <w:szCs w:val="28"/>
        </w:rPr>
      </w:pPr>
    </w:p>
    <w:p w:rsidR="0052361A" w:rsidRPr="00402A51" w:rsidRDefault="0052361A" w:rsidP="0052361A">
      <w:pPr>
        <w:tabs>
          <w:tab w:val="left" w:pos="142"/>
        </w:tabs>
        <w:autoSpaceDE w:val="0"/>
        <w:autoSpaceDN w:val="0"/>
        <w:adjustRightInd w:val="0"/>
        <w:ind w:firstLine="720"/>
        <w:jc w:val="center"/>
        <w:rPr>
          <w:b/>
          <w:bCs/>
          <w:color w:val="000000"/>
          <w:sz w:val="28"/>
          <w:szCs w:val="28"/>
        </w:rPr>
      </w:pPr>
    </w:p>
    <w:p w:rsidR="0052361A" w:rsidRPr="00402A51" w:rsidRDefault="0052361A" w:rsidP="0052361A">
      <w:pPr>
        <w:tabs>
          <w:tab w:val="left" w:pos="142"/>
        </w:tabs>
        <w:autoSpaceDE w:val="0"/>
        <w:autoSpaceDN w:val="0"/>
        <w:adjustRightInd w:val="0"/>
        <w:ind w:firstLine="720"/>
        <w:jc w:val="center"/>
        <w:rPr>
          <w:b/>
          <w:bCs/>
          <w:color w:val="000000"/>
          <w:sz w:val="28"/>
          <w:szCs w:val="28"/>
        </w:rPr>
      </w:pPr>
    </w:p>
    <w:p w:rsidR="009158F1" w:rsidRPr="00402A51" w:rsidRDefault="009158F1" w:rsidP="009158F1">
      <w:pPr>
        <w:tabs>
          <w:tab w:val="left" w:pos="142"/>
        </w:tabs>
        <w:autoSpaceDE w:val="0"/>
        <w:autoSpaceDN w:val="0"/>
        <w:adjustRightInd w:val="0"/>
        <w:ind w:firstLine="567"/>
        <w:jc w:val="center"/>
        <w:rPr>
          <w:rFonts w:ascii="Times New Roman CYR" w:hAnsi="Times New Roman CYR" w:cs="Times New Roman CYR"/>
          <w:b/>
          <w:bCs/>
          <w:color w:val="000000"/>
          <w:sz w:val="32"/>
          <w:szCs w:val="32"/>
        </w:rPr>
      </w:pPr>
      <w:r w:rsidRPr="00402A51">
        <w:rPr>
          <w:rFonts w:ascii="Times New Roman CYR" w:hAnsi="Times New Roman CYR" w:cs="Times New Roman CYR"/>
          <w:b/>
          <w:bCs/>
          <w:color w:val="000000"/>
          <w:sz w:val="32"/>
          <w:szCs w:val="32"/>
        </w:rPr>
        <w:t xml:space="preserve">ОТЧЕТ РЕВИЗИОННОЙ КОМИССИИ </w:t>
      </w:r>
    </w:p>
    <w:p w:rsidR="009158F1" w:rsidRPr="00402A51" w:rsidRDefault="009158F1" w:rsidP="009158F1">
      <w:pPr>
        <w:tabs>
          <w:tab w:val="left" w:pos="142"/>
        </w:tabs>
        <w:autoSpaceDE w:val="0"/>
        <w:autoSpaceDN w:val="0"/>
        <w:adjustRightInd w:val="0"/>
        <w:ind w:firstLine="567"/>
        <w:jc w:val="center"/>
        <w:rPr>
          <w:rFonts w:ascii="Times New Roman CYR" w:hAnsi="Times New Roman CYR" w:cs="Times New Roman CYR"/>
          <w:b/>
          <w:bCs/>
          <w:color w:val="000000"/>
          <w:sz w:val="32"/>
          <w:szCs w:val="32"/>
        </w:rPr>
      </w:pPr>
      <w:r w:rsidRPr="00402A51">
        <w:rPr>
          <w:rFonts w:ascii="Times New Roman CYR" w:hAnsi="Times New Roman CYR" w:cs="Times New Roman CYR"/>
          <w:b/>
          <w:bCs/>
          <w:color w:val="000000"/>
          <w:sz w:val="32"/>
          <w:szCs w:val="32"/>
        </w:rPr>
        <w:t xml:space="preserve">ПО </w:t>
      </w:r>
      <w:proofErr w:type="gramStart"/>
      <w:r w:rsidRPr="00402A51">
        <w:rPr>
          <w:rFonts w:ascii="Times New Roman CYR" w:hAnsi="Times New Roman CYR" w:cs="Times New Roman CYR"/>
          <w:b/>
          <w:bCs/>
          <w:color w:val="000000"/>
          <w:sz w:val="32"/>
          <w:szCs w:val="32"/>
        </w:rPr>
        <w:t>ЗАПАДНО-КАЗАХСТАНСКОЙ</w:t>
      </w:r>
      <w:proofErr w:type="gramEnd"/>
      <w:r w:rsidRPr="00402A51">
        <w:rPr>
          <w:rFonts w:ascii="Times New Roman CYR" w:hAnsi="Times New Roman CYR" w:cs="Times New Roman CYR"/>
          <w:b/>
          <w:bCs/>
          <w:color w:val="000000"/>
          <w:sz w:val="32"/>
          <w:szCs w:val="32"/>
        </w:rPr>
        <w:t xml:space="preserve"> ОБЛАСТИ</w:t>
      </w:r>
    </w:p>
    <w:p w:rsidR="009158F1" w:rsidRPr="00402A51" w:rsidRDefault="009158F1" w:rsidP="009158F1">
      <w:pPr>
        <w:tabs>
          <w:tab w:val="left" w:pos="142"/>
        </w:tabs>
        <w:autoSpaceDE w:val="0"/>
        <w:autoSpaceDN w:val="0"/>
        <w:adjustRightInd w:val="0"/>
        <w:ind w:firstLine="567"/>
        <w:jc w:val="center"/>
        <w:rPr>
          <w:rFonts w:ascii="Times New Roman CYR" w:hAnsi="Times New Roman CYR" w:cs="Times New Roman CYR"/>
          <w:b/>
          <w:bCs/>
          <w:color w:val="000000"/>
          <w:sz w:val="32"/>
          <w:szCs w:val="32"/>
        </w:rPr>
      </w:pPr>
    </w:p>
    <w:p w:rsidR="009158F1" w:rsidRPr="00402A51" w:rsidRDefault="009158F1" w:rsidP="009158F1">
      <w:pPr>
        <w:tabs>
          <w:tab w:val="left" w:pos="142"/>
        </w:tabs>
        <w:autoSpaceDE w:val="0"/>
        <w:autoSpaceDN w:val="0"/>
        <w:adjustRightInd w:val="0"/>
        <w:ind w:firstLine="567"/>
        <w:jc w:val="center"/>
        <w:rPr>
          <w:rFonts w:ascii="Times New Roman CYR" w:hAnsi="Times New Roman CYR" w:cs="Times New Roman CYR"/>
          <w:b/>
          <w:bCs/>
          <w:color w:val="000000"/>
          <w:sz w:val="32"/>
          <w:szCs w:val="32"/>
        </w:rPr>
      </w:pPr>
      <w:r w:rsidRPr="00402A51">
        <w:rPr>
          <w:rFonts w:ascii="Times New Roman CYR" w:hAnsi="Times New Roman CYR" w:cs="Times New Roman CYR"/>
          <w:b/>
          <w:bCs/>
          <w:color w:val="000000"/>
          <w:sz w:val="32"/>
          <w:szCs w:val="32"/>
        </w:rPr>
        <w:t xml:space="preserve">об исполнении бюджета </w:t>
      </w:r>
      <w:proofErr w:type="spellStart"/>
      <w:r w:rsidRPr="00402A51">
        <w:rPr>
          <w:rFonts w:ascii="Times New Roman CYR" w:hAnsi="Times New Roman CYR" w:cs="Times New Roman CYR"/>
          <w:b/>
          <w:bCs/>
          <w:color w:val="000000"/>
          <w:sz w:val="32"/>
          <w:szCs w:val="32"/>
        </w:rPr>
        <w:t>Жанибекского</w:t>
      </w:r>
      <w:proofErr w:type="spellEnd"/>
      <w:r w:rsidRPr="00402A51">
        <w:rPr>
          <w:rFonts w:ascii="Times New Roman CYR" w:hAnsi="Times New Roman CYR" w:cs="Times New Roman CYR"/>
          <w:b/>
          <w:bCs/>
          <w:color w:val="000000"/>
          <w:sz w:val="32"/>
          <w:szCs w:val="32"/>
        </w:rPr>
        <w:t xml:space="preserve"> района за 202</w:t>
      </w:r>
      <w:r w:rsidR="00E162FD" w:rsidRPr="00402A51">
        <w:rPr>
          <w:rFonts w:ascii="Times New Roman CYR" w:hAnsi="Times New Roman CYR" w:cs="Times New Roman CYR"/>
          <w:b/>
          <w:bCs/>
          <w:color w:val="000000"/>
          <w:sz w:val="32"/>
          <w:szCs w:val="32"/>
        </w:rPr>
        <w:t>2</w:t>
      </w:r>
      <w:r w:rsidRPr="00402A51">
        <w:rPr>
          <w:rFonts w:ascii="Times New Roman CYR" w:hAnsi="Times New Roman CYR" w:cs="Times New Roman CYR"/>
          <w:b/>
          <w:bCs/>
          <w:color w:val="000000"/>
          <w:sz w:val="32"/>
          <w:szCs w:val="32"/>
        </w:rPr>
        <w:t xml:space="preserve"> год</w:t>
      </w:r>
    </w:p>
    <w:p w:rsidR="009158F1" w:rsidRPr="00402A51" w:rsidRDefault="009158F1" w:rsidP="009158F1">
      <w:pPr>
        <w:tabs>
          <w:tab w:val="left" w:pos="142"/>
        </w:tabs>
        <w:autoSpaceDE w:val="0"/>
        <w:autoSpaceDN w:val="0"/>
        <w:adjustRightInd w:val="0"/>
        <w:ind w:firstLine="567"/>
        <w:jc w:val="center"/>
        <w:rPr>
          <w:rFonts w:ascii="Times New Roman CYR" w:hAnsi="Times New Roman CYR" w:cs="Times New Roman CYR"/>
          <w:b/>
          <w:bCs/>
          <w:i/>
          <w:color w:val="000000"/>
          <w:sz w:val="32"/>
          <w:szCs w:val="32"/>
        </w:rPr>
      </w:pPr>
      <w:r w:rsidRPr="00402A51">
        <w:rPr>
          <w:b/>
          <w:bCs/>
          <w:i/>
          <w:color w:val="000000"/>
          <w:sz w:val="32"/>
          <w:szCs w:val="32"/>
        </w:rPr>
        <w:t>(</w:t>
      </w:r>
      <w:r w:rsidRPr="00402A51">
        <w:rPr>
          <w:b/>
          <w:bCs/>
          <w:i/>
          <w:color w:val="000000"/>
          <w:sz w:val="28"/>
          <w:szCs w:val="28"/>
        </w:rPr>
        <w:t>заключение к отчету местного исполнительного органа</w:t>
      </w:r>
      <w:r w:rsidRPr="00402A51">
        <w:rPr>
          <w:rFonts w:ascii="Times New Roman CYR" w:hAnsi="Times New Roman CYR" w:cs="Times New Roman CYR"/>
          <w:b/>
          <w:bCs/>
          <w:i/>
          <w:color w:val="000000"/>
          <w:sz w:val="32"/>
          <w:szCs w:val="32"/>
        </w:rPr>
        <w:t>)</w:t>
      </w:r>
    </w:p>
    <w:p w:rsidR="0052361A" w:rsidRPr="00402A51" w:rsidRDefault="0052361A" w:rsidP="0052361A">
      <w:pPr>
        <w:ind w:firstLine="720"/>
        <w:rPr>
          <w:sz w:val="32"/>
          <w:szCs w:val="32"/>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9158F1" w:rsidRPr="00402A51" w:rsidRDefault="009158F1" w:rsidP="0052361A">
      <w:pPr>
        <w:autoSpaceDE w:val="0"/>
        <w:autoSpaceDN w:val="0"/>
        <w:adjustRightInd w:val="0"/>
        <w:spacing w:line="276" w:lineRule="auto"/>
        <w:ind w:firstLine="720"/>
        <w:rPr>
          <w:b/>
          <w:sz w:val="28"/>
          <w:szCs w:val="28"/>
          <w:highlight w:val="yellow"/>
        </w:rPr>
      </w:pPr>
    </w:p>
    <w:p w:rsidR="009158F1" w:rsidRPr="00402A51" w:rsidRDefault="009158F1"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52361A" w:rsidRPr="00402A51" w:rsidRDefault="0052361A" w:rsidP="0052361A">
      <w:pPr>
        <w:autoSpaceDE w:val="0"/>
        <w:autoSpaceDN w:val="0"/>
        <w:adjustRightInd w:val="0"/>
        <w:spacing w:line="276" w:lineRule="auto"/>
        <w:ind w:firstLine="720"/>
        <w:rPr>
          <w:b/>
          <w:sz w:val="28"/>
          <w:szCs w:val="28"/>
          <w:highlight w:val="yellow"/>
        </w:rPr>
      </w:pPr>
    </w:p>
    <w:p w:rsidR="009158F1" w:rsidRPr="00402A51" w:rsidRDefault="009158F1" w:rsidP="009158F1">
      <w:pPr>
        <w:tabs>
          <w:tab w:val="left" w:pos="142"/>
        </w:tabs>
        <w:autoSpaceDE w:val="0"/>
        <w:autoSpaceDN w:val="0"/>
        <w:adjustRightInd w:val="0"/>
        <w:ind w:firstLine="567"/>
        <w:jc w:val="center"/>
        <w:rPr>
          <w:b/>
          <w:bCs/>
          <w:color w:val="000000"/>
        </w:rPr>
      </w:pPr>
      <w:r w:rsidRPr="00402A51">
        <w:rPr>
          <w:b/>
          <w:bCs/>
          <w:color w:val="000000"/>
        </w:rPr>
        <w:lastRenderedPageBreak/>
        <w:t>Структура отчета ревизионной комиссии по Западно-Казахстанской области</w:t>
      </w:r>
    </w:p>
    <w:p w:rsidR="009158F1" w:rsidRPr="00402A51" w:rsidRDefault="009158F1" w:rsidP="009158F1">
      <w:pPr>
        <w:tabs>
          <w:tab w:val="left" w:pos="142"/>
        </w:tabs>
        <w:autoSpaceDE w:val="0"/>
        <w:autoSpaceDN w:val="0"/>
        <w:adjustRightInd w:val="0"/>
        <w:ind w:firstLine="567"/>
        <w:jc w:val="center"/>
        <w:rPr>
          <w:b/>
          <w:bCs/>
          <w:color w:val="000000"/>
        </w:rPr>
      </w:pPr>
      <w:r w:rsidRPr="00402A51">
        <w:rPr>
          <w:b/>
          <w:bCs/>
          <w:color w:val="000000"/>
        </w:rPr>
        <w:t xml:space="preserve">об исполнении бюджета </w:t>
      </w:r>
      <w:proofErr w:type="spellStart"/>
      <w:r w:rsidRPr="00402A51">
        <w:rPr>
          <w:b/>
          <w:bCs/>
          <w:color w:val="000000"/>
        </w:rPr>
        <w:t>Жанибекского</w:t>
      </w:r>
      <w:proofErr w:type="spellEnd"/>
      <w:r w:rsidRPr="00402A51">
        <w:rPr>
          <w:b/>
          <w:bCs/>
          <w:color w:val="000000"/>
        </w:rPr>
        <w:t xml:space="preserve"> района за 202</w:t>
      </w:r>
      <w:r w:rsidR="00E162FD" w:rsidRPr="00402A51">
        <w:rPr>
          <w:b/>
          <w:bCs/>
          <w:color w:val="000000"/>
        </w:rPr>
        <w:t>2</w:t>
      </w:r>
      <w:r w:rsidRPr="00402A51">
        <w:rPr>
          <w:b/>
          <w:bCs/>
          <w:color w:val="000000"/>
        </w:rPr>
        <w:t xml:space="preserve"> год</w:t>
      </w:r>
    </w:p>
    <w:p w:rsidR="009158F1" w:rsidRPr="00402A51" w:rsidRDefault="009158F1" w:rsidP="009158F1">
      <w:pPr>
        <w:tabs>
          <w:tab w:val="left" w:pos="142"/>
        </w:tabs>
        <w:autoSpaceDE w:val="0"/>
        <w:autoSpaceDN w:val="0"/>
        <w:adjustRightInd w:val="0"/>
        <w:ind w:firstLine="567"/>
        <w:jc w:val="center"/>
        <w:rPr>
          <w:b/>
          <w:bCs/>
          <w:i/>
          <w:color w:val="000000"/>
        </w:rPr>
      </w:pPr>
      <w:r w:rsidRPr="00402A51">
        <w:rPr>
          <w:b/>
          <w:bCs/>
          <w:i/>
          <w:color w:val="000000"/>
        </w:rPr>
        <w:t>(заключение к отчету местного исполнительного органа)</w:t>
      </w:r>
    </w:p>
    <w:p w:rsidR="009158F1" w:rsidRPr="00402A51" w:rsidRDefault="009158F1" w:rsidP="009158F1">
      <w:pPr>
        <w:autoSpaceDE w:val="0"/>
        <w:autoSpaceDN w:val="0"/>
        <w:adjustRightInd w:val="0"/>
        <w:ind w:firstLine="567"/>
        <w:jc w:val="center"/>
        <w:rPr>
          <w:b/>
        </w:rPr>
      </w:pPr>
    </w:p>
    <w:p w:rsidR="009158F1" w:rsidRPr="00402A51" w:rsidRDefault="009158F1" w:rsidP="009158F1">
      <w:pPr>
        <w:autoSpaceDE w:val="0"/>
        <w:autoSpaceDN w:val="0"/>
        <w:adjustRightInd w:val="0"/>
        <w:ind w:firstLine="567"/>
        <w:jc w:val="center"/>
        <w:rPr>
          <w:b/>
        </w:rPr>
      </w:pPr>
      <w:r w:rsidRPr="00402A51">
        <w:rPr>
          <w:b/>
        </w:rPr>
        <w:t>ОГЛАВЛЕНИЕ</w:t>
      </w:r>
    </w:p>
    <w:p w:rsidR="0052361A" w:rsidRPr="00402A51" w:rsidRDefault="0052361A" w:rsidP="0052361A">
      <w:pPr>
        <w:autoSpaceDE w:val="0"/>
        <w:autoSpaceDN w:val="0"/>
        <w:adjustRightInd w:val="0"/>
        <w:ind w:firstLine="720"/>
        <w:jc w:val="center"/>
        <w:rPr>
          <w:b/>
          <w:sz w:val="28"/>
          <w:szCs w:val="28"/>
          <w:highlight w:val="yellow"/>
        </w:rPr>
      </w:pPr>
    </w:p>
    <w:tbl>
      <w:tblPr>
        <w:tblW w:w="99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1872"/>
      </w:tblGrid>
      <w:tr w:rsidR="009158F1" w:rsidRPr="00402A51" w:rsidTr="00954064">
        <w:tc>
          <w:tcPr>
            <w:tcW w:w="8080" w:type="dxa"/>
            <w:shd w:val="clear" w:color="auto" w:fill="auto"/>
          </w:tcPr>
          <w:p w:rsidR="009158F1" w:rsidRPr="00402A51" w:rsidRDefault="009158F1" w:rsidP="007776E7">
            <w:pPr>
              <w:autoSpaceDE w:val="0"/>
              <w:autoSpaceDN w:val="0"/>
              <w:adjustRightInd w:val="0"/>
              <w:rPr>
                <w:b/>
              </w:rPr>
            </w:pPr>
            <w:r w:rsidRPr="00402A51">
              <w:rPr>
                <w:b/>
              </w:rPr>
              <w:t>ВВЕДЕНИЕ………………………………………………………………………</w:t>
            </w:r>
          </w:p>
        </w:tc>
        <w:tc>
          <w:tcPr>
            <w:tcW w:w="1872" w:type="dxa"/>
            <w:shd w:val="clear" w:color="auto" w:fill="auto"/>
            <w:vAlign w:val="center"/>
          </w:tcPr>
          <w:p w:rsidR="009158F1" w:rsidRPr="00402A51" w:rsidRDefault="009158F1" w:rsidP="00FA4E24">
            <w:pPr>
              <w:autoSpaceDE w:val="0"/>
              <w:autoSpaceDN w:val="0"/>
              <w:adjustRightInd w:val="0"/>
              <w:jc w:val="center"/>
              <w:rPr>
                <w:sz w:val="28"/>
                <w:szCs w:val="28"/>
              </w:rPr>
            </w:pPr>
            <w:r w:rsidRPr="00402A51">
              <w:rPr>
                <w:sz w:val="28"/>
                <w:szCs w:val="28"/>
              </w:rPr>
              <w:t xml:space="preserve">4 </w:t>
            </w:r>
            <w:r w:rsidR="00FA4E24" w:rsidRPr="00402A51">
              <w:rPr>
                <w:sz w:val="28"/>
                <w:szCs w:val="28"/>
              </w:rPr>
              <w:t>лист</w:t>
            </w:r>
          </w:p>
        </w:tc>
      </w:tr>
      <w:tr w:rsidR="009158F1" w:rsidRPr="00402A51" w:rsidTr="00954064">
        <w:tc>
          <w:tcPr>
            <w:tcW w:w="8080" w:type="dxa"/>
            <w:shd w:val="clear" w:color="auto" w:fill="auto"/>
          </w:tcPr>
          <w:p w:rsidR="009158F1" w:rsidRPr="00402A51" w:rsidRDefault="009158F1" w:rsidP="007776E7">
            <w:pPr>
              <w:autoSpaceDE w:val="0"/>
              <w:autoSpaceDN w:val="0"/>
              <w:adjustRightInd w:val="0"/>
              <w:rPr>
                <w:b/>
                <w:sz w:val="16"/>
                <w:szCs w:val="16"/>
              </w:rPr>
            </w:pPr>
          </w:p>
        </w:tc>
        <w:tc>
          <w:tcPr>
            <w:tcW w:w="1872" w:type="dxa"/>
            <w:shd w:val="clear" w:color="auto" w:fill="auto"/>
            <w:vAlign w:val="center"/>
          </w:tcPr>
          <w:p w:rsidR="009158F1" w:rsidRPr="00402A51" w:rsidRDefault="009158F1" w:rsidP="00EC6B1F">
            <w:pPr>
              <w:autoSpaceDE w:val="0"/>
              <w:autoSpaceDN w:val="0"/>
              <w:adjustRightInd w:val="0"/>
              <w:ind w:firstLine="720"/>
              <w:jc w:val="center"/>
              <w:rPr>
                <w:sz w:val="28"/>
                <w:szCs w:val="28"/>
                <w:highlight w:val="yellow"/>
              </w:rPr>
            </w:pPr>
          </w:p>
        </w:tc>
      </w:tr>
      <w:tr w:rsidR="009158F1" w:rsidRPr="00402A51" w:rsidTr="00954064">
        <w:tc>
          <w:tcPr>
            <w:tcW w:w="8080" w:type="dxa"/>
            <w:shd w:val="clear" w:color="auto" w:fill="auto"/>
          </w:tcPr>
          <w:p w:rsidR="009158F1" w:rsidRPr="00402A51" w:rsidRDefault="009158F1" w:rsidP="007776E7">
            <w:pPr>
              <w:rPr>
                <w:b/>
              </w:rPr>
            </w:pPr>
            <w:r w:rsidRPr="00402A51">
              <w:rPr>
                <w:b/>
                <w:caps/>
                <w:kern w:val="28"/>
              </w:rPr>
              <w:t>I</w:t>
            </w:r>
            <w:r w:rsidR="00C01317" w:rsidRPr="00402A51">
              <w:rPr>
                <w:b/>
                <w:caps/>
                <w:kern w:val="28"/>
              </w:rPr>
              <w:t xml:space="preserve"> р</w:t>
            </w:r>
            <w:r w:rsidR="00C01317" w:rsidRPr="00402A51">
              <w:rPr>
                <w:b/>
              </w:rPr>
              <w:t xml:space="preserve">АЗДЕЛ.  </w:t>
            </w:r>
            <w:r w:rsidRPr="00402A51">
              <w:rPr>
                <w:b/>
              </w:rPr>
              <w:t xml:space="preserve"> </w:t>
            </w:r>
            <w:r w:rsidR="00B904F2" w:rsidRPr="00402A51">
              <w:rPr>
                <w:b/>
              </w:rPr>
              <w:t>ОСНОВНЫЕ ПОКАЗАТЕЛИ СОЦИАЛЬНО-ЭКОНОМИЧЕСКОГО РАЗВИТИЯ РЕГИОНА</w:t>
            </w:r>
          </w:p>
        </w:tc>
        <w:tc>
          <w:tcPr>
            <w:tcW w:w="1872" w:type="dxa"/>
            <w:shd w:val="clear" w:color="auto" w:fill="auto"/>
            <w:vAlign w:val="center"/>
          </w:tcPr>
          <w:p w:rsidR="009158F1" w:rsidRPr="00402A51" w:rsidRDefault="00EC7A27" w:rsidP="00EC6B1F">
            <w:pPr>
              <w:autoSpaceDE w:val="0"/>
              <w:autoSpaceDN w:val="0"/>
              <w:adjustRightInd w:val="0"/>
              <w:jc w:val="center"/>
              <w:rPr>
                <w:sz w:val="28"/>
                <w:szCs w:val="28"/>
              </w:rPr>
            </w:pPr>
            <w:r w:rsidRPr="00402A51">
              <w:rPr>
                <w:sz w:val="28"/>
                <w:szCs w:val="28"/>
              </w:rPr>
              <w:t>4</w:t>
            </w:r>
            <w:r w:rsidR="001C58C7" w:rsidRPr="00402A51">
              <w:rPr>
                <w:sz w:val="28"/>
                <w:szCs w:val="28"/>
              </w:rPr>
              <w:t>-7</w:t>
            </w:r>
            <w:r w:rsidR="00FA4E24" w:rsidRPr="00402A51">
              <w:rPr>
                <w:sz w:val="28"/>
                <w:szCs w:val="28"/>
              </w:rPr>
              <w:t>лист</w:t>
            </w:r>
          </w:p>
        </w:tc>
      </w:tr>
      <w:tr w:rsidR="009158F1" w:rsidRPr="00402A51" w:rsidTr="00954064">
        <w:tc>
          <w:tcPr>
            <w:tcW w:w="8080" w:type="dxa"/>
            <w:shd w:val="clear" w:color="auto" w:fill="auto"/>
          </w:tcPr>
          <w:p w:rsidR="009158F1" w:rsidRPr="00402A51" w:rsidRDefault="009158F1" w:rsidP="007776E7">
            <w:pPr>
              <w:autoSpaceDE w:val="0"/>
              <w:autoSpaceDN w:val="0"/>
              <w:adjustRightInd w:val="0"/>
              <w:rPr>
                <w:b/>
                <w:sz w:val="16"/>
                <w:szCs w:val="16"/>
              </w:rPr>
            </w:pPr>
          </w:p>
        </w:tc>
        <w:tc>
          <w:tcPr>
            <w:tcW w:w="1872" w:type="dxa"/>
            <w:shd w:val="clear" w:color="auto" w:fill="auto"/>
            <w:vAlign w:val="center"/>
          </w:tcPr>
          <w:p w:rsidR="009158F1" w:rsidRPr="00402A51" w:rsidRDefault="009158F1" w:rsidP="00EC6B1F">
            <w:pPr>
              <w:autoSpaceDE w:val="0"/>
              <w:autoSpaceDN w:val="0"/>
              <w:adjustRightInd w:val="0"/>
              <w:ind w:firstLine="720"/>
              <w:jc w:val="center"/>
              <w:rPr>
                <w:b/>
                <w:sz w:val="28"/>
                <w:szCs w:val="28"/>
              </w:rPr>
            </w:pPr>
          </w:p>
        </w:tc>
      </w:tr>
      <w:tr w:rsidR="009158F1" w:rsidRPr="00402A51" w:rsidTr="009158F1">
        <w:trPr>
          <w:trHeight w:val="271"/>
        </w:trPr>
        <w:tc>
          <w:tcPr>
            <w:tcW w:w="8080" w:type="dxa"/>
            <w:shd w:val="clear" w:color="auto" w:fill="auto"/>
          </w:tcPr>
          <w:p w:rsidR="009158F1" w:rsidRPr="00402A51" w:rsidRDefault="009158F1" w:rsidP="007776E7">
            <w:pPr>
              <w:autoSpaceDE w:val="0"/>
              <w:autoSpaceDN w:val="0"/>
              <w:adjustRightInd w:val="0"/>
              <w:jc w:val="both"/>
              <w:rPr>
                <w:b/>
              </w:rPr>
            </w:pPr>
            <w:r w:rsidRPr="00402A51">
              <w:rPr>
                <w:b/>
              </w:rPr>
              <w:t xml:space="preserve">РАЗДЕЛ </w:t>
            </w:r>
            <w:r w:rsidRPr="00402A51">
              <w:rPr>
                <w:b/>
                <w:caps/>
                <w:kern w:val="28"/>
              </w:rPr>
              <w:t>II.</w:t>
            </w:r>
            <w:r w:rsidRPr="00402A51">
              <w:rPr>
                <w:b/>
              </w:rPr>
              <w:t xml:space="preserve"> </w:t>
            </w:r>
            <w:r w:rsidR="0068710A" w:rsidRPr="00402A51">
              <w:rPr>
                <w:b/>
              </w:rPr>
              <w:t>НАЛИЗ ИСПОЛНЕНИЯ МЕСТНОГО БЮДЖЕТА</w:t>
            </w:r>
          </w:p>
        </w:tc>
        <w:tc>
          <w:tcPr>
            <w:tcW w:w="1872" w:type="dxa"/>
            <w:shd w:val="clear" w:color="auto" w:fill="auto"/>
            <w:vAlign w:val="center"/>
          </w:tcPr>
          <w:p w:rsidR="009158F1" w:rsidRPr="00402A51" w:rsidRDefault="000810B4" w:rsidP="00EC6B1F">
            <w:pPr>
              <w:autoSpaceDE w:val="0"/>
              <w:autoSpaceDN w:val="0"/>
              <w:adjustRightInd w:val="0"/>
              <w:jc w:val="center"/>
              <w:rPr>
                <w:sz w:val="28"/>
                <w:szCs w:val="28"/>
              </w:rPr>
            </w:pPr>
            <w:r w:rsidRPr="00402A51">
              <w:rPr>
                <w:sz w:val="28"/>
                <w:szCs w:val="28"/>
              </w:rPr>
              <w:t>7</w:t>
            </w:r>
            <w:r w:rsidR="009158F1" w:rsidRPr="00402A51">
              <w:rPr>
                <w:sz w:val="28"/>
                <w:szCs w:val="28"/>
              </w:rPr>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EC6B1F">
            <w:pPr>
              <w:autoSpaceDE w:val="0"/>
              <w:autoSpaceDN w:val="0"/>
              <w:adjustRightInd w:val="0"/>
              <w:rPr>
                <w:sz w:val="28"/>
                <w:szCs w:val="28"/>
              </w:rPr>
            </w:pPr>
            <w:r w:rsidRPr="00402A51">
              <w:rPr>
                <w:sz w:val="28"/>
                <w:szCs w:val="28"/>
              </w:rPr>
              <w:t xml:space="preserve">2.1. </w:t>
            </w:r>
            <w:r w:rsidR="0068710A" w:rsidRPr="00402A51">
              <w:rPr>
                <w:sz w:val="28"/>
                <w:szCs w:val="28"/>
              </w:rPr>
              <w:t>Оценка исполнения поступлений в местный бюджет</w:t>
            </w:r>
          </w:p>
        </w:tc>
        <w:tc>
          <w:tcPr>
            <w:tcW w:w="1872" w:type="dxa"/>
            <w:shd w:val="clear" w:color="auto" w:fill="auto"/>
            <w:vAlign w:val="center"/>
          </w:tcPr>
          <w:p w:rsidR="0052361A" w:rsidRPr="00402A51" w:rsidRDefault="000810B4" w:rsidP="00EC6B1F">
            <w:pPr>
              <w:autoSpaceDE w:val="0"/>
              <w:autoSpaceDN w:val="0"/>
              <w:adjustRightInd w:val="0"/>
              <w:jc w:val="center"/>
              <w:rPr>
                <w:sz w:val="28"/>
                <w:szCs w:val="28"/>
              </w:rPr>
            </w:pPr>
            <w:r w:rsidRPr="00402A51">
              <w:rPr>
                <w:sz w:val="28"/>
                <w:szCs w:val="28"/>
              </w:rPr>
              <w:t>7-</w:t>
            </w:r>
            <w:r w:rsidR="00167161" w:rsidRPr="00402A51">
              <w:rPr>
                <w:sz w:val="28"/>
                <w:szCs w:val="28"/>
              </w:rPr>
              <w:t xml:space="preserve">8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7103E4">
            <w:pPr>
              <w:autoSpaceDE w:val="0"/>
              <w:autoSpaceDN w:val="0"/>
              <w:adjustRightInd w:val="0"/>
              <w:jc w:val="both"/>
              <w:rPr>
                <w:b/>
                <w:sz w:val="28"/>
                <w:szCs w:val="28"/>
              </w:rPr>
            </w:pPr>
            <w:r w:rsidRPr="00402A51">
              <w:rPr>
                <w:sz w:val="28"/>
                <w:szCs w:val="28"/>
              </w:rPr>
              <w:t xml:space="preserve">2.2. </w:t>
            </w:r>
            <w:r w:rsidR="0068710A" w:rsidRPr="00402A51">
              <w:rPr>
                <w:sz w:val="28"/>
                <w:szCs w:val="28"/>
              </w:rPr>
              <w:t>Оценка исполнения доходов местного бюджета</w:t>
            </w:r>
          </w:p>
        </w:tc>
        <w:tc>
          <w:tcPr>
            <w:tcW w:w="1872" w:type="dxa"/>
            <w:shd w:val="clear" w:color="auto" w:fill="auto"/>
            <w:vAlign w:val="center"/>
          </w:tcPr>
          <w:p w:rsidR="0052361A" w:rsidRPr="00402A51" w:rsidRDefault="0044199D" w:rsidP="00EC6B1F">
            <w:pPr>
              <w:autoSpaceDE w:val="0"/>
              <w:autoSpaceDN w:val="0"/>
              <w:adjustRightInd w:val="0"/>
              <w:jc w:val="center"/>
              <w:rPr>
                <w:sz w:val="28"/>
                <w:szCs w:val="28"/>
              </w:rPr>
            </w:pPr>
            <w:r w:rsidRPr="00402A51">
              <w:rPr>
                <w:sz w:val="28"/>
                <w:szCs w:val="28"/>
              </w:rPr>
              <w:t>8</w:t>
            </w:r>
            <w:r w:rsidR="00E70594" w:rsidRPr="00402A51">
              <w:rPr>
                <w:sz w:val="28"/>
                <w:szCs w:val="28"/>
              </w:rPr>
              <w:t>-9</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C41003">
            <w:pPr>
              <w:tabs>
                <w:tab w:val="left" w:pos="426"/>
              </w:tabs>
              <w:autoSpaceDE w:val="0"/>
              <w:autoSpaceDN w:val="0"/>
              <w:adjustRightInd w:val="0"/>
              <w:jc w:val="both"/>
              <w:rPr>
                <w:sz w:val="28"/>
                <w:szCs w:val="28"/>
              </w:rPr>
            </w:pPr>
            <w:r w:rsidRPr="00402A51">
              <w:rPr>
                <w:sz w:val="28"/>
                <w:szCs w:val="28"/>
                <w:lang w:eastAsia="ru-RU"/>
              </w:rPr>
              <w:t xml:space="preserve">2.2.1. </w:t>
            </w:r>
            <w:r w:rsidR="0068710A" w:rsidRPr="00402A51">
              <w:rPr>
                <w:sz w:val="28"/>
                <w:szCs w:val="28"/>
                <w:lang w:eastAsia="ru-RU"/>
              </w:rPr>
              <w:t>Анализ налоговых поступлений</w:t>
            </w:r>
          </w:p>
        </w:tc>
        <w:tc>
          <w:tcPr>
            <w:tcW w:w="1872" w:type="dxa"/>
            <w:shd w:val="clear" w:color="auto" w:fill="auto"/>
            <w:vAlign w:val="center"/>
          </w:tcPr>
          <w:p w:rsidR="0052361A" w:rsidRPr="00402A51" w:rsidRDefault="00C41003" w:rsidP="005E5DB9">
            <w:pPr>
              <w:autoSpaceDE w:val="0"/>
              <w:autoSpaceDN w:val="0"/>
              <w:adjustRightInd w:val="0"/>
              <w:jc w:val="center"/>
              <w:rPr>
                <w:sz w:val="28"/>
                <w:szCs w:val="28"/>
              </w:rPr>
            </w:pPr>
            <w:r w:rsidRPr="00402A51">
              <w:rPr>
                <w:sz w:val="28"/>
                <w:szCs w:val="28"/>
              </w:rPr>
              <w:t>9-</w:t>
            </w:r>
            <w:r w:rsidR="001A4BC4" w:rsidRPr="00402A51">
              <w:rPr>
                <w:sz w:val="28"/>
                <w:szCs w:val="28"/>
              </w:rPr>
              <w:t>1</w:t>
            </w:r>
            <w:r w:rsidR="005E5DB9" w:rsidRPr="00402A51">
              <w:rPr>
                <w:sz w:val="28"/>
                <w:szCs w:val="28"/>
              </w:rPr>
              <w:t>1</w:t>
            </w:r>
            <w:r w:rsidR="001A4BC4" w:rsidRPr="00402A51">
              <w:rPr>
                <w:sz w:val="28"/>
                <w:szCs w:val="28"/>
              </w:rPr>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EC6B1F">
            <w:pPr>
              <w:tabs>
                <w:tab w:val="left" w:pos="284"/>
              </w:tabs>
              <w:autoSpaceDE w:val="0"/>
              <w:autoSpaceDN w:val="0"/>
              <w:adjustRightInd w:val="0"/>
              <w:rPr>
                <w:sz w:val="28"/>
                <w:szCs w:val="28"/>
              </w:rPr>
            </w:pPr>
            <w:r w:rsidRPr="00402A51">
              <w:rPr>
                <w:sz w:val="28"/>
                <w:szCs w:val="28"/>
                <w:lang w:eastAsia="ru-RU"/>
              </w:rPr>
              <w:t xml:space="preserve">2.2.2. </w:t>
            </w:r>
            <w:r w:rsidR="0068710A" w:rsidRPr="00402A51">
              <w:rPr>
                <w:sz w:val="28"/>
                <w:szCs w:val="28"/>
                <w:lang w:eastAsia="ru-RU"/>
              </w:rPr>
              <w:t>Анализ неналоговых поступлений</w:t>
            </w:r>
          </w:p>
        </w:tc>
        <w:tc>
          <w:tcPr>
            <w:tcW w:w="1872" w:type="dxa"/>
            <w:shd w:val="clear" w:color="auto" w:fill="auto"/>
            <w:vAlign w:val="center"/>
          </w:tcPr>
          <w:p w:rsidR="0052361A" w:rsidRPr="00402A51" w:rsidRDefault="0052361A" w:rsidP="005E5DB9">
            <w:pPr>
              <w:autoSpaceDE w:val="0"/>
              <w:autoSpaceDN w:val="0"/>
              <w:adjustRightInd w:val="0"/>
              <w:jc w:val="center"/>
              <w:rPr>
                <w:sz w:val="28"/>
                <w:szCs w:val="28"/>
              </w:rPr>
            </w:pPr>
            <w:r w:rsidRPr="00402A51">
              <w:rPr>
                <w:sz w:val="28"/>
                <w:szCs w:val="28"/>
              </w:rPr>
              <w:t>1</w:t>
            </w:r>
            <w:r w:rsidR="005E5DB9" w:rsidRPr="00402A51">
              <w:rPr>
                <w:sz w:val="28"/>
                <w:szCs w:val="28"/>
              </w:rPr>
              <w:t>1</w:t>
            </w:r>
            <w:r w:rsidR="00D96DE1" w:rsidRPr="00402A51">
              <w:rPr>
                <w:sz w:val="28"/>
                <w:szCs w:val="28"/>
              </w:rPr>
              <w:t>-1</w:t>
            </w:r>
            <w:r w:rsidR="005E5DB9" w:rsidRPr="00402A51">
              <w:rPr>
                <w:sz w:val="28"/>
                <w:szCs w:val="28"/>
              </w:rPr>
              <w:t>2</w:t>
            </w:r>
            <w:r w:rsidR="00FA4E24" w:rsidRPr="00402A51">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954064">
            <w:pPr>
              <w:autoSpaceDE w:val="0"/>
              <w:autoSpaceDN w:val="0"/>
              <w:adjustRightInd w:val="0"/>
              <w:rPr>
                <w:sz w:val="28"/>
                <w:szCs w:val="28"/>
              </w:rPr>
            </w:pPr>
            <w:r w:rsidRPr="00402A51">
              <w:rPr>
                <w:sz w:val="28"/>
                <w:szCs w:val="28"/>
                <w:lang w:eastAsia="ru-RU"/>
              </w:rPr>
              <w:t>2.2.3.</w:t>
            </w:r>
            <w:r w:rsidR="0068710A" w:rsidRPr="00402A51">
              <w:t xml:space="preserve"> </w:t>
            </w:r>
            <w:r w:rsidR="0068710A" w:rsidRPr="00402A51">
              <w:rPr>
                <w:sz w:val="28"/>
                <w:szCs w:val="28"/>
                <w:lang w:eastAsia="ru-RU"/>
              </w:rPr>
              <w:t>Анализ поступлений от продажи основного капитала</w:t>
            </w:r>
          </w:p>
        </w:tc>
        <w:tc>
          <w:tcPr>
            <w:tcW w:w="1872" w:type="dxa"/>
            <w:shd w:val="clear" w:color="auto" w:fill="auto"/>
            <w:vAlign w:val="center"/>
          </w:tcPr>
          <w:p w:rsidR="0052361A" w:rsidRPr="00402A51" w:rsidRDefault="0052361A" w:rsidP="005E5DB9">
            <w:pPr>
              <w:autoSpaceDE w:val="0"/>
              <w:autoSpaceDN w:val="0"/>
              <w:adjustRightInd w:val="0"/>
              <w:jc w:val="center"/>
              <w:rPr>
                <w:sz w:val="28"/>
                <w:szCs w:val="28"/>
              </w:rPr>
            </w:pPr>
            <w:r w:rsidRPr="00402A51">
              <w:rPr>
                <w:sz w:val="28"/>
                <w:szCs w:val="28"/>
              </w:rPr>
              <w:t>1</w:t>
            </w:r>
            <w:r w:rsidR="005E5DB9" w:rsidRPr="00402A51">
              <w:rPr>
                <w:sz w:val="28"/>
                <w:szCs w:val="28"/>
              </w:rPr>
              <w:t>2</w:t>
            </w:r>
            <w:r w:rsidR="00FA4E24" w:rsidRPr="00402A51">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904825">
            <w:pPr>
              <w:autoSpaceDE w:val="0"/>
              <w:autoSpaceDN w:val="0"/>
              <w:adjustRightInd w:val="0"/>
              <w:rPr>
                <w:sz w:val="28"/>
                <w:szCs w:val="28"/>
              </w:rPr>
            </w:pPr>
            <w:r w:rsidRPr="00402A51">
              <w:rPr>
                <w:sz w:val="28"/>
                <w:szCs w:val="28"/>
                <w:lang w:eastAsia="ru-RU"/>
              </w:rPr>
              <w:t xml:space="preserve">2.2.4. </w:t>
            </w:r>
            <w:r w:rsidR="0068710A" w:rsidRPr="00402A51">
              <w:rPr>
                <w:sz w:val="28"/>
                <w:szCs w:val="28"/>
                <w:lang w:eastAsia="ru-RU"/>
              </w:rPr>
              <w:t>Анализ поступлений трансфертов</w:t>
            </w:r>
          </w:p>
        </w:tc>
        <w:tc>
          <w:tcPr>
            <w:tcW w:w="1872" w:type="dxa"/>
            <w:shd w:val="clear" w:color="auto" w:fill="auto"/>
            <w:vAlign w:val="center"/>
          </w:tcPr>
          <w:p w:rsidR="0052361A" w:rsidRPr="00402A51" w:rsidRDefault="0052361A" w:rsidP="004F17DB">
            <w:pPr>
              <w:autoSpaceDE w:val="0"/>
              <w:autoSpaceDN w:val="0"/>
              <w:adjustRightInd w:val="0"/>
              <w:jc w:val="center"/>
              <w:rPr>
                <w:sz w:val="28"/>
                <w:szCs w:val="28"/>
              </w:rPr>
            </w:pPr>
            <w:r w:rsidRPr="00402A51">
              <w:rPr>
                <w:sz w:val="28"/>
                <w:szCs w:val="28"/>
              </w:rPr>
              <w:t>13</w:t>
            </w:r>
            <w:r w:rsidR="00D96DE1" w:rsidRPr="00402A51">
              <w:rPr>
                <w:sz w:val="28"/>
                <w:szCs w:val="28"/>
              </w:rPr>
              <w:t>-</w:t>
            </w:r>
            <w:r w:rsidR="009150DA" w:rsidRPr="00402A51">
              <w:rPr>
                <w:sz w:val="28"/>
                <w:szCs w:val="28"/>
              </w:rPr>
              <w:t>1</w:t>
            </w:r>
            <w:r w:rsidR="004F17DB" w:rsidRPr="00402A51">
              <w:rPr>
                <w:sz w:val="28"/>
                <w:szCs w:val="28"/>
              </w:rPr>
              <w:t>3</w:t>
            </w:r>
            <w:r w:rsidRPr="00402A51">
              <w:rPr>
                <w:sz w:val="28"/>
                <w:szCs w:val="28"/>
              </w:rPr>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EC6B1F">
            <w:pPr>
              <w:autoSpaceDE w:val="0"/>
              <w:autoSpaceDN w:val="0"/>
              <w:adjustRightInd w:val="0"/>
              <w:jc w:val="both"/>
              <w:rPr>
                <w:sz w:val="28"/>
                <w:szCs w:val="28"/>
                <w:lang w:eastAsia="ru-RU"/>
              </w:rPr>
            </w:pPr>
            <w:r w:rsidRPr="00402A51">
              <w:rPr>
                <w:sz w:val="28"/>
                <w:szCs w:val="28"/>
              </w:rPr>
              <w:t xml:space="preserve"> 2.3. </w:t>
            </w:r>
            <w:r w:rsidR="0068710A" w:rsidRPr="00402A51">
              <w:rPr>
                <w:sz w:val="28"/>
                <w:szCs w:val="28"/>
              </w:rPr>
              <w:t>Оценка исполнения расходов местного бюджета</w:t>
            </w:r>
          </w:p>
        </w:tc>
        <w:tc>
          <w:tcPr>
            <w:tcW w:w="1872" w:type="dxa"/>
            <w:shd w:val="clear" w:color="auto" w:fill="auto"/>
            <w:vAlign w:val="center"/>
          </w:tcPr>
          <w:p w:rsidR="0052361A" w:rsidRPr="00402A51" w:rsidRDefault="0052361A" w:rsidP="004F17DB">
            <w:pPr>
              <w:autoSpaceDE w:val="0"/>
              <w:autoSpaceDN w:val="0"/>
              <w:adjustRightInd w:val="0"/>
              <w:jc w:val="center"/>
              <w:rPr>
                <w:sz w:val="28"/>
                <w:szCs w:val="28"/>
              </w:rPr>
            </w:pPr>
            <w:r w:rsidRPr="00402A51">
              <w:rPr>
                <w:sz w:val="28"/>
                <w:szCs w:val="28"/>
              </w:rPr>
              <w:t>1</w:t>
            </w:r>
            <w:r w:rsidR="004F17DB" w:rsidRPr="00402A51">
              <w:rPr>
                <w:sz w:val="28"/>
                <w:szCs w:val="28"/>
              </w:rPr>
              <w:t>3</w:t>
            </w:r>
            <w:r w:rsidRPr="00402A51">
              <w:rPr>
                <w:sz w:val="28"/>
                <w:szCs w:val="28"/>
              </w:rPr>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EC6B1F">
            <w:pPr>
              <w:autoSpaceDE w:val="0"/>
              <w:autoSpaceDN w:val="0"/>
              <w:adjustRightInd w:val="0"/>
              <w:jc w:val="both"/>
              <w:rPr>
                <w:b/>
                <w:sz w:val="28"/>
                <w:szCs w:val="28"/>
              </w:rPr>
            </w:pPr>
            <w:r w:rsidRPr="00402A51">
              <w:rPr>
                <w:sz w:val="28"/>
                <w:szCs w:val="28"/>
              </w:rPr>
              <w:t xml:space="preserve">2.3.1 </w:t>
            </w:r>
            <w:r w:rsidR="0068710A" w:rsidRPr="00402A51">
              <w:rPr>
                <w:sz w:val="28"/>
                <w:szCs w:val="28"/>
              </w:rPr>
              <w:t>Анализ исполнения затрат местного бюджета</w:t>
            </w:r>
          </w:p>
        </w:tc>
        <w:tc>
          <w:tcPr>
            <w:tcW w:w="1872" w:type="dxa"/>
            <w:shd w:val="clear" w:color="auto" w:fill="auto"/>
            <w:vAlign w:val="center"/>
          </w:tcPr>
          <w:p w:rsidR="0052361A" w:rsidRPr="00402A51" w:rsidRDefault="009150DA" w:rsidP="004F17DB">
            <w:pPr>
              <w:autoSpaceDE w:val="0"/>
              <w:autoSpaceDN w:val="0"/>
              <w:adjustRightInd w:val="0"/>
              <w:jc w:val="center"/>
              <w:rPr>
                <w:b/>
                <w:sz w:val="28"/>
                <w:szCs w:val="28"/>
              </w:rPr>
            </w:pPr>
            <w:r w:rsidRPr="00402A51">
              <w:rPr>
                <w:sz w:val="28"/>
                <w:szCs w:val="28"/>
              </w:rPr>
              <w:t>14-</w:t>
            </w:r>
            <w:r w:rsidR="0052361A" w:rsidRPr="00402A51">
              <w:rPr>
                <w:sz w:val="28"/>
                <w:szCs w:val="28"/>
              </w:rPr>
              <w:t>1</w:t>
            </w:r>
            <w:r w:rsidR="004F17DB" w:rsidRPr="00402A51">
              <w:rPr>
                <w:sz w:val="28"/>
                <w:szCs w:val="28"/>
              </w:rPr>
              <w:t>7</w:t>
            </w:r>
            <w:r w:rsidR="0052361A" w:rsidRPr="00402A51">
              <w:rPr>
                <w:sz w:val="28"/>
                <w:szCs w:val="28"/>
              </w:rPr>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EC6B1F">
            <w:pPr>
              <w:autoSpaceDE w:val="0"/>
              <w:autoSpaceDN w:val="0"/>
              <w:adjustRightInd w:val="0"/>
              <w:rPr>
                <w:b/>
                <w:sz w:val="28"/>
                <w:szCs w:val="28"/>
              </w:rPr>
            </w:pPr>
            <w:r w:rsidRPr="00402A51">
              <w:rPr>
                <w:sz w:val="28"/>
                <w:szCs w:val="28"/>
              </w:rPr>
              <w:t xml:space="preserve">2.3.2 </w:t>
            </w:r>
            <w:r w:rsidR="0068710A" w:rsidRPr="00402A51">
              <w:rPr>
                <w:sz w:val="28"/>
                <w:szCs w:val="28"/>
                <w:lang w:eastAsia="ru-RU"/>
              </w:rPr>
              <w:t>Анализ использования бюджетных кредитов</w:t>
            </w:r>
          </w:p>
        </w:tc>
        <w:tc>
          <w:tcPr>
            <w:tcW w:w="1872" w:type="dxa"/>
            <w:shd w:val="clear" w:color="auto" w:fill="auto"/>
            <w:vAlign w:val="center"/>
          </w:tcPr>
          <w:p w:rsidR="0052361A" w:rsidRPr="00402A51" w:rsidRDefault="005E5DB9" w:rsidP="00E160A7">
            <w:pPr>
              <w:autoSpaceDE w:val="0"/>
              <w:autoSpaceDN w:val="0"/>
              <w:adjustRightInd w:val="0"/>
              <w:jc w:val="center"/>
              <w:rPr>
                <w:b/>
                <w:sz w:val="28"/>
                <w:szCs w:val="28"/>
              </w:rPr>
            </w:pPr>
            <w:r w:rsidRPr="00402A51">
              <w:rPr>
                <w:sz w:val="28"/>
                <w:szCs w:val="28"/>
              </w:rPr>
              <w:t>17</w:t>
            </w:r>
            <w:r w:rsidR="0052361A" w:rsidRPr="00402A51">
              <w:rPr>
                <w:sz w:val="28"/>
                <w:szCs w:val="28"/>
              </w:rPr>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E160A7">
            <w:pPr>
              <w:autoSpaceDE w:val="0"/>
              <w:autoSpaceDN w:val="0"/>
              <w:adjustRightInd w:val="0"/>
              <w:jc w:val="both"/>
              <w:rPr>
                <w:sz w:val="28"/>
                <w:szCs w:val="28"/>
                <w:lang w:eastAsia="ru-RU"/>
              </w:rPr>
            </w:pPr>
            <w:r w:rsidRPr="00402A51">
              <w:rPr>
                <w:sz w:val="28"/>
                <w:szCs w:val="28"/>
              </w:rPr>
              <w:t xml:space="preserve">2.3.3 </w:t>
            </w:r>
            <w:r w:rsidR="0068710A" w:rsidRPr="00402A51">
              <w:rPr>
                <w:sz w:val="28"/>
                <w:szCs w:val="28"/>
                <w:lang w:eastAsia="ru-RU"/>
              </w:rPr>
              <w:t>Анализ затрат на приобретение финансовых активов</w:t>
            </w:r>
          </w:p>
        </w:tc>
        <w:tc>
          <w:tcPr>
            <w:tcW w:w="1872" w:type="dxa"/>
            <w:shd w:val="clear" w:color="auto" w:fill="auto"/>
            <w:vAlign w:val="center"/>
          </w:tcPr>
          <w:p w:rsidR="0052361A" w:rsidRPr="00402A51" w:rsidRDefault="0052361A" w:rsidP="005E5DB9">
            <w:pPr>
              <w:autoSpaceDE w:val="0"/>
              <w:autoSpaceDN w:val="0"/>
              <w:adjustRightInd w:val="0"/>
              <w:jc w:val="center"/>
              <w:rPr>
                <w:b/>
                <w:sz w:val="28"/>
                <w:szCs w:val="28"/>
              </w:rPr>
            </w:pPr>
            <w:r w:rsidRPr="00402A51">
              <w:rPr>
                <w:sz w:val="28"/>
                <w:szCs w:val="28"/>
              </w:rPr>
              <w:t>1</w:t>
            </w:r>
            <w:r w:rsidR="005E5DB9" w:rsidRPr="00402A51">
              <w:rPr>
                <w:sz w:val="28"/>
                <w:szCs w:val="28"/>
              </w:rPr>
              <w:t>7</w:t>
            </w:r>
            <w:r w:rsidRPr="00402A51">
              <w:rPr>
                <w:sz w:val="28"/>
                <w:szCs w:val="28"/>
              </w:rPr>
              <w:t xml:space="preserve"> </w:t>
            </w:r>
            <w:r w:rsidR="005E5DB9" w:rsidRPr="00402A51">
              <w:rPr>
                <w:sz w:val="28"/>
                <w:szCs w:val="28"/>
              </w:rPr>
              <w:t>лист</w:t>
            </w:r>
          </w:p>
        </w:tc>
      </w:tr>
      <w:tr w:rsidR="0052361A" w:rsidRPr="00402A51" w:rsidTr="00954064">
        <w:tc>
          <w:tcPr>
            <w:tcW w:w="8080" w:type="dxa"/>
            <w:shd w:val="clear" w:color="auto" w:fill="auto"/>
          </w:tcPr>
          <w:p w:rsidR="0052361A" w:rsidRPr="00402A51" w:rsidRDefault="0052361A" w:rsidP="00954064">
            <w:pPr>
              <w:autoSpaceDE w:val="0"/>
              <w:autoSpaceDN w:val="0"/>
              <w:adjustRightInd w:val="0"/>
              <w:jc w:val="both"/>
              <w:rPr>
                <w:sz w:val="28"/>
                <w:szCs w:val="28"/>
              </w:rPr>
            </w:pPr>
            <w:r w:rsidRPr="00402A51">
              <w:rPr>
                <w:sz w:val="28"/>
                <w:szCs w:val="28"/>
              </w:rPr>
              <w:t xml:space="preserve">2.3.4 </w:t>
            </w:r>
            <w:r w:rsidR="006F024D" w:rsidRPr="00402A51">
              <w:rPr>
                <w:sz w:val="28"/>
                <w:szCs w:val="28"/>
              </w:rPr>
              <w:t>Анализ дебиторской и кредиторской задолженности</w:t>
            </w:r>
          </w:p>
        </w:tc>
        <w:tc>
          <w:tcPr>
            <w:tcW w:w="1872" w:type="dxa"/>
            <w:shd w:val="clear" w:color="auto" w:fill="auto"/>
            <w:vAlign w:val="center"/>
          </w:tcPr>
          <w:p w:rsidR="0052361A" w:rsidRPr="00402A51" w:rsidRDefault="0052361A" w:rsidP="005E5DB9">
            <w:pPr>
              <w:autoSpaceDE w:val="0"/>
              <w:autoSpaceDN w:val="0"/>
              <w:adjustRightInd w:val="0"/>
              <w:jc w:val="center"/>
              <w:rPr>
                <w:b/>
                <w:sz w:val="28"/>
                <w:szCs w:val="28"/>
              </w:rPr>
            </w:pPr>
            <w:r w:rsidRPr="00402A51">
              <w:rPr>
                <w:sz w:val="28"/>
                <w:szCs w:val="28"/>
              </w:rPr>
              <w:t>1</w:t>
            </w:r>
            <w:r w:rsidR="005E5DB9" w:rsidRPr="00402A51">
              <w:rPr>
                <w:sz w:val="28"/>
                <w:szCs w:val="28"/>
              </w:rPr>
              <w:t>7</w:t>
            </w:r>
            <w:r w:rsidR="00497E9B" w:rsidRPr="00402A51">
              <w:rPr>
                <w:sz w:val="28"/>
                <w:szCs w:val="28"/>
              </w:rPr>
              <w:t>-</w:t>
            </w:r>
            <w:r w:rsidR="00FA4E24" w:rsidRPr="00402A51">
              <w:rPr>
                <w:sz w:val="28"/>
                <w:szCs w:val="28"/>
              </w:rPr>
              <w:t>19</w:t>
            </w:r>
            <w:r w:rsidRPr="00402A51">
              <w:rPr>
                <w:sz w:val="28"/>
                <w:szCs w:val="28"/>
              </w:rPr>
              <w:t xml:space="preserve"> </w:t>
            </w:r>
            <w:r w:rsidR="00FA4E24" w:rsidRPr="00402A51">
              <w:rPr>
                <w:sz w:val="28"/>
                <w:szCs w:val="28"/>
              </w:rPr>
              <w:t>лист</w:t>
            </w:r>
          </w:p>
        </w:tc>
      </w:tr>
      <w:tr w:rsidR="0052361A" w:rsidRPr="00402A51" w:rsidTr="00954064">
        <w:tc>
          <w:tcPr>
            <w:tcW w:w="8080" w:type="dxa"/>
            <w:shd w:val="clear" w:color="auto" w:fill="auto"/>
          </w:tcPr>
          <w:p w:rsidR="0052361A" w:rsidRPr="00402A51" w:rsidRDefault="0052361A" w:rsidP="00C01317">
            <w:pPr>
              <w:autoSpaceDE w:val="0"/>
              <w:autoSpaceDN w:val="0"/>
              <w:adjustRightInd w:val="0"/>
              <w:rPr>
                <w:sz w:val="28"/>
                <w:szCs w:val="28"/>
              </w:rPr>
            </w:pPr>
            <w:r w:rsidRPr="00402A51">
              <w:rPr>
                <w:b/>
                <w:caps/>
                <w:kern w:val="28"/>
                <w:sz w:val="28"/>
                <w:szCs w:val="28"/>
              </w:rPr>
              <w:t xml:space="preserve">III </w:t>
            </w:r>
            <w:r w:rsidR="00C01317" w:rsidRPr="00402A51">
              <w:rPr>
                <w:b/>
                <w:caps/>
                <w:kern w:val="28"/>
                <w:sz w:val="28"/>
                <w:szCs w:val="28"/>
              </w:rPr>
              <w:t xml:space="preserve">РАЗДЕЛ.  </w:t>
            </w:r>
            <w:r w:rsidR="00A14950" w:rsidRPr="00402A51">
              <w:rPr>
                <w:b/>
                <w:caps/>
                <w:kern w:val="28"/>
                <w:sz w:val="28"/>
                <w:szCs w:val="28"/>
              </w:rPr>
              <w:t>ОЦЕНКА РЕАЛИЗАЦИИ ПРОГРАММНЫХ ДОКУМЕНТОВ</w:t>
            </w:r>
          </w:p>
        </w:tc>
        <w:tc>
          <w:tcPr>
            <w:tcW w:w="1872" w:type="dxa"/>
            <w:shd w:val="clear" w:color="auto" w:fill="auto"/>
            <w:vAlign w:val="center"/>
          </w:tcPr>
          <w:p w:rsidR="0052361A" w:rsidRPr="00402A51" w:rsidRDefault="00FA4E24" w:rsidP="00EC6B1F">
            <w:pPr>
              <w:autoSpaceDE w:val="0"/>
              <w:autoSpaceDN w:val="0"/>
              <w:adjustRightInd w:val="0"/>
              <w:jc w:val="center"/>
              <w:rPr>
                <w:sz w:val="28"/>
                <w:szCs w:val="28"/>
              </w:rPr>
            </w:pPr>
            <w:r w:rsidRPr="00402A51">
              <w:rPr>
                <w:sz w:val="28"/>
                <w:szCs w:val="28"/>
              </w:rPr>
              <w:t>19 лист</w:t>
            </w:r>
          </w:p>
        </w:tc>
      </w:tr>
      <w:tr w:rsidR="0052361A" w:rsidRPr="00402A51" w:rsidTr="00954064">
        <w:tc>
          <w:tcPr>
            <w:tcW w:w="8080" w:type="dxa"/>
            <w:shd w:val="clear" w:color="auto" w:fill="auto"/>
          </w:tcPr>
          <w:p w:rsidR="0052361A" w:rsidRPr="00402A51" w:rsidRDefault="0052361A" w:rsidP="00311188">
            <w:pPr>
              <w:autoSpaceDE w:val="0"/>
              <w:jc w:val="both"/>
              <w:rPr>
                <w:caps/>
                <w:kern w:val="28"/>
                <w:sz w:val="28"/>
                <w:szCs w:val="28"/>
              </w:rPr>
            </w:pPr>
            <w:r w:rsidRPr="00402A51">
              <w:rPr>
                <w:caps/>
                <w:kern w:val="28"/>
                <w:sz w:val="28"/>
                <w:szCs w:val="28"/>
              </w:rPr>
              <w:t>3.2</w:t>
            </w:r>
            <w:r w:rsidR="00311188" w:rsidRPr="00402A51">
              <w:rPr>
                <w:rStyle w:val="32"/>
                <w:iCs/>
                <w:sz w:val="28"/>
                <w:szCs w:val="28"/>
              </w:rPr>
              <w:t xml:space="preserve"> </w:t>
            </w:r>
            <w:r w:rsidR="009007FE" w:rsidRPr="00402A51">
              <w:rPr>
                <w:rStyle w:val="32"/>
                <w:iCs/>
                <w:sz w:val="28"/>
                <w:szCs w:val="28"/>
              </w:rPr>
              <w:t>Информация о реализации в регионе других программных документов</w:t>
            </w:r>
          </w:p>
        </w:tc>
        <w:tc>
          <w:tcPr>
            <w:tcW w:w="1872" w:type="dxa"/>
            <w:shd w:val="clear" w:color="auto" w:fill="auto"/>
            <w:vAlign w:val="center"/>
          </w:tcPr>
          <w:p w:rsidR="0052361A" w:rsidRPr="00402A51" w:rsidRDefault="004F17DB" w:rsidP="004F17DB">
            <w:pPr>
              <w:autoSpaceDE w:val="0"/>
              <w:autoSpaceDN w:val="0"/>
              <w:adjustRightInd w:val="0"/>
              <w:jc w:val="center"/>
              <w:rPr>
                <w:sz w:val="28"/>
                <w:szCs w:val="28"/>
                <w:highlight w:val="yellow"/>
              </w:rPr>
            </w:pPr>
            <w:r w:rsidRPr="00402A51">
              <w:rPr>
                <w:sz w:val="28"/>
                <w:szCs w:val="28"/>
              </w:rPr>
              <w:t>19</w:t>
            </w:r>
            <w:r w:rsidR="00311188" w:rsidRPr="00402A51">
              <w:rPr>
                <w:sz w:val="28"/>
                <w:szCs w:val="28"/>
              </w:rPr>
              <w:t>-2</w:t>
            </w:r>
            <w:r w:rsidRPr="00402A51">
              <w:rPr>
                <w:sz w:val="28"/>
                <w:szCs w:val="28"/>
              </w:rPr>
              <w:t>1</w:t>
            </w:r>
            <w:r w:rsidR="00FA254F" w:rsidRPr="00402A51">
              <w:rPr>
                <w:sz w:val="28"/>
                <w:szCs w:val="28"/>
              </w:rPr>
              <w:t xml:space="preserve">лист </w:t>
            </w:r>
          </w:p>
        </w:tc>
      </w:tr>
      <w:tr w:rsidR="0052361A" w:rsidRPr="00402A51" w:rsidTr="00954064">
        <w:tc>
          <w:tcPr>
            <w:tcW w:w="8080" w:type="dxa"/>
            <w:shd w:val="clear" w:color="auto" w:fill="auto"/>
          </w:tcPr>
          <w:p w:rsidR="0052361A" w:rsidRPr="00402A51" w:rsidRDefault="0052361A" w:rsidP="00C01317">
            <w:pPr>
              <w:tabs>
                <w:tab w:val="left" w:pos="567"/>
              </w:tabs>
              <w:autoSpaceDE w:val="0"/>
              <w:autoSpaceDN w:val="0"/>
              <w:adjustRightInd w:val="0"/>
              <w:jc w:val="both"/>
              <w:rPr>
                <w:b/>
                <w:caps/>
                <w:kern w:val="28"/>
                <w:sz w:val="28"/>
                <w:szCs w:val="28"/>
              </w:rPr>
            </w:pPr>
            <w:r w:rsidRPr="00402A51">
              <w:rPr>
                <w:b/>
                <w:sz w:val="28"/>
                <w:szCs w:val="28"/>
              </w:rPr>
              <w:t>IV</w:t>
            </w:r>
            <w:r w:rsidR="00C01317" w:rsidRPr="00402A51">
              <w:rPr>
                <w:b/>
                <w:sz w:val="28"/>
                <w:szCs w:val="28"/>
              </w:rPr>
              <w:t xml:space="preserve"> РАЗДЕЛ. </w:t>
            </w:r>
            <w:r w:rsidR="006A7CAD" w:rsidRPr="00402A51">
              <w:rPr>
                <w:b/>
                <w:sz w:val="28"/>
                <w:szCs w:val="28"/>
              </w:rPr>
              <w:t>ДОСТИЖЕНИЕ РЕЗУЛЬТАТОВ ПО ОТДЕЛЬНЫМ НАПРАВЛЕНИЯМ</w:t>
            </w:r>
          </w:p>
        </w:tc>
        <w:tc>
          <w:tcPr>
            <w:tcW w:w="1872" w:type="dxa"/>
            <w:shd w:val="clear" w:color="auto" w:fill="auto"/>
            <w:vAlign w:val="center"/>
          </w:tcPr>
          <w:p w:rsidR="0052361A" w:rsidRPr="00402A51" w:rsidRDefault="00311188" w:rsidP="004F17DB">
            <w:pPr>
              <w:autoSpaceDE w:val="0"/>
              <w:autoSpaceDN w:val="0"/>
              <w:adjustRightInd w:val="0"/>
              <w:jc w:val="center"/>
              <w:rPr>
                <w:sz w:val="28"/>
                <w:szCs w:val="28"/>
              </w:rPr>
            </w:pPr>
            <w:r w:rsidRPr="00402A51">
              <w:rPr>
                <w:sz w:val="28"/>
                <w:szCs w:val="28"/>
              </w:rPr>
              <w:t>2</w:t>
            </w:r>
            <w:r w:rsidR="004F17DB" w:rsidRPr="00402A51">
              <w:rPr>
                <w:sz w:val="28"/>
                <w:szCs w:val="28"/>
              </w:rPr>
              <w:t>1</w:t>
            </w:r>
            <w:r w:rsidR="0052361A" w:rsidRPr="00402A51">
              <w:rPr>
                <w:sz w:val="28"/>
                <w:szCs w:val="28"/>
              </w:rPr>
              <w:t xml:space="preserve"> </w:t>
            </w:r>
            <w:r w:rsidRPr="00402A51">
              <w:rPr>
                <w:sz w:val="28"/>
                <w:szCs w:val="28"/>
              </w:rPr>
              <w:t>лист</w:t>
            </w:r>
          </w:p>
        </w:tc>
      </w:tr>
      <w:tr w:rsidR="0052361A" w:rsidRPr="00402A51" w:rsidTr="00954064">
        <w:tc>
          <w:tcPr>
            <w:tcW w:w="8080" w:type="dxa"/>
            <w:shd w:val="clear" w:color="auto" w:fill="auto"/>
          </w:tcPr>
          <w:p w:rsidR="0052361A" w:rsidRPr="00402A51" w:rsidRDefault="0052361A" w:rsidP="00954064">
            <w:pPr>
              <w:autoSpaceDE w:val="0"/>
              <w:autoSpaceDN w:val="0"/>
              <w:adjustRightInd w:val="0"/>
              <w:jc w:val="both"/>
              <w:rPr>
                <w:sz w:val="28"/>
                <w:szCs w:val="28"/>
              </w:rPr>
            </w:pPr>
            <w:r w:rsidRPr="00402A51">
              <w:rPr>
                <w:sz w:val="28"/>
                <w:szCs w:val="28"/>
              </w:rPr>
              <w:t xml:space="preserve"> 4.1. </w:t>
            </w:r>
            <w:r w:rsidR="0081337F" w:rsidRPr="00402A51">
              <w:rPr>
                <w:rFonts w:eastAsia="Calibri"/>
                <w:sz w:val="28"/>
                <w:szCs w:val="28"/>
                <w:lang w:eastAsia="en-US"/>
              </w:rPr>
              <w:t>Оценка эффективности реализации бюджетных инвестиционных проектов</w:t>
            </w:r>
          </w:p>
        </w:tc>
        <w:tc>
          <w:tcPr>
            <w:tcW w:w="1872" w:type="dxa"/>
            <w:shd w:val="clear" w:color="auto" w:fill="auto"/>
            <w:vAlign w:val="center"/>
          </w:tcPr>
          <w:p w:rsidR="0052361A" w:rsidRPr="00402A51" w:rsidRDefault="00311188" w:rsidP="004F17DB">
            <w:pPr>
              <w:autoSpaceDE w:val="0"/>
              <w:autoSpaceDN w:val="0"/>
              <w:adjustRightInd w:val="0"/>
              <w:jc w:val="center"/>
              <w:rPr>
                <w:sz w:val="28"/>
                <w:szCs w:val="28"/>
              </w:rPr>
            </w:pPr>
            <w:r w:rsidRPr="00402A51">
              <w:rPr>
                <w:sz w:val="28"/>
                <w:szCs w:val="28"/>
              </w:rPr>
              <w:t>2</w:t>
            </w:r>
            <w:r w:rsidR="004F17DB" w:rsidRPr="00402A51">
              <w:rPr>
                <w:sz w:val="28"/>
                <w:szCs w:val="28"/>
              </w:rPr>
              <w:t>1</w:t>
            </w:r>
            <w:r w:rsidRPr="00402A51">
              <w:rPr>
                <w:sz w:val="28"/>
                <w:szCs w:val="28"/>
              </w:rPr>
              <w:t>-</w:t>
            </w:r>
            <w:r w:rsidR="00F66007" w:rsidRPr="00402A51">
              <w:rPr>
                <w:sz w:val="28"/>
                <w:szCs w:val="28"/>
              </w:rPr>
              <w:t>2</w:t>
            </w:r>
            <w:r w:rsidR="004F17DB" w:rsidRPr="00402A51">
              <w:rPr>
                <w:sz w:val="28"/>
                <w:szCs w:val="28"/>
              </w:rPr>
              <w:t>2</w:t>
            </w:r>
            <w:r w:rsidR="00991E32" w:rsidRPr="00402A51">
              <w:rPr>
                <w:sz w:val="28"/>
                <w:szCs w:val="28"/>
              </w:rPr>
              <w:t xml:space="preserve"> лист</w:t>
            </w:r>
          </w:p>
        </w:tc>
      </w:tr>
      <w:tr w:rsidR="0052361A" w:rsidRPr="00402A51" w:rsidTr="00954064">
        <w:tc>
          <w:tcPr>
            <w:tcW w:w="8080" w:type="dxa"/>
            <w:shd w:val="clear" w:color="auto" w:fill="auto"/>
          </w:tcPr>
          <w:p w:rsidR="0052361A" w:rsidRPr="00402A51" w:rsidRDefault="0052361A" w:rsidP="00F66007">
            <w:pPr>
              <w:autoSpaceDE w:val="0"/>
              <w:autoSpaceDN w:val="0"/>
              <w:adjustRightInd w:val="0"/>
              <w:jc w:val="both"/>
              <w:rPr>
                <w:sz w:val="28"/>
                <w:szCs w:val="28"/>
              </w:rPr>
            </w:pPr>
            <w:r w:rsidRPr="00402A51">
              <w:rPr>
                <w:sz w:val="28"/>
                <w:szCs w:val="28"/>
              </w:rPr>
              <w:t xml:space="preserve">4.2. </w:t>
            </w:r>
            <w:r w:rsidR="0081337F" w:rsidRPr="00402A51">
              <w:rPr>
                <w:sz w:val="28"/>
                <w:szCs w:val="28"/>
              </w:rPr>
              <w:t>Оценка эффективности использования бюджетных средств администраторами бюджетных программ</w:t>
            </w:r>
          </w:p>
        </w:tc>
        <w:tc>
          <w:tcPr>
            <w:tcW w:w="1872" w:type="dxa"/>
            <w:shd w:val="clear" w:color="auto" w:fill="auto"/>
            <w:vAlign w:val="center"/>
          </w:tcPr>
          <w:p w:rsidR="0052361A" w:rsidRPr="00402A51" w:rsidRDefault="00F66007" w:rsidP="004F17DB">
            <w:pPr>
              <w:autoSpaceDE w:val="0"/>
              <w:autoSpaceDN w:val="0"/>
              <w:adjustRightInd w:val="0"/>
              <w:jc w:val="center"/>
              <w:rPr>
                <w:sz w:val="28"/>
                <w:szCs w:val="28"/>
              </w:rPr>
            </w:pPr>
            <w:r w:rsidRPr="00402A51">
              <w:rPr>
                <w:sz w:val="28"/>
                <w:szCs w:val="28"/>
              </w:rPr>
              <w:t>2</w:t>
            </w:r>
            <w:r w:rsidR="004F17DB" w:rsidRPr="00402A51">
              <w:rPr>
                <w:sz w:val="28"/>
                <w:szCs w:val="28"/>
              </w:rPr>
              <w:t>2</w:t>
            </w:r>
            <w:r w:rsidR="0052361A" w:rsidRPr="00402A51">
              <w:rPr>
                <w:sz w:val="28"/>
                <w:szCs w:val="28"/>
              </w:rPr>
              <w:t xml:space="preserve"> </w:t>
            </w:r>
            <w:r w:rsidR="00991E32" w:rsidRPr="00402A51">
              <w:rPr>
                <w:sz w:val="28"/>
                <w:szCs w:val="28"/>
              </w:rPr>
              <w:t>лист</w:t>
            </w:r>
          </w:p>
        </w:tc>
      </w:tr>
      <w:tr w:rsidR="00E162FD" w:rsidRPr="00402A51" w:rsidTr="00954064">
        <w:tc>
          <w:tcPr>
            <w:tcW w:w="8080" w:type="dxa"/>
            <w:shd w:val="clear" w:color="auto" w:fill="auto"/>
          </w:tcPr>
          <w:p w:rsidR="00E162FD" w:rsidRPr="00402A51" w:rsidRDefault="00E162FD" w:rsidP="00F66007">
            <w:pPr>
              <w:autoSpaceDE w:val="0"/>
              <w:autoSpaceDN w:val="0"/>
              <w:adjustRightInd w:val="0"/>
              <w:jc w:val="both"/>
              <w:rPr>
                <w:sz w:val="28"/>
                <w:szCs w:val="28"/>
              </w:rPr>
            </w:pPr>
            <w:r w:rsidRPr="00402A51">
              <w:rPr>
                <w:sz w:val="28"/>
                <w:szCs w:val="28"/>
              </w:rPr>
              <w:t xml:space="preserve">4.3. </w:t>
            </w:r>
            <w:r w:rsidR="0051230E" w:rsidRPr="00402A51">
              <w:rPr>
                <w:sz w:val="28"/>
                <w:szCs w:val="28"/>
              </w:rPr>
              <w:t>Оценка эффективности использования активов государства</w:t>
            </w:r>
          </w:p>
        </w:tc>
        <w:tc>
          <w:tcPr>
            <w:tcW w:w="1872" w:type="dxa"/>
            <w:shd w:val="clear" w:color="auto" w:fill="auto"/>
            <w:vAlign w:val="center"/>
          </w:tcPr>
          <w:p w:rsidR="00E162FD" w:rsidRPr="00402A51" w:rsidRDefault="00E162FD" w:rsidP="004F17DB">
            <w:pPr>
              <w:autoSpaceDE w:val="0"/>
              <w:autoSpaceDN w:val="0"/>
              <w:adjustRightInd w:val="0"/>
              <w:jc w:val="center"/>
              <w:rPr>
                <w:sz w:val="28"/>
                <w:szCs w:val="28"/>
              </w:rPr>
            </w:pPr>
            <w:r w:rsidRPr="00402A51">
              <w:rPr>
                <w:sz w:val="28"/>
                <w:szCs w:val="28"/>
              </w:rPr>
              <w:t>2</w:t>
            </w:r>
            <w:r w:rsidR="004F17DB" w:rsidRPr="00402A51">
              <w:rPr>
                <w:sz w:val="28"/>
                <w:szCs w:val="28"/>
              </w:rPr>
              <w:t>2-23</w:t>
            </w:r>
            <w:r w:rsidRPr="00402A51">
              <w:rPr>
                <w:sz w:val="28"/>
                <w:szCs w:val="28"/>
              </w:rPr>
              <w:t xml:space="preserve"> лист</w:t>
            </w:r>
          </w:p>
        </w:tc>
      </w:tr>
      <w:tr w:rsidR="0052361A" w:rsidRPr="00402A51" w:rsidTr="00954064">
        <w:tc>
          <w:tcPr>
            <w:tcW w:w="8080" w:type="dxa"/>
            <w:shd w:val="clear" w:color="auto" w:fill="auto"/>
          </w:tcPr>
          <w:p w:rsidR="0052361A" w:rsidRPr="00402A51" w:rsidRDefault="0052361A" w:rsidP="00954064">
            <w:pPr>
              <w:autoSpaceDE w:val="0"/>
              <w:autoSpaceDN w:val="0"/>
              <w:adjustRightInd w:val="0"/>
              <w:jc w:val="both"/>
              <w:rPr>
                <w:sz w:val="28"/>
                <w:szCs w:val="28"/>
              </w:rPr>
            </w:pPr>
            <w:r w:rsidRPr="00402A51">
              <w:rPr>
                <w:rFonts w:eastAsia="Calibri"/>
                <w:sz w:val="28"/>
                <w:szCs w:val="28"/>
                <w:lang w:eastAsia="en-US"/>
              </w:rPr>
              <w:t xml:space="preserve">4.4. </w:t>
            </w:r>
            <w:r w:rsidR="00C0682F" w:rsidRPr="00402A51">
              <w:rPr>
                <w:sz w:val="28"/>
                <w:szCs w:val="28"/>
              </w:rPr>
              <w:t xml:space="preserve">Оценка эффективности использования активов субъектов </w:t>
            </w:r>
            <w:proofErr w:type="spellStart"/>
            <w:r w:rsidR="00C0682F" w:rsidRPr="00402A51">
              <w:rPr>
                <w:sz w:val="28"/>
                <w:szCs w:val="28"/>
              </w:rPr>
              <w:t>квазигосударственного</w:t>
            </w:r>
            <w:proofErr w:type="spellEnd"/>
            <w:r w:rsidR="00C0682F" w:rsidRPr="00402A51">
              <w:rPr>
                <w:sz w:val="28"/>
                <w:szCs w:val="28"/>
              </w:rPr>
              <w:t xml:space="preserve"> сектора</w:t>
            </w:r>
            <w:r w:rsidRPr="00402A51">
              <w:rPr>
                <w:rFonts w:eastAsia="Calibri"/>
                <w:sz w:val="28"/>
                <w:szCs w:val="28"/>
                <w:lang w:eastAsia="en-US"/>
              </w:rPr>
              <w:t xml:space="preserve">   </w:t>
            </w:r>
          </w:p>
        </w:tc>
        <w:tc>
          <w:tcPr>
            <w:tcW w:w="1872" w:type="dxa"/>
            <w:shd w:val="clear" w:color="auto" w:fill="auto"/>
            <w:vAlign w:val="center"/>
          </w:tcPr>
          <w:p w:rsidR="0052361A" w:rsidRPr="00402A51" w:rsidRDefault="00963D88" w:rsidP="004F17DB">
            <w:pPr>
              <w:autoSpaceDE w:val="0"/>
              <w:autoSpaceDN w:val="0"/>
              <w:adjustRightInd w:val="0"/>
              <w:jc w:val="center"/>
              <w:rPr>
                <w:sz w:val="28"/>
                <w:szCs w:val="28"/>
              </w:rPr>
            </w:pPr>
            <w:r w:rsidRPr="00402A51">
              <w:rPr>
                <w:sz w:val="28"/>
                <w:szCs w:val="28"/>
              </w:rPr>
              <w:t>2</w:t>
            </w:r>
            <w:r w:rsidR="004F17DB" w:rsidRPr="00402A51">
              <w:rPr>
                <w:sz w:val="28"/>
                <w:szCs w:val="28"/>
              </w:rPr>
              <w:t>3</w:t>
            </w:r>
            <w:r w:rsidR="0052361A" w:rsidRPr="00402A51">
              <w:rPr>
                <w:sz w:val="28"/>
                <w:szCs w:val="28"/>
              </w:rPr>
              <w:t xml:space="preserve"> </w:t>
            </w:r>
            <w:r w:rsidRPr="00402A51">
              <w:rPr>
                <w:sz w:val="28"/>
                <w:szCs w:val="28"/>
              </w:rPr>
              <w:t>лист</w:t>
            </w:r>
          </w:p>
        </w:tc>
      </w:tr>
      <w:tr w:rsidR="0052361A" w:rsidRPr="00402A51" w:rsidTr="00954064">
        <w:tc>
          <w:tcPr>
            <w:tcW w:w="8080" w:type="dxa"/>
            <w:shd w:val="clear" w:color="auto" w:fill="auto"/>
          </w:tcPr>
          <w:p w:rsidR="0052361A" w:rsidRPr="00402A51" w:rsidRDefault="0052361A" w:rsidP="00C0682F">
            <w:pPr>
              <w:autoSpaceDE w:val="0"/>
              <w:autoSpaceDN w:val="0"/>
              <w:adjustRightInd w:val="0"/>
              <w:jc w:val="both"/>
              <w:rPr>
                <w:sz w:val="28"/>
                <w:szCs w:val="28"/>
              </w:rPr>
            </w:pPr>
            <w:r w:rsidRPr="00402A51">
              <w:rPr>
                <w:b/>
                <w:sz w:val="28"/>
                <w:szCs w:val="28"/>
              </w:rPr>
              <w:t>V</w:t>
            </w:r>
            <w:r w:rsidR="00C01317" w:rsidRPr="00402A51">
              <w:rPr>
                <w:b/>
                <w:sz w:val="28"/>
                <w:szCs w:val="28"/>
              </w:rPr>
              <w:t xml:space="preserve"> РАЗДЕЛ. ЗАКЛЮЧИТЕЛЬНАЯ ЧАСТЬ </w:t>
            </w:r>
            <w:r w:rsidR="00C0682F" w:rsidRPr="00402A51">
              <w:rPr>
                <w:b/>
                <w:sz w:val="28"/>
                <w:szCs w:val="28"/>
              </w:rPr>
              <w:t xml:space="preserve"> </w:t>
            </w:r>
          </w:p>
        </w:tc>
        <w:tc>
          <w:tcPr>
            <w:tcW w:w="1872" w:type="dxa"/>
            <w:shd w:val="clear" w:color="auto" w:fill="auto"/>
            <w:vAlign w:val="center"/>
          </w:tcPr>
          <w:p w:rsidR="0052361A" w:rsidRPr="00402A51" w:rsidRDefault="004F17DB" w:rsidP="00C01317">
            <w:pPr>
              <w:autoSpaceDE w:val="0"/>
              <w:autoSpaceDN w:val="0"/>
              <w:adjustRightInd w:val="0"/>
              <w:jc w:val="center"/>
              <w:rPr>
                <w:sz w:val="28"/>
                <w:szCs w:val="28"/>
              </w:rPr>
            </w:pPr>
            <w:r w:rsidRPr="00402A51">
              <w:rPr>
                <w:sz w:val="28"/>
                <w:szCs w:val="28"/>
              </w:rPr>
              <w:t xml:space="preserve">23 </w:t>
            </w:r>
            <w:r w:rsidR="00C01317" w:rsidRPr="00402A51">
              <w:rPr>
                <w:sz w:val="28"/>
                <w:szCs w:val="28"/>
              </w:rPr>
              <w:t>лист</w:t>
            </w:r>
          </w:p>
        </w:tc>
      </w:tr>
      <w:tr w:rsidR="0052361A" w:rsidRPr="00402A51" w:rsidTr="00954064">
        <w:tc>
          <w:tcPr>
            <w:tcW w:w="8080" w:type="dxa"/>
            <w:shd w:val="clear" w:color="auto" w:fill="auto"/>
          </w:tcPr>
          <w:p w:rsidR="0052361A" w:rsidRPr="00402A51" w:rsidRDefault="0052361A" w:rsidP="00C0682F">
            <w:pPr>
              <w:autoSpaceDE w:val="0"/>
              <w:autoSpaceDN w:val="0"/>
              <w:adjustRightInd w:val="0"/>
              <w:rPr>
                <w:sz w:val="28"/>
                <w:szCs w:val="28"/>
              </w:rPr>
            </w:pPr>
            <w:r w:rsidRPr="00402A51">
              <w:rPr>
                <w:sz w:val="28"/>
                <w:szCs w:val="28"/>
              </w:rPr>
              <w:t>5.1.</w:t>
            </w:r>
            <w:r w:rsidR="00C01317" w:rsidRPr="00402A51">
              <w:rPr>
                <w:sz w:val="28"/>
                <w:szCs w:val="28"/>
              </w:rPr>
              <w:t xml:space="preserve"> Выводы </w:t>
            </w:r>
            <w:r w:rsidR="00C0682F" w:rsidRPr="00402A51">
              <w:rPr>
                <w:sz w:val="28"/>
                <w:szCs w:val="28"/>
              </w:rPr>
              <w:t xml:space="preserve"> </w:t>
            </w:r>
          </w:p>
        </w:tc>
        <w:tc>
          <w:tcPr>
            <w:tcW w:w="1872" w:type="dxa"/>
            <w:shd w:val="clear" w:color="auto" w:fill="auto"/>
            <w:vAlign w:val="center"/>
          </w:tcPr>
          <w:p w:rsidR="0052361A" w:rsidRPr="00402A51" w:rsidRDefault="00C01317" w:rsidP="004F17DB">
            <w:pPr>
              <w:autoSpaceDE w:val="0"/>
              <w:autoSpaceDN w:val="0"/>
              <w:adjustRightInd w:val="0"/>
              <w:jc w:val="center"/>
              <w:rPr>
                <w:b/>
                <w:sz w:val="28"/>
                <w:szCs w:val="28"/>
              </w:rPr>
            </w:pPr>
            <w:r w:rsidRPr="00402A51">
              <w:rPr>
                <w:sz w:val="28"/>
                <w:szCs w:val="28"/>
              </w:rPr>
              <w:t>2</w:t>
            </w:r>
            <w:r w:rsidR="004F17DB" w:rsidRPr="00402A51">
              <w:rPr>
                <w:sz w:val="28"/>
                <w:szCs w:val="28"/>
              </w:rPr>
              <w:t>3</w:t>
            </w:r>
            <w:r w:rsidRPr="00402A51">
              <w:rPr>
                <w:sz w:val="28"/>
                <w:szCs w:val="28"/>
              </w:rPr>
              <w:t>-</w:t>
            </w:r>
            <w:r w:rsidR="003E2817" w:rsidRPr="00402A51">
              <w:rPr>
                <w:sz w:val="28"/>
                <w:szCs w:val="28"/>
              </w:rPr>
              <w:t>2</w:t>
            </w:r>
            <w:r w:rsidR="004F17DB" w:rsidRPr="00402A51">
              <w:rPr>
                <w:sz w:val="28"/>
                <w:szCs w:val="28"/>
              </w:rPr>
              <w:t>4</w:t>
            </w:r>
            <w:r w:rsidRPr="00402A51">
              <w:rPr>
                <w:sz w:val="28"/>
                <w:szCs w:val="28"/>
              </w:rPr>
              <w:t xml:space="preserve"> лист</w:t>
            </w:r>
          </w:p>
        </w:tc>
      </w:tr>
      <w:tr w:rsidR="0052361A" w:rsidRPr="00402A51" w:rsidTr="00954064">
        <w:tc>
          <w:tcPr>
            <w:tcW w:w="8080" w:type="dxa"/>
            <w:shd w:val="clear" w:color="auto" w:fill="auto"/>
          </w:tcPr>
          <w:p w:rsidR="0052361A" w:rsidRPr="00402A51" w:rsidRDefault="0052361A" w:rsidP="00C0682F">
            <w:pPr>
              <w:autoSpaceDE w:val="0"/>
              <w:autoSpaceDN w:val="0"/>
              <w:adjustRightInd w:val="0"/>
              <w:rPr>
                <w:sz w:val="28"/>
                <w:szCs w:val="28"/>
              </w:rPr>
            </w:pPr>
            <w:r w:rsidRPr="00402A51">
              <w:rPr>
                <w:sz w:val="28"/>
                <w:szCs w:val="28"/>
              </w:rPr>
              <w:t xml:space="preserve">5.2. </w:t>
            </w:r>
            <w:r w:rsidR="003E2817" w:rsidRPr="00402A51">
              <w:rPr>
                <w:sz w:val="28"/>
                <w:szCs w:val="28"/>
              </w:rPr>
              <w:t>Рекомендации</w:t>
            </w:r>
            <w:r w:rsidRPr="00402A51">
              <w:rPr>
                <w:sz w:val="28"/>
                <w:szCs w:val="28"/>
              </w:rPr>
              <w:t xml:space="preserve"> </w:t>
            </w:r>
            <w:r w:rsidR="00C0682F" w:rsidRPr="00402A51">
              <w:rPr>
                <w:sz w:val="28"/>
                <w:szCs w:val="28"/>
              </w:rPr>
              <w:t xml:space="preserve"> </w:t>
            </w:r>
          </w:p>
        </w:tc>
        <w:tc>
          <w:tcPr>
            <w:tcW w:w="1872" w:type="dxa"/>
            <w:shd w:val="clear" w:color="auto" w:fill="auto"/>
            <w:vAlign w:val="center"/>
          </w:tcPr>
          <w:p w:rsidR="0052361A" w:rsidRPr="00402A51" w:rsidRDefault="003E2817" w:rsidP="004F17DB">
            <w:pPr>
              <w:autoSpaceDE w:val="0"/>
              <w:autoSpaceDN w:val="0"/>
              <w:adjustRightInd w:val="0"/>
              <w:jc w:val="center"/>
              <w:rPr>
                <w:b/>
                <w:sz w:val="28"/>
                <w:szCs w:val="28"/>
              </w:rPr>
            </w:pPr>
            <w:r w:rsidRPr="00402A51">
              <w:rPr>
                <w:sz w:val="28"/>
                <w:szCs w:val="28"/>
              </w:rPr>
              <w:t>2</w:t>
            </w:r>
            <w:r w:rsidR="004F17DB" w:rsidRPr="00402A51">
              <w:rPr>
                <w:sz w:val="28"/>
                <w:szCs w:val="28"/>
              </w:rPr>
              <w:t>4</w:t>
            </w:r>
            <w:r w:rsidRPr="00402A51">
              <w:rPr>
                <w:sz w:val="28"/>
                <w:szCs w:val="28"/>
              </w:rPr>
              <w:t>-2</w:t>
            </w:r>
            <w:r w:rsidR="004F17DB" w:rsidRPr="00402A51">
              <w:rPr>
                <w:sz w:val="28"/>
                <w:szCs w:val="28"/>
              </w:rPr>
              <w:t>5</w:t>
            </w:r>
            <w:r w:rsidR="0052361A" w:rsidRPr="00402A51">
              <w:rPr>
                <w:sz w:val="28"/>
                <w:szCs w:val="28"/>
              </w:rPr>
              <w:t xml:space="preserve"> </w:t>
            </w:r>
            <w:r w:rsidRPr="00402A51">
              <w:rPr>
                <w:sz w:val="28"/>
                <w:szCs w:val="28"/>
              </w:rPr>
              <w:t>лист</w:t>
            </w:r>
          </w:p>
        </w:tc>
      </w:tr>
      <w:tr w:rsidR="00E162FD" w:rsidRPr="00402A51" w:rsidTr="00954064">
        <w:tc>
          <w:tcPr>
            <w:tcW w:w="8080" w:type="dxa"/>
            <w:shd w:val="clear" w:color="auto" w:fill="auto"/>
          </w:tcPr>
          <w:p w:rsidR="00E162FD" w:rsidRPr="00402A51" w:rsidRDefault="006D5904" w:rsidP="00954064">
            <w:pPr>
              <w:autoSpaceDE w:val="0"/>
              <w:autoSpaceDN w:val="0"/>
              <w:adjustRightInd w:val="0"/>
              <w:rPr>
                <w:sz w:val="28"/>
                <w:szCs w:val="28"/>
              </w:rPr>
            </w:pPr>
            <w:r w:rsidRPr="00402A51">
              <w:rPr>
                <w:sz w:val="28"/>
                <w:szCs w:val="28"/>
              </w:rPr>
              <w:t>ПРИЛОЖЕНИЕ К ОТЧЕТУ ОБ ИСПОЛНЕНИИ БЮДЖЕТА ЖАНИБЕКСКОГО РАЙОНА</w:t>
            </w:r>
          </w:p>
        </w:tc>
        <w:tc>
          <w:tcPr>
            <w:tcW w:w="1872" w:type="dxa"/>
            <w:shd w:val="clear" w:color="auto" w:fill="auto"/>
            <w:vAlign w:val="center"/>
          </w:tcPr>
          <w:p w:rsidR="00E162FD" w:rsidRPr="00402A51" w:rsidRDefault="004F17DB" w:rsidP="003E2817">
            <w:pPr>
              <w:autoSpaceDE w:val="0"/>
              <w:autoSpaceDN w:val="0"/>
              <w:adjustRightInd w:val="0"/>
              <w:jc w:val="center"/>
              <w:rPr>
                <w:sz w:val="28"/>
                <w:szCs w:val="28"/>
              </w:rPr>
            </w:pPr>
            <w:r w:rsidRPr="00402A51">
              <w:rPr>
                <w:sz w:val="28"/>
                <w:szCs w:val="28"/>
              </w:rPr>
              <w:t>26 лист</w:t>
            </w:r>
          </w:p>
        </w:tc>
      </w:tr>
    </w:tbl>
    <w:p w:rsidR="0052361A" w:rsidRPr="00402A51" w:rsidRDefault="0052361A" w:rsidP="0052361A">
      <w:pPr>
        <w:tabs>
          <w:tab w:val="left" w:pos="10065"/>
        </w:tabs>
        <w:autoSpaceDE w:val="0"/>
        <w:autoSpaceDN w:val="0"/>
        <w:adjustRightInd w:val="0"/>
        <w:jc w:val="center"/>
        <w:rPr>
          <w:sz w:val="28"/>
          <w:szCs w:val="28"/>
          <w:highlight w:val="yellow"/>
        </w:rPr>
      </w:pPr>
    </w:p>
    <w:p w:rsidR="005620B1" w:rsidRPr="00402A51" w:rsidRDefault="005620B1" w:rsidP="00787374">
      <w:pPr>
        <w:autoSpaceDE w:val="0"/>
        <w:autoSpaceDN w:val="0"/>
        <w:adjustRightInd w:val="0"/>
        <w:ind w:firstLine="567"/>
        <w:jc w:val="center"/>
        <w:rPr>
          <w:rFonts w:ascii="Times New Roman CYR" w:hAnsi="Times New Roman CYR" w:cs="Times New Roman CYR"/>
          <w:sz w:val="28"/>
          <w:szCs w:val="28"/>
        </w:rPr>
      </w:pPr>
    </w:p>
    <w:p w:rsidR="005620B1" w:rsidRPr="00402A51" w:rsidRDefault="005620B1" w:rsidP="00D71728">
      <w:pPr>
        <w:autoSpaceDE w:val="0"/>
        <w:autoSpaceDN w:val="0"/>
        <w:adjustRightInd w:val="0"/>
        <w:rPr>
          <w:rFonts w:ascii="Times New Roman CYR" w:hAnsi="Times New Roman CYR" w:cs="Times New Roman CYR"/>
          <w:sz w:val="28"/>
          <w:szCs w:val="28"/>
        </w:rPr>
      </w:pPr>
    </w:p>
    <w:p w:rsidR="00787374" w:rsidRPr="00402A51" w:rsidRDefault="00787374" w:rsidP="00787374">
      <w:pPr>
        <w:autoSpaceDE w:val="0"/>
        <w:autoSpaceDN w:val="0"/>
        <w:adjustRightInd w:val="0"/>
        <w:ind w:firstLine="567"/>
        <w:jc w:val="center"/>
        <w:rPr>
          <w:rFonts w:ascii="Times New Roman CYR" w:hAnsi="Times New Roman CYR" w:cs="Times New Roman CYR"/>
          <w:sz w:val="28"/>
          <w:szCs w:val="28"/>
        </w:rPr>
      </w:pPr>
      <w:r w:rsidRPr="00402A51">
        <w:rPr>
          <w:rFonts w:ascii="Times New Roman CYR" w:hAnsi="Times New Roman CYR" w:cs="Times New Roman CYR"/>
          <w:sz w:val="28"/>
          <w:szCs w:val="28"/>
        </w:rPr>
        <w:lastRenderedPageBreak/>
        <w:t>ВВЕДЕНИЕ</w:t>
      </w:r>
    </w:p>
    <w:p w:rsidR="00787374" w:rsidRPr="00402A51" w:rsidRDefault="00787374" w:rsidP="00787374">
      <w:pPr>
        <w:autoSpaceDE w:val="0"/>
        <w:autoSpaceDN w:val="0"/>
        <w:adjustRightInd w:val="0"/>
        <w:ind w:firstLine="567"/>
        <w:rPr>
          <w:rFonts w:ascii="Times New Roman CYR" w:hAnsi="Times New Roman CYR" w:cs="Times New Roman CYR"/>
          <w:b/>
          <w:sz w:val="30"/>
          <w:szCs w:val="30"/>
        </w:rPr>
      </w:pPr>
    </w:p>
    <w:p w:rsidR="00787374" w:rsidRPr="00402A51" w:rsidRDefault="00787374" w:rsidP="00787374">
      <w:pPr>
        <w:autoSpaceDE w:val="0"/>
        <w:autoSpaceDN w:val="0"/>
        <w:adjustRightInd w:val="0"/>
        <w:ind w:firstLine="567"/>
        <w:jc w:val="both"/>
        <w:rPr>
          <w:i/>
          <w:iCs/>
          <w:sz w:val="30"/>
          <w:szCs w:val="30"/>
        </w:rPr>
      </w:pPr>
      <w:r w:rsidRPr="00402A51">
        <w:rPr>
          <w:i/>
          <w:iCs/>
          <w:sz w:val="30"/>
          <w:szCs w:val="30"/>
        </w:rPr>
        <w:t xml:space="preserve">Ревизионной комиссией по Западно-Казахстанской области в соответствии со статьей 51 Закона Республики Казахстан от 12 ноября 2015 года №392-V «О государственном аудите и финансовом контроле» подготовлен отчет - заключение к отчету </w:t>
      </w:r>
      <w:proofErr w:type="spellStart"/>
      <w:r w:rsidRPr="00402A51">
        <w:rPr>
          <w:i/>
          <w:iCs/>
          <w:sz w:val="30"/>
          <w:szCs w:val="30"/>
        </w:rPr>
        <w:t>акима</w:t>
      </w:r>
      <w:proofErr w:type="spellEnd"/>
      <w:r w:rsidRPr="00402A51">
        <w:rPr>
          <w:i/>
          <w:iCs/>
          <w:sz w:val="30"/>
          <w:szCs w:val="30"/>
        </w:rPr>
        <w:t xml:space="preserve"> </w:t>
      </w:r>
      <w:proofErr w:type="spellStart"/>
      <w:r w:rsidRPr="00402A51">
        <w:rPr>
          <w:i/>
          <w:iCs/>
          <w:sz w:val="30"/>
          <w:szCs w:val="30"/>
        </w:rPr>
        <w:t>Жанибекского</w:t>
      </w:r>
      <w:proofErr w:type="spellEnd"/>
      <w:r w:rsidRPr="00402A51">
        <w:rPr>
          <w:i/>
          <w:iCs/>
          <w:sz w:val="30"/>
          <w:szCs w:val="30"/>
        </w:rPr>
        <w:t xml:space="preserve"> района об исполнении бюджета района за 202</w:t>
      </w:r>
      <w:r w:rsidR="00DA43B8" w:rsidRPr="00402A51">
        <w:rPr>
          <w:i/>
          <w:iCs/>
          <w:sz w:val="30"/>
          <w:szCs w:val="30"/>
        </w:rPr>
        <w:t>2</w:t>
      </w:r>
      <w:r w:rsidRPr="00402A51">
        <w:rPr>
          <w:i/>
          <w:iCs/>
          <w:sz w:val="30"/>
          <w:szCs w:val="30"/>
        </w:rPr>
        <w:t xml:space="preserve"> год.</w:t>
      </w:r>
    </w:p>
    <w:p w:rsidR="00787374" w:rsidRPr="00402A51" w:rsidRDefault="00787374" w:rsidP="00787374">
      <w:pPr>
        <w:autoSpaceDE w:val="0"/>
        <w:autoSpaceDN w:val="0"/>
        <w:adjustRightInd w:val="0"/>
        <w:ind w:firstLine="567"/>
        <w:jc w:val="both"/>
        <w:rPr>
          <w:i/>
          <w:iCs/>
          <w:sz w:val="30"/>
          <w:szCs w:val="30"/>
        </w:rPr>
      </w:pPr>
    </w:p>
    <w:p w:rsidR="00787374" w:rsidRPr="00402A51" w:rsidRDefault="00787374" w:rsidP="00787374">
      <w:pPr>
        <w:autoSpaceDE w:val="0"/>
        <w:autoSpaceDN w:val="0"/>
        <w:adjustRightInd w:val="0"/>
        <w:ind w:firstLine="567"/>
        <w:jc w:val="both"/>
        <w:rPr>
          <w:i/>
          <w:iCs/>
          <w:sz w:val="30"/>
          <w:szCs w:val="30"/>
        </w:rPr>
      </w:pPr>
      <w:r w:rsidRPr="00402A51">
        <w:rPr>
          <w:i/>
          <w:iCs/>
          <w:sz w:val="30"/>
          <w:szCs w:val="30"/>
        </w:rPr>
        <w:t xml:space="preserve">В </w:t>
      </w:r>
      <w:r w:rsidRPr="00402A51">
        <w:rPr>
          <w:b/>
          <w:bCs/>
          <w:i/>
          <w:iCs/>
          <w:sz w:val="30"/>
          <w:szCs w:val="30"/>
        </w:rPr>
        <w:t>первом разделе</w:t>
      </w:r>
      <w:r w:rsidRPr="00402A51">
        <w:rPr>
          <w:bCs/>
          <w:i/>
          <w:iCs/>
          <w:sz w:val="30"/>
          <w:szCs w:val="30"/>
        </w:rPr>
        <w:t xml:space="preserve"> представлены</w:t>
      </w:r>
      <w:r w:rsidRPr="00402A51">
        <w:rPr>
          <w:i/>
          <w:iCs/>
          <w:sz w:val="30"/>
          <w:szCs w:val="30"/>
        </w:rPr>
        <w:t xml:space="preserve"> основные показатели социально-экономического развития </w:t>
      </w:r>
      <w:proofErr w:type="spellStart"/>
      <w:r w:rsidRPr="00402A51">
        <w:rPr>
          <w:i/>
          <w:iCs/>
          <w:sz w:val="30"/>
          <w:szCs w:val="30"/>
        </w:rPr>
        <w:t>Жанибекского</w:t>
      </w:r>
      <w:proofErr w:type="spellEnd"/>
      <w:r w:rsidRPr="00402A51">
        <w:rPr>
          <w:i/>
          <w:iCs/>
          <w:sz w:val="30"/>
          <w:szCs w:val="30"/>
        </w:rPr>
        <w:t xml:space="preserve"> района.</w:t>
      </w:r>
    </w:p>
    <w:p w:rsidR="00787374" w:rsidRPr="00402A51" w:rsidRDefault="00787374" w:rsidP="00787374">
      <w:pPr>
        <w:autoSpaceDE w:val="0"/>
        <w:autoSpaceDN w:val="0"/>
        <w:adjustRightInd w:val="0"/>
        <w:ind w:firstLine="567"/>
        <w:jc w:val="both"/>
        <w:rPr>
          <w:i/>
          <w:iCs/>
          <w:sz w:val="30"/>
          <w:szCs w:val="30"/>
        </w:rPr>
      </w:pPr>
    </w:p>
    <w:p w:rsidR="00787374" w:rsidRPr="00402A51" w:rsidRDefault="00787374" w:rsidP="00787374">
      <w:pPr>
        <w:autoSpaceDE w:val="0"/>
        <w:autoSpaceDN w:val="0"/>
        <w:adjustRightInd w:val="0"/>
        <w:ind w:firstLine="567"/>
        <w:jc w:val="both"/>
        <w:rPr>
          <w:i/>
          <w:iCs/>
          <w:sz w:val="30"/>
          <w:szCs w:val="30"/>
        </w:rPr>
      </w:pPr>
      <w:r w:rsidRPr="00402A51">
        <w:rPr>
          <w:i/>
          <w:iCs/>
          <w:sz w:val="30"/>
          <w:szCs w:val="30"/>
        </w:rPr>
        <w:t xml:space="preserve">Во </w:t>
      </w:r>
      <w:r w:rsidRPr="00402A51">
        <w:rPr>
          <w:b/>
          <w:i/>
          <w:iCs/>
          <w:sz w:val="30"/>
          <w:szCs w:val="30"/>
        </w:rPr>
        <w:t>втором разделе</w:t>
      </w:r>
      <w:r w:rsidRPr="00402A51">
        <w:rPr>
          <w:i/>
          <w:iCs/>
          <w:sz w:val="30"/>
          <w:szCs w:val="30"/>
        </w:rPr>
        <w:t xml:space="preserve"> представлен анализ исполнения бюджета </w:t>
      </w:r>
      <w:proofErr w:type="spellStart"/>
      <w:r w:rsidRPr="00402A51">
        <w:rPr>
          <w:i/>
          <w:iCs/>
          <w:sz w:val="30"/>
          <w:szCs w:val="30"/>
        </w:rPr>
        <w:t>Жанибекского</w:t>
      </w:r>
      <w:proofErr w:type="spellEnd"/>
      <w:r w:rsidRPr="00402A51">
        <w:rPr>
          <w:i/>
          <w:iCs/>
          <w:sz w:val="30"/>
          <w:szCs w:val="30"/>
        </w:rPr>
        <w:t xml:space="preserve"> района, в том числе исполнения поступлений и расходов бюджета, дебиторской и кредиторской задолженностей, дефицита бюджета и источников его финансирования.</w:t>
      </w:r>
    </w:p>
    <w:p w:rsidR="00787374" w:rsidRPr="00402A51" w:rsidRDefault="00787374" w:rsidP="00787374">
      <w:pPr>
        <w:autoSpaceDE w:val="0"/>
        <w:autoSpaceDN w:val="0"/>
        <w:adjustRightInd w:val="0"/>
        <w:ind w:firstLine="567"/>
        <w:jc w:val="both"/>
        <w:rPr>
          <w:b/>
          <w:bCs/>
          <w:i/>
          <w:iCs/>
          <w:sz w:val="30"/>
          <w:szCs w:val="30"/>
        </w:rPr>
      </w:pPr>
    </w:p>
    <w:p w:rsidR="00787374" w:rsidRPr="00402A51" w:rsidRDefault="00787374" w:rsidP="00787374">
      <w:pPr>
        <w:autoSpaceDE w:val="0"/>
        <w:autoSpaceDN w:val="0"/>
        <w:adjustRightInd w:val="0"/>
        <w:ind w:firstLine="567"/>
        <w:jc w:val="both"/>
        <w:rPr>
          <w:i/>
          <w:iCs/>
          <w:sz w:val="30"/>
          <w:szCs w:val="30"/>
        </w:rPr>
      </w:pPr>
      <w:r w:rsidRPr="00402A51">
        <w:rPr>
          <w:b/>
          <w:bCs/>
          <w:i/>
          <w:iCs/>
          <w:sz w:val="30"/>
          <w:szCs w:val="30"/>
        </w:rPr>
        <w:t>В третьем разделе</w:t>
      </w:r>
      <w:r w:rsidRPr="00402A51">
        <w:rPr>
          <w:bCs/>
          <w:i/>
          <w:iCs/>
          <w:sz w:val="30"/>
          <w:szCs w:val="30"/>
        </w:rPr>
        <w:t xml:space="preserve"> </w:t>
      </w:r>
      <w:r w:rsidRPr="00402A51">
        <w:rPr>
          <w:i/>
          <w:iCs/>
          <w:sz w:val="30"/>
          <w:szCs w:val="30"/>
        </w:rPr>
        <w:t>отражен</w:t>
      </w:r>
      <w:r w:rsidR="00D71728" w:rsidRPr="00402A51">
        <w:rPr>
          <w:i/>
          <w:iCs/>
          <w:sz w:val="30"/>
          <w:szCs w:val="30"/>
        </w:rPr>
        <w:t>а</w:t>
      </w:r>
      <w:r w:rsidRPr="00402A51">
        <w:rPr>
          <w:i/>
          <w:iCs/>
          <w:sz w:val="30"/>
          <w:szCs w:val="30"/>
        </w:rPr>
        <w:t xml:space="preserve"> </w:t>
      </w:r>
      <w:r w:rsidR="00D71728" w:rsidRPr="00402A51">
        <w:rPr>
          <w:i/>
          <w:iCs/>
          <w:sz w:val="30"/>
          <w:szCs w:val="30"/>
        </w:rPr>
        <w:t xml:space="preserve">оценка реализации программных документов </w:t>
      </w:r>
      <w:proofErr w:type="spellStart"/>
      <w:r w:rsidR="00D71728" w:rsidRPr="00402A51">
        <w:rPr>
          <w:i/>
          <w:iCs/>
          <w:sz w:val="30"/>
          <w:szCs w:val="30"/>
        </w:rPr>
        <w:t>Жанибекского</w:t>
      </w:r>
      <w:proofErr w:type="spellEnd"/>
      <w:r w:rsidR="00D71728" w:rsidRPr="00402A51">
        <w:rPr>
          <w:i/>
          <w:iCs/>
          <w:sz w:val="30"/>
          <w:szCs w:val="30"/>
        </w:rPr>
        <w:t xml:space="preserve"> района</w:t>
      </w:r>
      <w:r w:rsidRPr="00402A51">
        <w:rPr>
          <w:i/>
          <w:iCs/>
          <w:sz w:val="30"/>
          <w:szCs w:val="30"/>
        </w:rPr>
        <w:t>.</w:t>
      </w:r>
    </w:p>
    <w:p w:rsidR="00787374" w:rsidRPr="00402A51" w:rsidRDefault="00787374" w:rsidP="00787374">
      <w:pPr>
        <w:autoSpaceDE w:val="0"/>
        <w:autoSpaceDN w:val="0"/>
        <w:adjustRightInd w:val="0"/>
        <w:ind w:firstLine="567"/>
        <w:jc w:val="both"/>
        <w:rPr>
          <w:b/>
          <w:i/>
          <w:iCs/>
          <w:sz w:val="30"/>
          <w:szCs w:val="30"/>
        </w:rPr>
      </w:pPr>
    </w:p>
    <w:p w:rsidR="00787374" w:rsidRPr="00402A51" w:rsidRDefault="00787374" w:rsidP="00787374">
      <w:pPr>
        <w:autoSpaceDE w:val="0"/>
        <w:autoSpaceDN w:val="0"/>
        <w:adjustRightInd w:val="0"/>
        <w:ind w:firstLine="567"/>
        <w:jc w:val="both"/>
        <w:rPr>
          <w:i/>
          <w:iCs/>
          <w:sz w:val="30"/>
          <w:szCs w:val="30"/>
        </w:rPr>
      </w:pPr>
      <w:r w:rsidRPr="00402A51">
        <w:rPr>
          <w:b/>
          <w:i/>
          <w:iCs/>
          <w:sz w:val="30"/>
          <w:szCs w:val="30"/>
        </w:rPr>
        <w:t>В четвертом</w:t>
      </w:r>
      <w:r w:rsidRPr="00402A51">
        <w:rPr>
          <w:b/>
          <w:bCs/>
          <w:i/>
          <w:iCs/>
          <w:sz w:val="30"/>
          <w:szCs w:val="30"/>
        </w:rPr>
        <w:t xml:space="preserve"> разделе</w:t>
      </w:r>
      <w:r w:rsidRPr="00402A51">
        <w:rPr>
          <w:bCs/>
          <w:i/>
          <w:iCs/>
          <w:sz w:val="30"/>
          <w:szCs w:val="30"/>
        </w:rPr>
        <w:t xml:space="preserve"> </w:t>
      </w:r>
      <w:r w:rsidRPr="00402A51">
        <w:rPr>
          <w:i/>
          <w:iCs/>
          <w:sz w:val="30"/>
          <w:szCs w:val="30"/>
        </w:rPr>
        <w:t xml:space="preserve">отражены основные выводы ревизионной комиссии по Западно-Казахстанской области относительно исполнения бюджета </w:t>
      </w:r>
      <w:proofErr w:type="spellStart"/>
      <w:r w:rsidRPr="00402A51">
        <w:rPr>
          <w:i/>
          <w:iCs/>
          <w:sz w:val="30"/>
          <w:szCs w:val="30"/>
        </w:rPr>
        <w:t>Жанибекского</w:t>
      </w:r>
      <w:proofErr w:type="spellEnd"/>
      <w:r w:rsidRPr="00402A51">
        <w:rPr>
          <w:i/>
          <w:iCs/>
          <w:sz w:val="30"/>
          <w:szCs w:val="30"/>
        </w:rPr>
        <w:t xml:space="preserve"> района в 202</w:t>
      </w:r>
      <w:r w:rsidR="00DA43B8" w:rsidRPr="00402A51">
        <w:rPr>
          <w:i/>
          <w:iCs/>
          <w:sz w:val="30"/>
          <w:szCs w:val="30"/>
        </w:rPr>
        <w:t>2</w:t>
      </w:r>
      <w:r w:rsidRPr="00402A51">
        <w:rPr>
          <w:i/>
          <w:iCs/>
          <w:sz w:val="30"/>
          <w:szCs w:val="30"/>
        </w:rPr>
        <w:t xml:space="preserve"> году, а также рекомендации по усилению и улучшению финансовой дисциплины, повышению эффективности бюджетных расходов и управления государственными финансовыми активами</w:t>
      </w:r>
      <w:r w:rsidRPr="00402A51">
        <w:rPr>
          <w:sz w:val="30"/>
          <w:szCs w:val="30"/>
        </w:rPr>
        <w:t>.</w:t>
      </w:r>
    </w:p>
    <w:p w:rsidR="00787374" w:rsidRPr="00402A51" w:rsidRDefault="00787374" w:rsidP="00787374">
      <w:pPr>
        <w:autoSpaceDE w:val="0"/>
        <w:autoSpaceDN w:val="0"/>
        <w:adjustRightInd w:val="0"/>
        <w:ind w:firstLine="567"/>
        <w:jc w:val="center"/>
        <w:rPr>
          <w:rFonts w:ascii="Times New Roman CYR" w:hAnsi="Times New Roman CYR" w:cs="Times New Roman CYR"/>
          <w:b/>
          <w:sz w:val="28"/>
          <w:szCs w:val="28"/>
          <w:highlight w:val="yellow"/>
          <w:u w:val="single"/>
        </w:rPr>
      </w:pPr>
    </w:p>
    <w:p w:rsidR="0058259A" w:rsidRPr="00402A51" w:rsidRDefault="0058259A" w:rsidP="0058259A">
      <w:pPr>
        <w:autoSpaceDE w:val="0"/>
        <w:autoSpaceDN w:val="0"/>
        <w:adjustRightInd w:val="0"/>
        <w:ind w:firstLine="567"/>
        <w:jc w:val="both"/>
        <w:textAlignment w:val="baseline"/>
        <w:rPr>
          <w:rFonts w:ascii="Times New Roman CYR" w:hAnsi="Times New Roman CYR" w:cs="Times New Roman CYR"/>
          <w:b/>
          <w:kern w:val="1"/>
          <w:sz w:val="30"/>
          <w:szCs w:val="30"/>
          <w:shd w:val="clear" w:color="auto" w:fill="FFFF00"/>
        </w:rPr>
      </w:pPr>
      <w:r w:rsidRPr="00402A51">
        <w:rPr>
          <w:bCs/>
          <w:i/>
          <w:iCs/>
          <w:kern w:val="1"/>
          <w:sz w:val="30"/>
          <w:szCs w:val="30"/>
        </w:rPr>
        <w:t>.</w:t>
      </w:r>
    </w:p>
    <w:p w:rsidR="0052361A" w:rsidRPr="00402A51" w:rsidRDefault="0052361A" w:rsidP="0052361A">
      <w:pPr>
        <w:tabs>
          <w:tab w:val="left" w:pos="10065"/>
        </w:tabs>
        <w:autoSpaceDE w:val="0"/>
        <w:autoSpaceDN w:val="0"/>
        <w:adjustRightInd w:val="0"/>
        <w:ind w:firstLine="720"/>
        <w:jc w:val="both"/>
        <w:rPr>
          <w:bCs/>
          <w:i/>
          <w:iCs/>
          <w:sz w:val="28"/>
          <w:szCs w:val="28"/>
          <w:highlight w:val="yellow"/>
        </w:rPr>
      </w:pPr>
    </w:p>
    <w:p w:rsidR="0052361A" w:rsidRPr="00402A51" w:rsidRDefault="0052361A" w:rsidP="0052361A">
      <w:pPr>
        <w:autoSpaceDE w:val="0"/>
        <w:autoSpaceDN w:val="0"/>
        <w:adjustRightInd w:val="0"/>
        <w:spacing w:line="276" w:lineRule="auto"/>
        <w:ind w:firstLine="720"/>
        <w:jc w:val="center"/>
        <w:rPr>
          <w:b/>
          <w:sz w:val="28"/>
          <w:szCs w:val="28"/>
          <w:highlight w:val="yellow"/>
          <w:u w:val="single"/>
        </w:rPr>
      </w:pPr>
    </w:p>
    <w:p w:rsidR="0052361A" w:rsidRPr="00402A51" w:rsidRDefault="0052361A" w:rsidP="0052361A">
      <w:pPr>
        <w:autoSpaceDE w:val="0"/>
        <w:autoSpaceDN w:val="0"/>
        <w:adjustRightInd w:val="0"/>
        <w:spacing w:line="276" w:lineRule="auto"/>
        <w:ind w:firstLine="720"/>
        <w:jc w:val="center"/>
        <w:rPr>
          <w:b/>
          <w:sz w:val="28"/>
          <w:szCs w:val="28"/>
          <w:highlight w:val="yellow"/>
          <w:u w:val="single"/>
        </w:rPr>
      </w:pPr>
    </w:p>
    <w:p w:rsidR="0052361A" w:rsidRPr="00402A51" w:rsidRDefault="0052361A" w:rsidP="0052361A">
      <w:pPr>
        <w:autoSpaceDE w:val="0"/>
        <w:autoSpaceDN w:val="0"/>
        <w:adjustRightInd w:val="0"/>
        <w:spacing w:line="276" w:lineRule="auto"/>
        <w:ind w:firstLine="720"/>
        <w:jc w:val="center"/>
        <w:rPr>
          <w:b/>
          <w:sz w:val="28"/>
          <w:szCs w:val="28"/>
          <w:highlight w:val="yellow"/>
          <w:u w:val="single"/>
        </w:rPr>
      </w:pPr>
    </w:p>
    <w:p w:rsidR="0052361A" w:rsidRPr="00402A51" w:rsidRDefault="0052361A" w:rsidP="0052361A">
      <w:pPr>
        <w:autoSpaceDE w:val="0"/>
        <w:autoSpaceDN w:val="0"/>
        <w:adjustRightInd w:val="0"/>
        <w:spacing w:line="276" w:lineRule="auto"/>
        <w:ind w:firstLine="720"/>
        <w:jc w:val="center"/>
        <w:rPr>
          <w:b/>
          <w:sz w:val="28"/>
          <w:szCs w:val="28"/>
          <w:highlight w:val="yellow"/>
          <w:u w:val="single"/>
        </w:rPr>
      </w:pPr>
    </w:p>
    <w:p w:rsidR="00394400" w:rsidRPr="00402A51" w:rsidRDefault="00394400" w:rsidP="0052361A">
      <w:pPr>
        <w:autoSpaceDE w:val="0"/>
        <w:autoSpaceDN w:val="0"/>
        <w:adjustRightInd w:val="0"/>
        <w:spacing w:line="276" w:lineRule="auto"/>
        <w:ind w:firstLine="720"/>
        <w:jc w:val="center"/>
        <w:rPr>
          <w:b/>
          <w:sz w:val="28"/>
          <w:szCs w:val="28"/>
          <w:highlight w:val="yellow"/>
          <w:u w:val="single"/>
        </w:rPr>
      </w:pPr>
    </w:p>
    <w:p w:rsidR="0052361A" w:rsidRPr="00402A51" w:rsidRDefault="0052361A" w:rsidP="0052361A">
      <w:pPr>
        <w:autoSpaceDE w:val="0"/>
        <w:autoSpaceDN w:val="0"/>
        <w:adjustRightInd w:val="0"/>
        <w:spacing w:line="276" w:lineRule="auto"/>
        <w:ind w:firstLine="720"/>
        <w:jc w:val="center"/>
        <w:rPr>
          <w:b/>
          <w:sz w:val="28"/>
          <w:szCs w:val="28"/>
          <w:highlight w:val="yellow"/>
          <w:u w:val="single"/>
        </w:rPr>
      </w:pPr>
    </w:p>
    <w:p w:rsidR="0052361A" w:rsidRPr="00402A51" w:rsidRDefault="0052361A" w:rsidP="0052361A">
      <w:pPr>
        <w:autoSpaceDE w:val="0"/>
        <w:autoSpaceDN w:val="0"/>
        <w:adjustRightInd w:val="0"/>
        <w:spacing w:line="276" w:lineRule="auto"/>
        <w:ind w:firstLine="720"/>
        <w:jc w:val="center"/>
        <w:rPr>
          <w:b/>
          <w:sz w:val="28"/>
          <w:szCs w:val="28"/>
          <w:highlight w:val="yellow"/>
          <w:u w:val="single"/>
        </w:rPr>
      </w:pPr>
    </w:p>
    <w:p w:rsidR="008A153D" w:rsidRPr="00402A51" w:rsidRDefault="008A153D" w:rsidP="0052361A">
      <w:pPr>
        <w:autoSpaceDE w:val="0"/>
        <w:autoSpaceDN w:val="0"/>
        <w:adjustRightInd w:val="0"/>
        <w:spacing w:line="276" w:lineRule="auto"/>
        <w:ind w:firstLine="720"/>
        <w:jc w:val="center"/>
        <w:rPr>
          <w:b/>
          <w:sz w:val="28"/>
          <w:szCs w:val="28"/>
          <w:highlight w:val="yellow"/>
          <w:u w:val="single"/>
        </w:rPr>
      </w:pPr>
    </w:p>
    <w:p w:rsidR="0052361A" w:rsidRPr="00402A51" w:rsidRDefault="0052361A" w:rsidP="0052361A">
      <w:pPr>
        <w:autoSpaceDE w:val="0"/>
        <w:autoSpaceDN w:val="0"/>
        <w:adjustRightInd w:val="0"/>
        <w:spacing w:line="276" w:lineRule="auto"/>
        <w:ind w:firstLine="720"/>
        <w:jc w:val="center"/>
        <w:rPr>
          <w:b/>
          <w:sz w:val="28"/>
          <w:szCs w:val="28"/>
          <w:highlight w:val="yellow"/>
          <w:u w:val="single"/>
        </w:rPr>
      </w:pPr>
    </w:p>
    <w:p w:rsidR="0052361A" w:rsidRPr="00402A51" w:rsidRDefault="0052361A" w:rsidP="0052361A">
      <w:pPr>
        <w:autoSpaceDE w:val="0"/>
        <w:autoSpaceDN w:val="0"/>
        <w:adjustRightInd w:val="0"/>
        <w:spacing w:line="276" w:lineRule="auto"/>
        <w:ind w:firstLine="720"/>
        <w:jc w:val="center"/>
        <w:rPr>
          <w:b/>
          <w:sz w:val="28"/>
          <w:szCs w:val="28"/>
          <w:highlight w:val="yellow"/>
          <w:u w:val="single"/>
        </w:rPr>
      </w:pPr>
    </w:p>
    <w:p w:rsidR="00676423" w:rsidRPr="00402A51" w:rsidRDefault="00676423" w:rsidP="00676423">
      <w:pPr>
        <w:autoSpaceDE w:val="0"/>
        <w:autoSpaceDN w:val="0"/>
        <w:adjustRightInd w:val="0"/>
        <w:rPr>
          <w:b/>
          <w:sz w:val="28"/>
          <w:szCs w:val="28"/>
          <w:u w:val="single"/>
        </w:rPr>
      </w:pPr>
    </w:p>
    <w:p w:rsidR="00676423" w:rsidRPr="00402A51" w:rsidRDefault="00676423" w:rsidP="00676423">
      <w:pPr>
        <w:autoSpaceDE w:val="0"/>
        <w:autoSpaceDN w:val="0"/>
        <w:adjustRightInd w:val="0"/>
        <w:rPr>
          <w:b/>
          <w:sz w:val="28"/>
          <w:szCs w:val="28"/>
          <w:u w:val="single"/>
        </w:rPr>
      </w:pPr>
    </w:p>
    <w:p w:rsidR="008A153D" w:rsidRPr="00402A51" w:rsidRDefault="008A153D" w:rsidP="00676423">
      <w:pPr>
        <w:autoSpaceDE w:val="0"/>
        <w:autoSpaceDN w:val="0"/>
        <w:adjustRightInd w:val="0"/>
        <w:jc w:val="center"/>
        <w:rPr>
          <w:b/>
          <w:sz w:val="28"/>
          <w:szCs w:val="28"/>
        </w:rPr>
      </w:pPr>
      <w:r w:rsidRPr="00402A51">
        <w:rPr>
          <w:b/>
          <w:sz w:val="28"/>
          <w:szCs w:val="28"/>
        </w:rPr>
        <w:lastRenderedPageBreak/>
        <w:t xml:space="preserve">РАЗДЕЛ I. </w:t>
      </w:r>
      <w:r w:rsidR="00B904F2" w:rsidRPr="00402A51">
        <w:rPr>
          <w:b/>
          <w:sz w:val="28"/>
          <w:szCs w:val="28"/>
        </w:rPr>
        <w:t>ОСНОВНЫЕ ПОКАЗАТЕЛИ СОЦИАЛЬНО-ЭКОНОМИЧЕСКОГО РАЗВИТИЯ РЕГИОНА</w:t>
      </w:r>
      <w:r w:rsidRPr="00402A51">
        <w:rPr>
          <w:b/>
          <w:sz w:val="28"/>
          <w:szCs w:val="28"/>
        </w:rPr>
        <w:t xml:space="preserve"> за 202</w:t>
      </w:r>
      <w:r w:rsidR="00C717E1" w:rsidRPr="00402A51">
        <w:rPr>
          <w:b/>
          <w:sz w:val="28"/>
          <w:szCs w:val="28"/>
        </w:rPr>
        <w:t>2</w:t>
      </w:r>
      <w:r w:rsidRPr="00402A51">
        <w:rPr>
          <w:b/>
          <w:sz w:val="28"/>
          <w:szCs w:val="28"/>
        </w:rPr>
        <w:t xml:space="preserve"> год.</w:t>
      </w:r>
    </w:p>
    <w:p w:rsidR="00D17D02" w:rsidRPr="00402A51" w:rsidRDefault="00D17D02" w:rsidP="00676423">
      <w:pPr>
        <w:widowControl w:val="0"/>
        <w:ind w:firstLine="567"/>
        <w:jc w:val="both"/>
        <w:rPr>
          <w:sz w:val="28"/>
          <w:szCs w:val="28"/>
        </w:rPr>
      </w:pPr>
      <w:proofErr w:type="spellStart"/>
      <w:r w:rsidRPr="00402A51">
        <w:rPr>
          <w:sz w:val="28"/>
          <w:szCs w:val="28"/>
        </w:rPr>
        <w:t>Жанибексий</w:t>
      </w:r>
      <w:proofErr w:type="spellEnd"/>
      <w:r w:rsidRPr="00402A51">
        <w:rPr>
          <w:sz w:val="28"/>
          <w:szCs w:val="28"/>
        </w:rPr>
        <w:t xml:space="preserve"> район расположен в северо-западной части Западно-Казахстанской области. Граничит с </w:t>
      </w:r>
      <w:proofErr w:type="spellStart"/>
      <w:r w:rsidRPr="00402A51">
        <w:rPr>
          <w:sz w:val="28"/>
          <w:szCs w:val="28"/>
        </w:rPr>
        <w:t>Бокейординским</w:t>
      </w:r>
      <w:proofErr w:type="spellEnd"/>
      <w:r w:rsidRPr="00402A51">
        <w:rPr>
          <w:sz w:val="28"/>
          <w:szCs w:val="28"/>
        </w:rPr>
        <w:t xml:space="preserve"> и </w:t>
      </w:r>
      <w:proofErr w:type="spellStart"/>
      <w:r w:rsidRPr="00402A51">
        <w:rPr>
          <w:sz w:val="28"/>
          <w:szCs w:val="28"/>
        </w:rPr>
        <w:t>Казталовским</w:t>
      </w:r>
      <w:proofErr w:type="spellEnd"/>
      <w:r w:rsidRPr="00402A51">
        <w:rPr>
          <w:sz w:val="28"/>
          <w:szCs w:val="28"/>
        </w:rPr>
        <w:t xml:space="preserve"> районами Западно-Казахстанской области.</w:t>
      </w:r>
    </w:p>
    <w:p w:rsidR="008261BB" w:rsidRPr="00402A51" w:rsidRDefault="008261BB" w:rsidP="00676423">
      <w:pPr>
        <w:ind w:firstLine="567"/>
        <w:jc w:val="both"/>
        <w:rPr>
          <w:sz w:val="28"/>
          <w:szCs w:val="28"/>
        </w:rPr>
      </w:pPr>
      <w:r w:rsidRPr="00402A51">
        <w:rPr>
          <w:sz w:val="28"/>
          <w:szCs w:val="28"/>
        </w:rPr>
        <w:t>Район основан в 1922 году и занимает площадь 8,2 тысячи квадратных километров.</w:t>
      </w:r>
    </w:p>
    <w:p w:rsidR="008261BB" w:rsidRPr="00402A51" w:rsidRDefault="008261BB" w:rsidP="00676423">
      <w:pPr>
        <w:suppressAutoHyphens w:val="0"/>
        <w:ind w:firstLine="567"/>
        <w:jc w:val="both"/>
        <w:rPr>
          <w:sz w:val="28"/>
          <w:szCs w:val="28"/>
        </w:rPr>
      </w:pPr>
      <w:r w:rsidRPr="00402A51">
        <w:rPr>
          <w:sz w:val="28"/>
          <w:szCs w:val="28"/>
        </w:rPr>
        <w:t>На 1 января 202</w:t>
      </w:r>
      <w:r w:rsidR="00BA6E7F" w:rsidRPr="00402A51">
        <w:rPr>
          <w:sz w:val="28"/>
          <w:szCs w:val="28"/>
        </w:rPr>
        <w:t>3</w:t>
      </w:r>
      <w:r w:rsidRPr="00402A51">
        <w:rPr>
          <w:sz w:val="28"/>
          <w:szCs w:val="28"/>
        </w:rPr>
        <w:t xml:space="preserve"> года численность населения составляет 1</w:t>
      </w:r>
      <w:r w:rsidR="00BA6E7F" w:rsidRPr="00402A51">
        <w:rPr>
          <w:sz w:val="28"/>
          <w:szCs w:val="28"/>
        </w:rPr>
        <w:t>7</w:t>
      </w:r>
      <w:r w:rsidRPr="00402A51">
        <w:rPr>
          <w:sz w:val="28"/>
          <w:szCs w:val="28"/>
        </w:rPr>
        <w:t>,</w:t>
      </w:r>
      <w:r w:rsidR="00BA6E7F" w:rsidRPr="00402A51">
        <w:rPr>
          <w:sz w:val="28"/>
          <w:szCs w:val="28"/>
        </w:rPr>
        <w:t>6</w:t>
      </w:r>
      <w:r w:rsidRPr="00402A51">
        <w:rPr>
          <w:sz w:val="28"/>
          <w:szCs w:val="28"/>
        </w:rPr>
        <w:t xml:space="preserve"> тыс. человек. </w:t>
      </w:r>
    </w:p>
    <w:p w:rsidR="008261BB" w:rsidRPr="00402A51" w:rsidRDefault="008261BB" w:rsidP="00676423">
      <w:pPr>
        <w:suppressAutoHyphens w:val="0"/>
        <w:ind w:firstLine="567"/>
        <w:jc w:val="both"/>
        <w:rPr>
          <w:kern w:val="1"/>
          <w:sz w:val="28"/>
          <w:szCs w:val="28"/>
        </w:rPr>
      </w:pPr>
      <w:r w:rsidRPr="00402A51">
        <w:rPr>
          <w:kern w:val="1"/>
          <w:sz w:val="28"/>
          <w:szCs w:val="28"/>
        </w:rPr>
        <w:t>В районе 9 сельских округов и 18 сельских населенных пунктов.</w:t>
      </w:r>
    </w:p>
    <w:p w:rsidR="008261BB" w:rsidRPr="00402A51" w:rsidRDefault="008261BB" w:rsidP="00676423">
      <w:pPr>
        <w:suppressAutoHyphens w:val="0"/>
        <w:ind w:firstLine="567"/>
        <w:jc w:val="both"/>
        <w:rPr>
          <w:color w:val="FF0000"/>
          <w:kern w:val="1"/>
          <w:sz w:val="28"/>
          <w:szCs w:val="28"/>
        </w:rPr>
      </w:pPr>
    </w:p>
    <w:p w:rsidR="00992FF7" w:rsidRPr="00402A51" w:rsidRDefault="00992FF7" w:rsidP="00676423">
      <w:pPr>
        <w:widowControl w:val="0"/>
        <w:ind w:firstLine="709"/>
        <w:jc w:val="center"/>
        <w:textAlignment w:val="baseline"/>
        <w:rPr>
          <w:b/>
          <w:kern w:val="1"/>
          <w:sz w:val="28"/>
          <w:szCs w:val="28"/>
        </w:rPr>
      </w:pPr>
      <w:r w:rsidRPr="00402A51">
        <w:rPr>
          <w:b/>
          <w:kern w:val="1"/>
          <w:sz w:val="28"/>
          <w:szCs w:val="28"/>
        </w:rPr>
        <w:t xml:space="preserve">Основные показатели социально-экономического развития </w:t>
      </w:r>
      <w:proofErr w:type="spellStart"/>
      <w:r w:rsidRPr="00402A51">
        <w:rPr>
          <w:b/>
          <w:kern w:val="1"/>
          <w:sz w:val="28"/>
          <w:szCs w:val="28"/>
        </w:rPr>
        <w:t>Жанибекского</w:t>
      </w:r>
      <w:proofErr w:type="spellEnd"/>
      <w:r w:rsidRPr="00402A51">
        <w:rPr>
          <w:b/>
          <w:kern w:val="1"/>
          <w:sz w:val="28"/>
          <w:szCs w:val="28"/>
        </w:rPr>
        <w:t xml:space="preserve"> района</w:t>
      </w:r>
    </w:p>
    <w:tbl>
      <w:tblPr>
        <w:tblpPr w:leftFromText="180" w:rightFromText="180" w:vertAnchor="text" w:horzAnchor="margin" w:tblpX="302" w:tblpY="20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276"/>
        <w:gridCol w:w="1276"/>
        <w:gridCol w:w="1701"/>
      </w:tblGrid>
      <w:tr w:rsidR="008A153D" w:rsidRPr="00402A51" w:rsidTr="002A20FC">
        <w:trPr>
          <w:trHeight w:val="537"/>
        </w:trPr>
        <w:tc>
          <w:tcPr>
            <w:tcW w:w="5211" w:type="dxa"/>
            <w:tcBorders>
              <w:top w:val="single" w:sz="4" w:space="0" w:color="auto"/>
              <w:left w:val="single" w:sz="4" w:space="0" w:color="auto"/>
              <w:bottom w:val="single" w:sz="4" w:space="0" w:color="auto"/>
              <w:right w:val="single" w:sz="4" w:space="0" w:color="auto"/>
            </w:tcBorders>
            <w:vAlign w:val="center"/>
          </w:tcPr>
          <w:p w:rsidR="00967D74" w:rsidRPr="00402A51" w:rsidRDefault="007776E7" w:rsidP="00967D74">
            <w:pPr>
              <w:suppressAutoHyphens w:val="0"/>
              <w:rPr>
                <w:b/>
                <w:kern w:val="2"/>
                <w:lang w:eastAsia="ru-RU"/>
              </w:rPr>
            </w:pPr>
            <w:r w:rsidRPr="00402A51">
              <w:rPr>
                <w:b/>
                <w:kern w:val="1"/>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967D74" w:rsidRPr="00402A51" w:rsidRDefault="00967D74" w:rsidP="00C42B83">
            <w:pPr>
              <w:suppressAutoHyphens w:val="0"/>
              <w:jc w:val="center"/>
              <w:rPr>
                <w:b/>
                <w:lang w:eastAsia="ru-RU"/>
              </w:rPr>
            </w:pPr>
            <w:r w:rsidRPr="00402A51">
              <w:rPr>
                <w:b/>
                <w:lang w:eastAsia="ru-RU"/>
              </w:rPr>
              <w:t>202</w:t>
            </w:r>
            <w:r w:rsidR="00C42B83" w:rsidRPr="00402A51">
              <w:rPr>
                <w:b/>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967D74" w:rsidRPr="00402A51" w:rsidRDefault="00967D74" w:rsidP="00C42B83">
            <w:pPr>
              <w:suppressAutoHyphens w:val="0"/>
              <w:jc w:val="center"/>
              <w:rPr>
                <w:b/>
                <w:lang w:eastAsia="ru-RU"/>
              </w:rPr>
            </w:pPr>
            <w:r w:rsidRPr="00402A51">
              <w:rPr>
                <w:b/>
                <w:lang w:eastAsia="ru-RU"/>
              </w:rPr>
              <w:t>202</w:t>
            </w:r>
            <w:r w:rsidR="00C42B83" w:rsidRPr="00402A51">
              <w:rPr>
                <w:b/>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967D74" w:rsidRPr="00402A51" w:rsidRDefault="00967D74" w:rsidP="00967D74">
            <w:pPr>
              <w:suppressAutoHyphens w:val="0"/>
              <w:jc w:val="center"/>
              <w:rPr>
                <w:b/>
                <w:lang w:eastAsia="ru-RU"/>
              </w:rPr>
            </w:pPr>
            <w:r w:rsidRPr="00402A51">
              <w:rPr>
                <w:b/>
                <w:lang w:eastAsia="ru-RU"/>
              </w:rPr>
              <w:t>202</w:t>
            </w:r>
            <w:r w:rsidR="00C42B83" w:rsidRPr="00402A51">
              <w:rPr>
                <w:b/>
                <w:lang w:eastAsia="ru-RU"/>
              </w:rPr>
              <w:t>1</w:t>
            </w:r>
            <w:r w:rsidR="007776E7" w:rsidRPr="00402A51">
              <w:rPr>
                <w:b/>
                <w:lang w:eastAsia="ru-RU"/>
              </w:rPr>
              <w:t>г</w:t>
            </w:r>
            <w:r w:rsidRPr="00402A51">
              <w:rPr>
                <w:b/>
                <w:lang w:eastAsia="ru-RU"/>
              </w:rPr>
              <w:t xml:space="preserve">. </w:t>
            </w:r>
            <w:r w:rsidR="007776E7" w:rsidRPr="00402A51">
              <w:rPr>
                <w:b/>
                <w:lang w:eastAsia="ru-RU"/>
              </w:rPr>
              <w:t>к 202</w:t>
            </w:r>
            <w:r w:rsidR="00C42B83" w:rsidRPr="00402A51">
              <w:rPr>
                <w:b/>
                <w:lang w:eastAsia="ru-RU"/>
              </w:rPr>
              <w:t>2</w:t>
            </w:r>
            <w:r w:rsidR="007776E7" w:rsidRPr="00402A51">
              <w:rPr>
                <w:b/>
                <w:lang w:eastAsia="ru-RU"/>
              </w:rPr>
              <w:t>г</w:t>
            </w:r>
            <w:r w:rsidRPr="00402A51">
              <w:rPr>
                <w:b/>
                <w:lang w:eastAsia="ru-RU"/>
              </w:rPr>
              <w:t>.</w:t>
            </w:r>
          </w:p>
          <w:p w:rsidR="00967D74" w:rsidRPr="00402A51" w:rsidRDefault="00967D74" w:rsidP="00967D74">
            <w:pPr>
              <w:suppressAutoHyphens w:val="0"/>
              <w:jc w:val="center"/>
              <w:rPr>
                <w:b/>
                <w:lang w:eastAsia="ru-RU"/>
              </w:rPr>
            </w:pPr>
            <w:r w:rsidRPr="00402A51">
              <w:rPr>
                <w:b/>
                <w:lang w:eastAsia="ru-RU"/>
              </w:rPr>
              <w:t xml:space="preserve"> %</w:t>
            </w:r>
          </w:p>
        </w:tc>
      </w:tr>
      <w:tr w:rsidR="00C42B83" w:rsidRPr="00402A51" w:rsidTr="002A20FC">
        <w:trPr>
          <w:trHeight w:val="699"/>
        </w:trPr>
        <w:tc>
          <w:tcPr>
            <w:tcW w:w="5211" w:type="dxa"/>
            <w:tcBorders>
              <w:top w:val="single" w:sz="4" w:space="0" w:color="auto"/>
              <w:left w:val="single" w:sz="4" w:space="0" w:color="auto"/>
              <w:bottom w:val="single" w:sz="4" w:space="0" w:color="auto"/>
              <w:right w:val="single" w:sz="4" w:space="0" w:color="auto"/>
            </w:tcBorders>
          </w:tcPr>
          <w:p w:rsidR="00C42B83" w:rsidRPr="00402A51" w:rsidRDefault="00C42B83" w:rsidP="00C42B83">
            <w:pPr>
              <w:spacing w:line="100" w:lineRule="atLeast"/>
              <w:textAlignment w:val="baseline"/>
              <w:rPr>
                <w:kern w:val="1"/>
              </w:rPr>
            </w:pPr>
          </w:p>
          <w:p w:rsidR="00C42B83" w:rsidRPr="00402A51" w:rsidRDefault="00C42B83" w:rsidP="00C42B83">
            <w:pPr>
              <w:spacing w:line="100" w:lineRule="atLeast"/>
              <w:textAlignment w:val="baseline"/>
              <w:rPr>
                <w:kern w:val="1"/>
              </w:rPr>
            </w:pPr>
            <w:r w:rsidRPr="00402A51">
              <w:rPr>
                <w:kern w:val="1"/>
              </w:rPr>
              <w:t>Объем промышленной продукции, млн. тенге</w:t>
            </w:r>
          </w:p>
        </w:tc>
        <w:tc>
          <w:tcPr>
            <w:tcW w:w="1276"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443,3</w:t>
            </w:r>
          </w:p>
        </w:tc>
        <w:tc>
          <w:tcPr>
            <w:tcW w:w="1276"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438,1</w:t>
            </w:r>
          </w:p>
        </w:tc>
        <w:tc>
          <w:tcPr>
            <w:tcW w:w="1701"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98,8</w:t>
            </w:r>
          </w:p>
        </w:tc>
      </w:tr>
      <w:tr w:rsidR="00C42B83" w:rsidRPr="00402A51" w:rsidTr="002A20FC">
        <w:tc>
          <w:tcPr>
            <w:tcW w:w="5211"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rPr>
                <w:kern w:val="2"/>
                <w:lang w:eastAsia="ru-RU"/>
              </w:rPr>
            </w:pPr>
            <w:r w:rsidRPr="00402A51">
              <w:rPr>
                <w:kern w:val="1"/>
              </w:rPr>
              <w:t>Валовая продукция сельского хозяйства, млн. тенге</w:t>
            </w:r>
          </w:p>
        </w:tc>
        <w:tc>
          <w:tcPr>
            <w:tcW w:w="1276"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9514,4</w:t>
            </w:r>
          </w:p>
        </w:tc>
        <w:tc>
          <w:tcPr>
            <w:tcW w:w="1276"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11333,6</w:t>
            </w:r>
          </w:p>
        </w:tc>
        <w:tc>
          <w:tcPr>
            <w:tcW w:w="1701"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119,1</w:t>
            </w:r>
          </w:p>
        </w:tc>
      </w:tr>
      <w:tr w:rsidR="00C42B83" w:rsidRPr="00402A51" w:rsidTr="002A20FC">
        <w:trPr>
          <w:trHeight w:val="584"/>
        </w:trPr>
        <w:tc>
          <w:tcPr>
            <w:tcW w:w="5211"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rPr>
                <w:kern w:val="2"/>
                <w:lang w:eastAsia="ru-RU"/>
              </w:rPr>
            </w:pPr>
            <w:r w:rsidRPr="00402A51">
              <w:rPr>
                <w:kern w:val="1"/>
              </w:rPr>
              <w:t>Объем инвестиций в основной капитал, млн. тенге</w:t>
            </w:r>
          </w:p>
        </w:tc>
        <w:tc>
          <w:tcPr>
            <w:tcW w:w="1276"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4 764,4</w:t>
            </w:r>
          </w:p>
        </w:tc>
        <w:tc>
          <w:tcPr>
            <w:tcW w:w="1276"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8 688,6</w:t>
            </w:r>
          </w:p>
        </w:tc>
        <w:tc>
          <w:tcPr>
            <w:tcW w:w="1701"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182,4</w:t>
            </w:r>
          </w:p>
        </w:tc>
      </w:tr>
      <w:tr w:rsidR="00C42B83" w:rsidRPr="00402A51" w:rsidTr="002A20FC">
        <w:trPr>
          <w:trHeight w:val="445"/>
        </w:trPr>
        <w:tc>
          <w:tcPr>
            <w:tcW w:w="5211"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rPr>
                <w:kern w:val="2"/>
                <w:lang w:eastAsia="ru-RU"/>
              </w:rPr>
            </w:pPr>
            <w:r w:rsidRPr="00402A51">
              <w:rPr>
                <w:kern w:val="1"/>
              </w:rPr>
              <w:t>Среднемесячная заработная плата, тенге</w:t>
            </w:r>
          </w:p>
        </w:tc>
        <w:tc>
          <w:tcPr>
            <w:tcW w:w="1276"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160 606</w:t>
            </w:r>
          </w:p>
        </w:tc>
        <w:tc>
          <w:tcPr>
            <w:tcW w:w="1276"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202 833</w:t>
            </w:r>
          </w:p>
        </w:tc>
        <w:tc>
          <w:tcPr>
            <w:tcW w:w="1701" w:type="dxa"/>
            <w:tcBorders>
              <w:top w:val="single" w:sz="4" w:space="0" w:color="auto"/>
              <w:left w:val="single" w:sz="4" w:space="0" w:color="auto"/>
              <w:bottom w:val="single" w:sz="4" w:space="0" w:color="auto"/>
              <w:right w:val="single" w:sz="4" w:space="0" w:color="auto"/>
            </w:tcBorders>
            <w:vAlign w:val="center"/>
          </w:tcPr>
          <w:p w:rsidR="00C42B83" w:rsidRPr="00402A51" w:rsidRDefault="00C42B83" w:rsidP="00C42B83">
            <w:pPr>
              <w:suppressAutoHyphens w:val="0"/>
              <w:jc w:val="center"/>
              <w:rPr>
                <w:lang w:eastAsia="ru-RU"/>
              </w:rPr>
            </w:pPr>
            <w:r w:rsidRPr="00402A51">
              <w:rPr>
                <w:lang w:eastAsia="ru-RU"/>
              </w:rPr>
              <w:t>126,3</w:t>
            </w:r>
          </w:p>
        </w:tc>
      </w:tr>
    </w:tbl>
    <w:p w:rsidR="00967D74" w:rsidRPr="00402A51" w:rsidRDefault="00967D74" w:rsidP="00967D74">
      <w:pPr>
        <w:widowControl w:val="0"/>
        <w:tabs>
          <w:tab w:val="left" w:pos="1918"/>
        </w:tabs>
        <w:suppressAutoHyphens w:val="0"/>
        <w:contextualSpacing/>
        <w:jc w:val="both"/>
        <w:textAlignment w:val="baseline"/>
        <w:rPr>
          <w:b/>
          <w:color w:val="FF0000"/>
          <w:kern w:val="1"/>
          <w:sz w:val="28"/>
          <w:szCs w:val="28"/>
        </w:rPr>
      </w:pPr>
    </w:p>
    <w:p w:rsidR="00C35C60" w:rsidRPr="00402A51" w:rsidRDefault="00C35C60" w:rsidP="00C35C60">
      <w:pPr>
        <w:widowControl w:val="0"/>
        <w:tabs>
          <w:tab w:val="left" w:pos="1918"/>
        </w:tabs>
        <w:suppressAutoHyphens w:val="0"/>
        <w:ind w:firstLine="567"/>
        <w:jc w:val="center"/>
        <w:textAlignment w:val="baseline"/>
        <w:rPr>
          <w:b/>
          <w:kern w:val="1"/>
          <w:sz w:val="28"/>
          <w:szCs w:val="28"/>
        </w:rPr>
      </w:pPr>
      <w:r w:rsidRPr="00402A51">
        <w:rPr>
          <w:b/>
          <w:kern w:val="1"/>
          <w:sz w:val="28"/>
          <w:szCs w:val="28"/>
        </w:rPr>
        <w:t>Промышленность</w:t>
      </w:r>
    </w:p>
    <w:p w:rsidR="00C35C60" w:rsidRPr="00402A51" w:rsidRDefault="00C35C60" w:rsidP="00C42B83">
      <w:pPr>
        <w:widowControl w:val="0"/>
        <w:tabs>
          <w:tab w:val="left" w:pos="1918"/>
        </w:tabs>
        <w:suppressAutoHyphens w:val="0"/>
        <w:ind w:firstLine="567"/>
        <w:jc w:val="both"/>
        <w:textAlignment w:val="baseline"/>
        <w:rPr>
          <w:kern w:val="1"/>
          <w:sz w:val="28"/>
          <w:szCs w:val="28"/>
        </w:rPr>
      </w:pPr>
      <w:r w:rsidRPr="00402A51">
        <w:rPr>
          <w:kern w:val="1"/>
          <w:sz w:val="28"/>
          <w:szCs w:val="28"/>
        </w:rPr>
        <w:t xml:space="preserve">Объем промышленного производства составил </w:t>
      </w:r>
      <w:r w:rsidR="00C42B83" w:rsidRPr="00402A51">
        <w:rPr>
          <w:kern w:val="1"/>
          <w:sz w:val="28"/>
          <w:szCs w:val="28"/>
        </w:rPr>
        <w:t xml:space="preserve">438,1 </w:t>
      </w:r>
      <w:r w:rsidRPr="00402A51">
        <w:rPr>
          <w:kern w:val="1"/>
          <w:sz w:val="28"/>
          <w:szCs w:val="28"/>
        </w:rPr>
        <w:t>млн. тенге, по индексу объема с 202</w:t>
      </w:r>
      <w:r w:rsidR="00C42B83" w:rsidRPr="00402A51">
        <w:rPr>
          <w:kern w:val="1"/>
          <w:sz w:val="28"/>
          <w:szCs w:val="28"/>
        </w:rPr>
        <w:t>1</w:t>
      </w:r>
      <w:r w:rsidRPr="00402A51">
        <w:rPr>
          <w:kern w:val="1"/>
          <w:sz w:val="28"/>
          <w:szCs w:val="28"/>
        </w:rPr>
        <w:t xml:space="preserve"> года он снизился на </w:t>
      </w:r>
      <w:r w:rsidR="00C42B83" w:rsidRPr="00402A51">
        <w:rPr>
          <w:kern w:val="1"/>
          <w:sz w:val="28"/>
          <w:szCs w:val="28"/>
        </w:rPr>
        <w:t>1,2%.</w:t>
      </w:r>
    </w:p>
    <w:p w:rsidR="00C35C60" w:rsidRPr="00402A51" w:rsidRDefault="00C35C60" w:rsidP="00CC14D6">
      <w:pPr>
        <w:widowControl w:val="0"/>
        <w:tabs>
          <w:tab w:val="left" w:pos="1918"/>
        </w:tabs>
        <w:suppressAutoHyphens w:val="0"/>
        <w:ind w:firstLine="567"/>
        <w:jc w:val="both"/>
        <w:textAlignment w:val="baseline"/>
        <w:rPr>
          <w:b/>
          <w:color w:val="FF0000"/>
          <w:kern w:val="1"/>
          <w:sz w:val="28"/>
          <w:szCs w:val="28"/>
          <w:highlight w:val="yellow"/>
        </w:rPr>
      </w:pPr>
    </w:p>
    <w:p w:rsidR="00C35C60" w:rsidRPr="00402A51" w:rsidRDefault="00C35C60" w:rsidP="00CC14D6">
      <w:pPr>
        <w:widowControl w:val="0"/>
        <w:tabs>
          <w:tab w:val="left" w:pos="1918"/>
        </w:tabs>
        <w:suppressAutoHyphens w:val="0"/>
        <w:ind w:firstLine="567"/>
        <w:jc w:val="center"/>
        <w:textAlignment w:val="baseline"/>
        <w:rPr>
          <w:b/>
          <w:kern w:val="1"/>
          <w:sz w:val="28"/>
          <w:szCs w:val="28"/>
        </w:rPr>
      </w:pPr>
      <w:r w:rsidRPr="00402A51">
        <w:rPr>
          <w:b/>
          <w:kern w:val="1"/>
          <w:sz w:val="28"/>
          <w:szCs w:val="28"/>
        </w:rPr>
        <w:t>Сельское хозяйство</w:t>
      </w:r>
    </w:p>
    <w:p w:rsidR="00113F3F" w:rsidRPr="00402A51" w:rsidRDefault="00C35C60" w:rsidP="00113F3F">
      <w:pPr>
        <w:widowControl w:val="0"/>
        <w:tabs>
          <w:tab w:val="left" w:pos="1918"/>
        </w:tabs>
        <w:suppressAutoHyphens w:val="0"/>
        <w:ind w:firstLine="567"/>
        <w:jc w:val="both"/>
        <w:textAlignment w:val="baseline"/>
        <w:rPr>
          <w:kern w:val="1"/>
          <w:sz w:val="28"/>
          <w:szCs w:val="28"/>
        </w:rPr>
      </w:pPr>
      <w:r w:rsidRPr="00402A51">
        <w:rPr>
          <w:kern w:val="1"/>
          <w:sz w:val="28"/>
          <w:szCs w:val="28"/>
        </w:rPr>
        <w:t xml:space="preserve">Объем валовой продукции сельского хозяйства составил </w:t>
      </w:r>
      <w:r w:rsidR="00113F3F" w:rsidRPr="00402A51">
        <w:rPr>
          <w:kern w:val="1"/>
          <w:sz w:val="28"/>
          <w:szCs w:val="28"/>
        </w:rPr>
        <w:t xml:space="preserve">11333,6 </w:t>
      </w:r>
      <w:r w:rsidRPr="00402A51">
        <w:rPr>
          <w:kern w:val="1"/>
          <w:sz w:val="28"/>
          <w:szCs w:val="28"/>
        </w:rPr>
        <w:t xml:space="preserve">млн. тенге, что на </w:t>
      </w:r>
      <w:r w:rsidR="00113F3F" w:rsidRPr="00402A51">
        <w:rPr>
          <w:kern w:val="1"/>
          <w:sz w:val="28"/>
          <w:szCs w:val="28"/>
        </w:rPr>
        <w:t>19,1%</w:t>
      </w:r>
      <w:r w:rsidRPr="00402A51">
        <w:rPr>
          <w:kern w:val="1"/>
          <w:sz w:val="28"/>
          <w:szCs w:val="28"/>
        </w:rPr>
        <w:t xml:space="preserve"> выше уровня 202</w:t>
      </w:r>
      <w:r w:rsidR="00113F3F" w:rsidRPr="00402A51">
        <w:rPr>
          <w:kern w:val="1"/>
          <w:sz w:val="28"/>
          <w:szCs w:val="28"/>
        </w:rPr>
        <w:t>1</w:t>
      </w:r>
      <w:r w:rsidRPr="00402A51">
        <w:rPr>
          <w:kern w:val="1"/>
          <w:sz w:val="28"/>
          <w:szCs w:val="28"/>
        </w:rPr>
        <w:t xml:space="preserve"> года.</w:t>
      </w:r>
      <w:r w:rsidR="00113F3F" w:rsidRPr="00402A51">
        <w:t xml:space="preserve"> </w:t>
      </w:r>
    </w:p>
    <w:p w:rsidR="00C35C60" w:rsidRPr="00402A51" w:rsidRDefault="00C35C60" w:rsidP="00D5077C">
      <w:pPr>
        <w:widowControl w:val="0"/>
        <w:tabs>
          <w:tab w:val="left" w:pos="1918"/>
        </w:tabs>
        <w:suppressAutoHyphens w:val="0"/>
        <w:ind w:firstLine="567"/>
        <w:jc w:val="both"/>
        <w:textAlignment w:val="baseline"/>
        <w:rPr>
          <w:kern w:val="1"/>
          <w:sz w:val="28"/>
          <w:szCs w:val="28"/>
        </w:rPr>
      </w:pPr>
      <w:r w:rsidRPr="00402A51">
        <w:rPr>
          <w:kern w:val="1"/>
          <w:sz w:val="28"/>
          <w:szCs w:val="28"/>
        </w:rPr>
        <w:t>К уровню 202</w:t>
      </w:r>
      <w:r w:rsidR="00D5077C" w:rsidRPr="00402A51">
        <w:rPr>
          <w:kern w:val="1"/>
          <w:sz w:val="28"/>
          <w:szCs w:val="28"/>
        </w:rPr>
        <w:t>1</w:t>
      </w:r>
      <w:r w:rsidRPr="00402A51">
        <w:rPr>
          <w:kern w:val="1"/>
          <w:sz w:val="28"/>
          <w:szCs w:val="28"/>
        </w:rPr>
        <w:t xml:space="preserve"> года мясо произведено </w:t>
      </w:r>
      <w:r w:rsidR="00D5077C" w:rsidRPr="00402A51">
        <w:rPr>
          <w:kern w:val="1"/>
          <w:sz w:val="28"/>
          <w:szCs w:val="28"/>
        </w:rPr>
        <w:t xml:space="preserve">5367,0 </w:t>
      </w:r>
      <w:r w:rsidRPr="00402A51">
        <w:rPr>
          <w:kern w:val="1"/>
          <w:sz w:val="28"/>
          <w:szCs w:val="28"/>
        </w:rPr>
        <w:t xml:space="preserve">тонн или </w:t>
      </w:r>
      <w:r w:rsidR="00D5077C" w:rsidRPr="00402A51">
        <w:rPr>
          <w:kern w:val="1"/>
          <w:sz w:val="28"/>
          <w:szCs w:val="28"/>
        </w:rPr>
        <w:t xml:space="preserve">105,9%, </w:t>
      </w:r>
      <w:r w:rsidRPr="00402A51">
        <w:rPr>
          <w:kern w:val="1"/>
          <w:sz w:val="28"/>
          <w:szCs w:val="28"/>
        </w:rPr>
        <w:t xml:space="preserve">молоко– </w:t>
      </w:r>
      <w:r w:rsidR="00D5077C" w:rsidRPr="00402A51">
        <w:rPr>
          <w:kern w:val="1"/>
          <w:sz w:val="28"/>
          <w:szCs w:val="28"/>
        </w:rPr>
        <w:t>11 937,0 тонн (100</w:t>
      </w:r>
      <w:r w:rsidRPr="00402A51">
        <w:rPr>
          <w:kern w:val="1"/>
          <w:sz w:val="28"/>
          <w:szCs w:val="28"/>
        </w:rPr>
        <w:t xml:space="preserve">%), </w:t>
      </w:r>
      <w:proofErr w:type="spellStart"/>
      <w:r w:rsidRPr="00402A51">
        <w:rPr>
          <w:kern w:val="1"/>
          <w:sz w:val="28"/>
          <w:szCs w:val="28"/>
        </w:rPr>
        <w:t>яицо</w:t>
      </w:r>
      <w:proofErr w:type="spellEnd"/>
      <w:r w:rsidRPr="00402A51">
        <w:rPr>
          <w:kern w:val="1"/>
          <w:sz w:val="28"/>
          <w:szCs w:val="28"/>
        </w:rPr>
        <w:t xml:space="preserve"> – </w:t>
      </w:r>
      <w:r w:rsidR="00D5077C" w:rsidRPr="00402A51">
        <w:rPr>
          <w:kern w:val="1"/>
          <w:sz w:val="28"/>
          <w:szCs w:val="28"/>
        </w:rPr>
        <w:t xml:space="preserve">1 685,0 </w:t>
      </w:r>
      <w:r w:rsidRPr="00402A51">
        <w:rPr>
          <w:kern w:val="1"/>
          <w:sz w:val="28"/>
          <w:szCs w:val="28"/>
        </w:rPr>
        <w:t>тыс. штук (100,1%).</w:t>
      </w:r>
      <w:r w:rsidR="00D5077C" w:rsidRPr="00402A51">
        <w:rPr>
          <w:kern w:val="1"/>
          <w:sz w:val="28"/>
          <w:szCs w:val="28"/>
        </w:rPr>
        <w:t xml:space="preserve"> </w:t>
      </w:r>
    </w:p>
    <w:p w:rsidR="00F35B72" w:rsidRPr="00402A51" w:rsidRDefault="00F35B72" w:rsidP="00CC14D6">
      <w:pPr>
        <w:suppressAutoHyphens w:val="0"/>
        <w:autoSpaceDE w:val="0"/>
        <w:autoSpaceDN w:val="0"/>
        <w:adjustRightInd w:val="0"/>
        <w:ind w:firstLine="567"/>
        <w:jc w:val="both"/>
        <w:rPr>
          <w:kern w:val="1"/>
          <w:sz w:val="28"/>
          <w:szCs w:val="28"/>
        </w:rPr>
      </w:pPr>
      <w:proofErr w:type="gramStart"/>
      <w:r w:rsidRPr="00402A51">
        <w:rPr>
          <w:kern w:val="1"/>
          <w:sz w:val="28"/>
          <w:szCs w:val="28"/>
        </w:rPr>
        <w:t>По состоянию на 1 января 202</w:t>
      </w:r>
      <w:r w:rsidR="00815C0D" w:rsidRPr="00402A51">
        <w:rPr>
          <w:kern w:val="1"/>
          <w:sz w:val="28"/>
          <w:szCs w:val="28"/>
        </w:rPr>
        <w:t>3</w:t>
      </w:r>
      <w:r w:rsidRPr="00402A51">
        <w:rPr>
          <w:kern w:val="1"/>
          <w:sz w:val="28"/>
          <w:szCs w:val="28"/>
        </w:rPr>
        <w:t xml:space="preserve">г. поголовье крупного рогатого скота составило </w:t>
      </w:r>
      <w:r w:rsidR="00815C0D" w:rsidRPr="00402A51">
        <w:rPr>
          <w:kern w:val="1"/>
          <w:sz w:val="28"/>
          <w:szCs w:val="28"/>
        </w:rPr>
        <w:t xml:space="preserve">64,4 </w:t>
      </w:r>
      <w:r w:rsidRPr="00402A51">
        <w:rPr>
          <w:kern w:val="1"/>
          <w:sz w:val="28"/>
          <w:szCs w:val="28"/>
        </w:rPr>
        <w:t xml:space="preserve">тыс. голов или </w:t>
      </w:r>
      <w:r w:rsidR="00815C0D" w:rsidRPr="00402A51">
        <w:rPr>
          <w:kern w:val="1"/>
          <w:sz w:val="28"/>
          <w:szCs w:val="28"/>
        </w:rPr>
        <w:t>124,8%</w:t>
      </w:r>
      <w:r w:rsidRPr="00402A51">
        <w:rPr>
          <w:kern w:val="1"/>
          <w:sz w:val="28"/>
          <w:szCs w:val="28"/>
        </w:rPr>
        <w:t xml:space="preserve"> к соответствующему периоду 202</w:t>
      </w:r>
      <w:r w:rsidR="00815C0D" w:rsidRPr="00402A51">
        <w:rPr>
          <w:kern w:val="1"/>
          <w:sz w:val="28"/>
          <w:szCs w:val="28"/>
        </w:rPr>
        <w:t>1</w:t>
      </w:r>
      <w:r w:rsidRPr="00402A51">
        <w:rPr>
          <w:kern w:val="1"/>
          <w:sz w:val="28"/>
          <w:szCs w:val="28"/>
        </w:rPr>
        <w:t xml:space="preserve">г., в том числе коров – </w:t>
      </w:r>
      <w:r w:rsidR="00815C0D" w:rsidRPr="00402A51">
        <w:rPr>
          <w:kern w:val="1"/>
          <w:sz w:val="28"/>
          <w:szCs w:val="28"/>
        </w:rPr>
        <w:t xml:space="preserve">33,7 </w:t>
      </w:r>
      <w:r w:rsidRPr="00402A51">
        <w:rPr>
          <w:kern w:val="1"/>
          <w:sz w:val="28"/>
          <w:szCs w:val="28"/>
        </w:rPr>
        <w:t>тыс. голов (</w:t>
      </w:r>
      <w:r w:rsidR="00815C0D" w:rsidRPr="00402A51">
        <w:rPr>
          <w:kern w:val="1"/>
          <w:sz w:val="28"/>
          <w:szCs w:val="28"/>
        </w:rPr>
        <w:t>127,8%</w:t>
      </w:r>
      <w:r w:rsidRPr="00402A51">
        <w:rPr>
          <w:kern w:val="1"/>
          <w:sz w:val="28"/>
          <w:szCs w:val="28"/>
        </w:rPr>
        <w:t xml:space="preserve">), овец – </w:t>
      </w:r>
      <w:r w:rsidR="00815C0D" w:rsidRPr="00402A51">
        <w:rPr>
          <w:kern w:val="1"/>
          <w:sz w:val="28"/>
          <w:szCs w:val="28"/>
        </w:rPr>
        <w:t xml:space="preserve">66,4 </w:t>
      </w:r>
      <w:r w:rsidRPr="00402A51">
        <w:rPr>
          <w:kern w:val="1"/>
          <w:sz w:val="28"/>
          <w:szCs w:val="28"/>
        </w:rPr>
        <w:t>тыс. голов (</w:t>
      </w:r>
      <w:r w:rsidR="00815C0D" w:rsidRPr="00402A51">
        <w:rPr>
          <w:kern w:val="1"/>
          <w:sz w:val="28"/>
          <w:szCs w:val="28"/>
        </w:rPr>
        <w:t>125,0</w:t>
      </w:r>
      <w:r w:rsidRPr="00402A51">
        <w:rPr>
          <w:kern w:val="1"/>
          <w:sz w:val="28"/>
          <w:szCs w:val="28"/>
        </w:rPr>
        <w:t xml:space="preserve">%), коз. - </w:t>
      </w:r>
      <w:r w:rsidR="00815C0D" w:rsidRPr="00402A51">
        <w:rPr>
          <w:kern w:val="1"/>
          <w:sz w:val="28"/>
          <w:szCs w:val="28"/>
        </w:rPr>
        <w:t xml:space="preserve">6,4 </w:t>
      </w:r>
      <w:r w:rsidRPr="00402A51">
        <w:rPr>
          <w:kern w:val="1"/>
          <w:sz w:val="28"/>
          <w:szCs w:val="28"/>
        </w:rPr>
        <w:t>тыс. голов (</w:t>
      </w:r>
      <w:r w:rsidR="00815C0D" w:rsidRPr="00402A51">
        <w:rPr>
          <w:kern w:val="1"/>
          <w:sz w:val="28"/>
          <w:szCs w:val="28"/>
        </w:rPr>
        <w:t>120,0%</w:t>
      </w:r>
      <w:r w:rsidRPr="00402A51">
        <w:rPr>
          <w:kern w:val="1"/>
          <w:sz w:val="28"/>
          <w:szCs w:val="28"/>
        </w:rPr>
        <w:t xml:space="preserve">), лошадей - </w:t>
      </w:r>
      <w:r w:rsidR="00815C0D" w:rsidRPr="00402A51">
        <w:rPr>
          <w:kern w:val="1"/>
          <w:sz w:val="28"/>
          <w:szCs w:val="28"/>
        </w:rPr>
        <w:t xml:space="preserve">23,7 </w:t>
      </w:r>
      <w:r w:rsidRPr="00402A51">
        <w:rPr>
          <w:kern w:val="1"/>
          <w:sz w:val="28"/>
          <w:szCs w:val="28"/>
        </w:rPr>
        <w:t>тыс. голов (</w:t>
      </w:r>
      <w:r w:rsidR="00815C0D" w:rsidRPr="00402A51">
        <w:rPr>
          <w:kern w:val="1"/>
          <w:sz w:val="28"/>
          <w:szCs w:val="28"/>
        </w:rPr>
        <w:t>118,8%</w:t>
      </w:r>
      <w:r w:rsidRPr="00402A51">
        <w:rPr>
          <w:kern w:val="1"/>
          <w:sz w:val="28"/>
          <w:szCs w:val="28"/>
        </w:rPr>
        <w:t xml:space="preserve">), домашней птицы - </w:t>
      </w:r>
      <w:r w:rsidR="00815C0D" w:rsidRPr="00402A51">
        <w:rPr>
          <w:kern w:val="1"/>
          <w:sz w:val="28"/>
          <w:szCs w:val="28"/>
        </w:rPr>
        <w:t xml:space="preserve">17,7 </w:t>
      </w:r>
      <w:r w:rsidRPr="00402A51">
        <w:rPr>
          <w:kern w:val="1"/>
          <w:sz w:val="28"/>
          <w:szCs w:val="28"/>
        </w:rPr>
        <w:t>тыс. голов (</w:t>
      </w:r>
      <w:r w:rsidR="00815C0D" w:rsidRPr="00402A51">
        <w:rPr>
          <w:kern w:val="1"/>
          <w:sz w:val="28"/>
          <w:szCs w:val="28"/>
        </w:rPr>
        <w:t>117,2%</w:t>
      </w:r>
      <w:r w:rsidRPr="00402A51">
        <w:rPr>
          <w:kern w:val="1"/>
          <w:sz w:val="28"/>
          <w:szCs w:val="28"/>
        </w:rPr>
        <w:t>), верблюдов - 1</w:t>
      </w:r>
      <w:r w:rsidR="00815C0D" w:rsidRPr="00402A51">
        <w:rPr>
          <w:kern w:val="1"/>
          <w:sz w:val="28"/>
          <w:szCs w:val="28"/>
        </w:rPr>
        <w:t>0</w:t>
      </w:r>
      <w:r w:rsidRPr="00402A51">
        <w:rPr>
          <w:kern w:val="1"/>
          <w:sz w:val="28"/>
          <w:szCs w:val="28"/>
        </w:rPr>
        <w:t>0 голов (</w:t>
      </w:r>
      <w:r w:rsidR="00815C0D" w:rsidRPr="00402A51">
        <w:rPr>
          <w:kern w:val="1"/>
          <w:sz w:val="28"/>
          <w:szCs w:val="28"/>
        </w:rPr>
        <w:t>83,3</w:t>
      </w:r>
      <w:r w:rsidR="00815C0D" w:rsidRPr="00402A51">
        <w:rPr>
          <w:sz w:val="28"/>
          <w:szCs w:val="28"/>
          <w:lang w:eastAsia="ru-RU"/>
        </w:rPr>
        <w:t>%</w:t>
      </w:r>
      <w:r w:rsidRPr="00402A51">
        <w:rPr>
          <w:kern w:val="1"/>
          <w:sz w:val="28"/>
          <w:szCs w:val="28"/>
        </w:rPr>
        <w:t>).</w:t>
      </w:r>
      <w:proofErr w:type="gramEnd"/>
    </w:p>
    <w:p w:rsidR="00815C0D" w:rsidRPr="00402A51" w:rsidRDefault="00F35B72" w:rsidP="00815C0D">
      <w:pPr>
        <w:suppressAutoHyphens w:val="0"/>
        <w:autoSpaceDE w:val="0"/>
        <w:autoSpaceDN w:val="0"/>
        <w:adjustRightInd w:val="0"/>
        <w:ind w:firstLine="567"/>
        <w:jc w:val="both"/>
        <w:rPr>
          <w:kern w:val="1"/>
          <w:sz w:val="28"/>
          <w:szCs w:val="28"/>
        </w:rPr>
      </w:pPr>
      <w:r w:rsidRPr="00402A51">
        <w:rPr>
          <w:kern w:val="1"/>
          <w:sz w:val="28"/>
          <w:szCs w:val="28"/>
        </w:rPr>
        <w:t>Следует отметить, что на динамику промышленного производства оказал влияние рост производства мясной и молочной продукции.</w:t>
      </w:r>
      <w:r w:rsidR="00815C0D" w:rsidRPr="00402A51">
        <w:rPr>
          <w:kern w:val="1"/>
          <w:sz w:val="28"/>
          <w:szCs w:val="28"/>
        </w:rPr>
        <w:t xml:space="preserve"> </w:t>
      </w:r>
    </w:p>
    <w:p w:rsidR="00967D74" w:rsidRPr="00402A51" w:rsidRDefault="00967D74" w:rsidP="00815C0D">
      <w:pPr>
        <w:widowControl w:val="0"/>
        <w:tabs>
          <w:tab w:val="left" w:pos="1918"/>
        </w:tabs>
        <w:textAlignment w:val="baseline"/>
        <w:outlineLvl w:val="4"/>
        <w:rPr>
          <w:b/>
          <w:bCs/>
          <w:iCs/>
          <w:color w:val="FF0000"/>
          <w:kern w:val="1"/>
          <w:sz w:val="28"/>
          <w:szCs w:val="28"/>
          <w:highlight w:val="yellow"/>
        </w:rPr>
      </w:pPr>
    </w:p>
    <w:p w:rsidR="00F35B72" w:rsidRPr="00402A51" w:rsidRDefault="00F35B72" w:rsidP="00CC14D6">
      <w:pPr>
        <w:ind w:firstLine="567"/>
        <w:jc w:val="center"/>
        <w:textAlignment w:val="baseline"/>
        <w:rPr>
          <w:b/>
          <w:bCs/>
          <w:iCs/>
          <w:kern w:val="1"/>
          <w:sz w:val="28"/>
          <w:szCs w:val="28"/>
        </w:rPr>
      </w:pPr>
      <w:r w:rsidRPr="00402A51">
        <w:rPr>
          <w:b/>
          <w:bCs/>
          <w:iCs/>
          <w:kern w:val="1"/>
          <w:sz w:val="28"/>
          <w:szCs w:val="28"/>
        </w:rPr>
        <w:t>Инвестиционная деятельность</w:t>
      </w:r>
    </w:p>
    <w:p w:rsidR="00967D74" w:rsidRPr="00402A51" w:rsidRDefault="005441B9" w:rsidP="006C437F">
      <w:pPr>
        <w:ind w:firstLine="567"/>
        <w:jc w:val="both"/>
        <w:textAlignment w:val="baseline"/>
        <w:rPr>
          <w:kern w:val="1"/>
          <w:sz w:val="28"/>
          <w:szCs w:val="28"/>
          <w:lang w:eastAsia="ru-RU"/>
        </w:rPr>
      </w:pPr>
      <w:r w:rsidRPr="00402A51">
        <w:rPr>
          <w:kern w:val="1"/>
          <w:sz w:val="28"/>
          <w:szCs w:val="28"/>
          <w:lang w:eastAsia="ru-RU"/>
        </w:rPr>
        <w:t xml:space="preserve">Инвестиции в основной капитал составили </w:t>
      </w:r>
      <w:r w:rsidR="00676423" w:rsidRPr="00402A51">
        <w:rPr>
          <w:kern w:val="1"/>
          <w:sz w:val="28"/>
          <w:szCs w:val="28"/>
        </w:rPr>
        <w:t>8 688,6</w:t>
      </w:r>
      <w:r w:rsidR="00676423" w:rsidRPr="00402A51">
        <w:rPr>
          <w:kern w:val="1"/>
          <w:sz w:val="28"/>
          <w:szCs w:val="28"/>
          <w:lang w:eastAsia="ru-RU"/>
        </w:rPr>
        <w:t xml:space="preserve"> млн. тенге и достиг 182,4</w:t>
      </w:r>
      <w:r w:rsidRPr="00402A51">
        <w:rPr>
          <w:kern w:val="1"/>
          <w:sz w:val="28"/>
          <w:szCs w:val="28"/>
          <w:lang w:eastAsia="ru-RU"/>
        </w:rPr>
        <w:t>% по сравнению с 202</w:t>
      </w:r>
      <w:r w:rsidR="00676423" w:rsidRPr="00402A51">
        <w:rPr>
          <w:kern w:val="1"/>
          <w:sz w:val="28"/>
          <w:szCs w:val="28"/>
          <w:lang w:eastAsia="ru-RU"/>
        </w:rPr>
        <w:t>1</w:t>
      </w:r>
      <w:r w:rsidRPr="00402A51">
        <w:rPr>
          <w:kern w:val="1"/>
          <w:sz w:val="28"/>
          <w:szCs w:val="28"/>
          <w:lang w:eastAsia="ru-RU"/>
        </w:rPr>
        <w:t xml:space="preserve"> года.</w:t>
      </w:r>
    </w:p>
    <w:p w:rsidR="00086D35" w:rsidRPr="00402A51" w:rsidRDefault="00A4318E" w:rsidP="00A4318E">
      <w:pPr>
        <w:ind w:firstLine="567"/>
        <w:jc w:val="both"/>
        <w:textAlignment w:val="baseline"/>
        <w:rPr>
          <w:kern w:val="1"/>
          <w:sz w:val="28"/>
          <w:szCs w:val="28"/>
        </w:rPr>
      </w:pPr>
      <w:r w:rsidRPr="00402A51">
        <w:rPr>
          <w:kern w:val="1"/>
          <w:sz w:val="28"/>
          <w:szCs w:val="28"/>
        </w:rPr>
        <w:lastRenderedPageBreak/>
        <w:t xml:space="preserve">В селе </w:t>
      </w:r>
      <w:proofErr w:type="spellStart"/>
      <w:r w:rsidR="00086D35" w:rsidRPr="00402A51">
        <w:rPr>
          <w:kern w:val="1"/>
          <w:sz w:val="28"/>
          <w:szCs w:val="28"/>
        </w:rPr>
        <w:t>Узынколь</w:t>
      </w:r>
      <w:proofErr w:type="spellEnd"/>
      <w:r w:rsidR="00086D35" w:rsidRPr="00402A51">
        <w:rPr>
          <w:kern w:val="1"/>
          <w:sz w:val="28"/>
          <w:szCs w:val="28"/>
        </w:rPr>
        <w:t xml:space="preserve"> </w:t>
      </w:r>
      <w:r w:rsidRPr="00402A51">
        <w:rPr>
          <w:kern w:val="1"/>
          <w:sz w:val="28"/>
          <w:szCs w:val="28"/>
        </w:rPr>
        <w:t xml:space="preserve">завершено строительство </w:t>
      </w:r>
      <w:r w:rsidR="00086D35" w:rsidRPr="00402A51">
        <w:rPr>
          <w:kern w:val="1"/>
          <w:sz w:val="28"/>
          <w:szCs w:val="28"/>
        </w:rPr>
        <w:t xml:space="preserve">одного 2-х квартирного жилого дома 133,2 </w:t>
      </w:r>
      <w:proofErr w:type="spellStart"/>
      <w:r w:rsidR="00086D35" w:rsidRPr="00402A51">
        <w:rPr>
          <w:kern w:val="1"/>
          <w:sz w:val="28"/>
          <w:szCs w:val="28"/>
        </w:rPr>
        <w:t>кв</w:t>
      </w:r>
      <w:proofErr w:type="gramStart"/>
      <w:r w:rsidR="00086D35" w:rsidRPr="00402A51">
        <w:rPr>
          <w:kern w:val="1"/>
          <w:sz w:val="28"/>
          <w:szCs w:val="28"/>
        </w:rPr>
        <w:t>.м</w:t>
      </w:r>
      <w:proofErr w:type="spellEnd"/>
      <w:proofErr w:type="gramEnd"/>
      <w:r w:rsidR="00086D35" w:rsidRPr="00402A51">
        <w:rPr>
          <w:kern w:val="1"/>
          <w:sz w:val="28"/>
          <w:szCs w:val="28"/>
        </w:rPr>
        <w:t xml:space="preserve"> </w:t>
      </w:r>
      <w:r w:rsidRPr="00402A51">
        <w:rPr>
          <w:kern w:val="1"/>
          <w:sz w:val="28"/>
          <w:szCs w:val="28"/>
        </w:rPr>
        <w:t xml:space="preserve">на общую сумму на </w:t>
      </w:r>
      <w:r w:rsidR="00086D35" w:rsidRPr="00402A51">
        <w:rPr>
          <w:kern w:val="1"/>
          <w:sz w:val="28"/>
          <w:szCs w:val="28"/>
        </w:rPr>
        <w:t xml:space="preserve">39,9 </w:t>
      </w:r>
      <w:r w:rsidRPr="00402A51">
        <w:rPr>
          <w:kern w:val="1"/>
          <w:sz w:val="28"/>
          <w:szCs w:val="28"/>
        </w:rPr>
        <w:t>млн</w:t>
      </w:r>
      <w:r w:rsidR="00193099" w:rsidRPr="00402A51">
        <w:rPr>
          <w:kern w:val="1"/>
          <w:sz w:val="28"/>
          <w:szCs w:val="28"/>
        </w:rPr>
        <w:t>.</w:t>
      </w:r>
      <w:r w:rsidRPr="00402A51">
        <w:rPr>
          <w:kern w:val="1"/>
          <w:sz w:val="28"/>
          <w:szCs w:val="28"/>
        </w:rPr>
        <w:t xml:space="preserve"> ​​тенге.  Акт ввода объекта в эксплуатацию 3</w:t>
      </w:r>
      <w:r w:rsidR="00086D35" w:rsidRPr="00402A51">
        <w:rPr>
          <w:kern w:val="1"/>
          <w:sz w:val="28"/>
          <w:szCs w:val="28"/>
        </w:rPr>
        <w:t>0</w:t>
      </w:r>
      <w:r w:rsidRPr="00402A51">
        <w:rPr>
          <w:kern w:val="1"/>
          <w:sz w:val="28"/>
          <w:szCs w:val="28"/>
        </w:rPr>
        <w:t xml:space="preserve"> </w:t>
      </w:r>
      <w:r w:rsidR="00086D35" w:rsidRPr="00402A51">
        <w:rPr>
          <w:kern w:val="1"/>
          <w:sz w:val="28"/>
          <w:szCs w:val="28"/>
        </w:rPr>
        <w:t>июня</w:t>
      </w:r>
      <w:r w:rsidRPr="00402A51">
        <w:rPr>
          <w:kern w:val="1"/>
          <w:sz w:val="28"/>
          <w:szCs w:val="28"/>
        </w:rPr>
        <w:t xml:space="preserve"> 202</w:t>
      </w:r>
      <w:r w:rsidR="00086D35" w:rsidRPr="00402A51">
        <w:rPr>
          <w:kern w:val="1"/>
          <w:sz w:val="28"/>
          <w:szCs w:val="28"/>
        </w:rPr>
        <w:t>2</w:t>
      </w:r>
      <w:r w:rsidRPr="00402A51">
        <w:rPr>
          <w:kern w:val="1"/>
          <w:sz w:val="28"/>
          <w:szCs w:val="28"/>
        </w:rPr>
        <w:t xml:space="preserve"> года.</w:t>
      </w:r>
      <w:r w:rsidR="00086D35" w:rsidRPr="00402A51">
        <w:t xml:space="preserve"> </w:t>
      </w:r>
    </w:p>
    <w:p w:rsidR="00523D23" w:rsidRPr="00402A51" w:rsidRDefault="00523D23" w:rsidP="00523D23">
      <w:pPr>
        <w:ind w:firstLine="567"/>
        <w:jc w:val="both"/>
        <w:textAlignment w:val="baseline"/>
        <w:rPr>
          <w:kern w:val="1"/>
          <w:sz w:val="28"/>
          <w:szCs w:val="28"/>
        </w:rPr>
      </w:pPr>
      <w:r w:rsidRPr="00402A51">
        <w:rPr>
          <w:kern w:val="1"/>
          <w:sz w:val="28"/>
          <w:szCs w:val="28"/>
        </w:rPr>
        <w:t>Строительство водопровода и газопровода до пункта пропуска «</w:t>
      </w:r>
      <w:proofErr w:type="spellStart"/>
      <w:r w:rsidRPr="00402A51">
        <w:rPr>
          <w:kern w:val="1"/>
          <w:sz w:val="28"/>
          <w:szCs w:val="28"/>
        </w:rPr>
        <w:t>Жанибек</w:t>
      </w:r>
      <w:proofErr w:type="spellEnd"/>
      <w:r w:rsidRPr="00402A51">
        <w:rPr>
          <w:kern w:val="1"/>
          <w:sz w:val="28"/>
          <w:szCs w:val="28"/>
        </w:rPr>
        <w:t xml:space="preserve">» пограничной службы КНБ в селе </w:t>
      </w:r>
      <w:proofErr w:type="spellStart"/>
      <w:r w:rsidRPr="00402A51">
        <w:rPr>
          <w:kern w:val="1"/>
          <w:sz w:val="28"/>
          <w:szCs w:val="28"/>
        </w:rPr>
        <w:t>Жанибек</w:t>
      </w:r>
      <w:proofErr w:type="spellEnd"/>
      <w:r w:rsidRPr="00402A51">
        <w:rPr>
          <w:kern w:val="1"/>
          <w:sz w:val="28"/>
          <w:szCs w:val="28"/>
        </w:rPr>
        <w:t xml:space="preserve"> выполнено на сумму 19,6 млн. тенге,</w:t>
      </w:r>
      <w:r w:rsidRPr="00402A51">
        <w:rPr>
          <w:rFonts w:ascii="inherit" w:hAnsi="inherit" w:cs="Courier New"/>
          <w:color w:val="202124"/>
          <w:sz w:val="42"/>
          <w:szCs w:val="42"/>
          <w:lang w:eastAsia="ru-RU"/>
        </w:rPr>
        <w:t xml:space="preserve"> </w:t>
      </w:r>
      <w:r w:rsidRPr="00402A51">
        <w:rPr>
          <w:kern w:val="1"/>
          <w:sz w:val="28"/>
          <w:szCs w:val="28"/>
        </w:rPr>
        <w:t>акт ввода объекта в эксплуатацию от 4 июля 2022 года.</w:t>
      </w:r>
    </w:p>
    <w:p w:rsidR="00AE2774" w:rsidRPr="00402A51" w:rsidRDefault="00AE2774" w:rsidP="00AE2774">
      <w:pPr>
        <w:ind w:firstLine="567"/>
        <w:jc w:val="both"/>
        <w:textAlignment w:val="baseline"/>
        <w:rPr>
          <w:kern w:val="1"/>
          <w:sz w:val="28"/>
          <w:szCs w:val="28"/>
        </w:rPr>
      </w:pPr>
      <w:r w:rsidRPr="00402A51">
        <w:rPr>
          <w:kern w:val="1"/>
          <w:sz w:val="28"/>
          <w:szCs w:val="28"/>
        </w:rPr>
        <w:t xml:space="preserve">В </w:t>
      </w:r>
      <w:proofErr w:type="spellStart"/>
      <w:r w:rsidRPr="00402A51">
        <w:rPr>
          <w:kern w:val="1"/>
          <w:sz w:val="28"/>
          <w:szCs w:val="28"/>
        </w:rPr>
        <w:t>с</w:t>
      </w:r>
      <w:proofErr w:type="gramStart"/>
      <w:r w:rsidRPr="00402A51">
        <w:rPr>
          <w:kern w:val="1"/>
          <w:sz w:val="28"/>
          <w:szCs w:val="28"/>
        </w:rPr>
        <w:t>.Б</w:t>
      </w:r>
      <w:proofErr w:type="gramEnd"/>
      <w:r w:rsidRPr="00402A51">
        <w:rPr>
          <w:kern w:val="1"/>
          <w:sz w:val="28"/>
          <w:szCs w:val="28"/>
        </w:rPr>
        <w:t>орсы</w:t>
      </w:r>
      <w:proofErr w:type="spellEnd"/>
      <w:r w:rsidRPr="00402A51">
        <w:rPr>
          <w:kern w:val="1"/>
          <w:sz w:val="28"/>
          <w:szCs w:val="28"/>
        </w:rPr>
        <w:t xml:space="preserve">, </w:t>
      </w:r>
      <w:proofErr w:type="spellStart"/>
      <w:r w:rsidRPr="00402A51">
        <w:rPr>
          <w:kern w:val="1"/>
          <w:sz w:val="28"/>
          <w:szCs w:val="28"/>
        </w:rPr>
        <w:t>Джаскайрат</w:t>
      </w:r>
      <w:proofErr w:type="spellEnd"/>
      <w:r w:rsidRPr="00402A51">
        <w:rPr>
          <w:kern w:val="1"/>
          <w:sz w:val="28"/>
          <w:szCs w:val="28"/>
        </w:rPr>
        <w:t>, Тау в</w:t>
      </w:r>
      <w:r w:rsidR="00523D23" w:rsidRPr="00402A51">
        <w:rPr>
          <w:kern w:val="1"/>
          <w:sz w:val="28"/>
          <w:szCs w:val="28"/>
        </w:rPr>
        <w:t>ыполнены работы по разработке инженерно-геодезических, инженерно-геологических изысканий и проектно-сметной документации, комплексная экспертиза по строительству водопроводов и водоснабжения</w:t>
      </w:r>
      <w:r w:rsidRPr="00402A51">
        <w:rPr>
          <w:kern w:val="1"/>
          <w:sz w:val="28"/>
          <w:szCs w:val="28"/>
        </w:rPr>
        <w:t xml:space="preserve"> на сумму 6,0 млн</w:t>
      </w:r>
      <w:r w:rsidR="00193099" w:rsidRPr="00402A51">
        <w:rPr>
          <w:kern w:val="1"/>
          <w:sz w:val="28"/>
          <w:szCs w:val="28"/>
        </w:rPr>
        <w:t>.</w:t>
      </w:r>
      <w:r w:rsidRPr="00402A51">
        <w:rPr>
          <w:kern w:val="1"/>
          <w:sz w:val="28"/>
          <w:szCs w:val="28"/>
        </w:rPr>
        <w:t xml:space="preserve"> тенге,</w:t>
      </w:r>
      <w:r w:rsidRPr="00402A51">
        <w:rPr>
          <w:rFonts w:ascii="inherit" w:hAnsi="inherit" w:cs="Courier New"/>
          <w:color w:val="202124"/>
          <w:sz w:val="42"/>
          <w:szCs w:val="42"/>
          <w:lang w:eastAsia="ru-RU"/>
        </w:rPr>
        <w:t xml:space="preserve"> </w:t>
      </w:r>
      <w:r w:rsidRPr="00402A51">
        <w:rPr>
          <w:kern w:val="1"/>
          <w:sz w:val="28"/>
          <w:szCs w:val="28"/>
        </w:rPr>
        <w:t>13 сентября 2022 года получена комплексная вневедомственная экспертиза.</w:t>
      </w:r>
    </w:p>
    <w:p w:rsidR="003D5919" w:rsidRPr="00402A51" w:rsidRDefault="00AE2774" w:rsidP="003D5919">
      <w:pPr>
        <w:ind w:firstLine="567"/>
        <w:jc w:val="both"/>
        <w:textAlignment w:val="baseline"/>
        <w:rPr>
          <w:kern w:val="1"/>
          <w:sz w:val="28"/>
          <w:szCs w:val="28"/>
        </w:rPr>
      </w:pPr>
      <w:r w:rsidRPr="00402A51">
        <w:rPr>
          <w:kern w:val="1"/>
          <w:sz w:val="28"/>
          <w:szCs w:val="28"/>
        </w:rPr>
        <w:t xml:space="preserve"> </w:t>
      </w:r>
      <w:r w:rsidR="003D5919" w:rsidRPr="00402A51">
        <w:rPr>
          <w:kern w:val="1"/>
          <w:sz w:val="28"/>
          <w:szCs w:val="28"/>
        </w:rPr>
        <w:t xml:space="preserve">На строительство новых пешеходных дорожек для 9 улиц в селе </w:t>
      </w:r>
      <w:proofErr w:type="spellStart"/>
      <w:r w:rsidR="003D5919" w:rsidRPr="00402A51">
        <w:rPr>
          <w:kern w:val="1"/>
          <w:sz w:val="28"/>
          <w:szCs w:val="28"/>
        </w:rPr>
        <w:t>Жанибек</w:t>
      </w:r>
      <w:proofErr w:type="spellEnd"/>
      <w:r w:rsidR="003D5919" w:rsidRPr="00402A51">
        <w:rPr>
          <w:kern w:val="1"/>
          <w:sz w:val="28"/>
          <w:szCs w:val="28"/>
        </w:rPr>
        <w:t xml:space="preserve"> </w:t>
      </w:r>
      <w:proofErr w:type="spellStart"/>
      <w:r w:rsidR="003D5919" w:rsidRPr="00402A51">
        <w:rPr>
          <w:kern w:val="1"/>
          <w:sz w:val="28"/>
          <w:szCs w:val="28"/>
        </w:rPr>
        <w:t>Жанибекского</w:t>
      </w:r>
      <w:proofErr w:type="spellEnd"/>
      <w:r w:rsidR="003D5919" w:rsidRPr="00402A51">
        <w:rPr>
          <w:kern w:val="1"/>
          <w:sz w:val="28"/>
          <w:szCs w:val="28"/>
        </w:rPr>
        <w:t xml:space="preserve"> района потрачено 116,6 </w:t>
      </w:r>
      <w:proofErr w:type="gramStart"/>
      <w:r w:rsidR="003D5919" w:rsidRPr="00402A51">
        <w:rPr>
          <w:kern w:val="1"/>
          <w:sz w:val="28"/>
          <w:szCs w:val="28"/>
        </w:rPr>
        <w:t>млн</w:t>
      </w:r>
      <w:proofErr w:type="gramEnd"/>
      <w:r w:rsidR="003D5919" w:rsidRPr="00402A51">
        <w:rPr>
          <w:kern w:val="1"/>
          <w:sz w:val="28"/>
          <w:szCs w:val="28"/>
        </w:rPr>
        <w:t xml:space="preserve"> тенге.</w:t>
      </w:r>
      <w:r w:rsidR="003D5919" w:rsidRPr="00402A51">
        <w:rPr>
          <w:rFonts w:ascii="inherit" w:hAnsi="inherit" w:cs="Courier New"/>
          <w:color w:val="202124"/>
          <w:sz w:val="42"/>
          <w:szCs w:val="42"/>
          <w:lang w:eastAsia="ru-RU"/>
        </w:rPr>
        <w:t xml:space="preserve"> </w:t>
      </w:r>
      <w:r w:rsidR="003D5919" w:rsidRPr="00402A51">
        <w:rPr>
          <w:kern w:val="1"/>
          <w:sz w:val="28"/>
          <w:szCs w:val="28"/>
        </w:rPr>
        <w:t>Акт о проделанной работе от 15.08.2023г.</w:t>
      </w:r>
      <w:r w:rsidR="00DB71F1" w:rsidRPr="00402A51">
        <w:t xml:space="preserve"> </w:t>
      </w:r>
      <w:r w:rsidR="00DB71F1" w:rsidRPr="00402A51">
        <w:rPr>
          <w:kern w:val="1"/>
          <w:sz w:val="28"/>
          <w:szCs w:val="28"/>
        </w:rPr>
        <w:t>Проект переносится на следующий год.</w:t>
      </w:r>
    </w:p>
    <w:p w:rsidR="00DB4048" w:rsidRPr="00402A51" w:rsidRDefault="00DB4048" w:rsidP="00DB4048">
      <w:pPr>
        <w:ind w:firstLine="567"/>
        <w:jc w:val="both"/>
        <w:textAlignment w:val="baseline"/>
        <w:rPr>
          <w:kern w:val="1"/>
          <w:sz w:val="28"/>
          <w:szCs w:val="28"/>
        </w:rPr>
      </w:pPr>
      <w:r w:rsidRPr="00402A51">
        <w:rPr>
          <w:kern w:val="1"/>
          <w:sz w:val="28"/>
          <w:szCs w:val="28"/>
        </w:rPr>
        <w:t xml:space="preserve">На строительство 9 новых улиц в северной части поселка </w:t>
      </w:r>
      <w:proofErr w:type="spellStart"/>
      <w:r w:rsidRPr="00402A51">
        <w:rPr>
          <w:kern w:val="1"/>
          <w:sz w:val="28"/>
          <w:szCs w:val="28"/>
        </w:rPr>
        <w:t>Жанибек</w:t>
      </w:r>
      <w:proofErr w:type="spellEnd"/>
      <w:r w:rsidRPr="00402A51">
        <w:rPr>
          <w:kern w:val="1"/>
          <w:sz w:val="28"/>
          <w:szCs w:val="28"/>
        </w:rPr>
        <w:t xml:space="preserve"> было рассмотрено 100,0 млн</w:t>
      </w:r>
      <w:r w:rsidR="00193099" w:rsidRPr="00402A51">
        <w:rPr>
          <w:kern w:val="1"/>
          <w:sz w:val="28"/>
          <w:szCs w:val="28"/>
        </w:rPr>
        <w:t>.</w:t>
      </w:r>
      <w:r w:rsidRPr="00402A51">
        <w:rPr>
          <w:kern w:val="1"/>
          <w:sz w:val="28"/>
          <w:szCs w:val="28"/>
        </w:rPr>
        <w:t xml:space="preserve"> тенге.</w:t>
      </w:r>
      <w:r w:rsidRPr="00402A51">
        <w:rPr>
          <w:rFonts w:ascii="inherit" w:hAnsi="inherit" w:cs="Courier New"/>
          <w:color w:val="202124"/>
          <w:sz w:val="42"/>
          <w:szCs w:val="42"/>
          <w:lang w:eastAsia="ru-RU"/>
        </w:rPr>
        <w:t xml:space="preserve"> </w:t>
      </w:r>
      <w:r w:rsidRPr="00402A51">
        <w:rPr>
          <w:kern w:val="1"/>
          <w:sz w:val="28"/>
          <w:szCs w:val="28"/>
        </w:rPr>
        <w:t>Однако в связи с тем, что подрядчик не выполнил работы, заказчик обратился в суд.</w:t>
      </w:r>
      <w:r w:rsidRPr="00402A51">
        <w:rPr>
          <w:rFonts w:ascii="inherit" w:hAnsi="inherit" w:cs="Courier New"/>
          <w:color w:val="202124"/>
          <w:sz w:val="42"/>
          <w:szCs w:val="42"/>
          <w:lang w:eastAsia="ru-RU"/>
        </w:rPr>
        <w:t xml:space="preserve"> </w:t>
      </w:r>
      <w:r w:rsidRPr="00402A51">
        <w:rPr>
          <w:kern w:val="1"/>
          <w:sz w:val="28"/>
          <w:szCs w:val="28"/>
        </w:rPr>
        <w:t>В настоящее время идет судебное разбирательство.</w:t>
      </w:r>
    </w:p>
    <w:p w:rsidR="00DB4048" w:rsidRPr="00402A51" w:rsidRDefault="005E036A" w:rsidP="00DB4048">
      <w:pPr>
        <w:ind w:firstLine="567"/>
        <w:jc w:val="both"/>
        <w:textAlignment w:val="baseline"/>
        <w:rPr>
          <w:kern w:val="1"/>
          <w:sz w:val="28"/>
          <w:szCs w:val="28"/>
        </w:rPr>
      </w:pPr>
      <w:r w:rsidRPr="00402A51">
        <w:rPr>
          <w:kern w:val="1"/>
          <w:sz w:val="28"/>
          <w:szCs w:val="28"/>
        </w:rPr>
        <w:t>На средний ремонт 33-48 км</w:t>
      </w:r>
      <w:proofErr w:type="gramStart"/>
      <w:r w:rsidRPr="00402A51">
        <w:rPr>
          <w:kern w:val="1"/>
          <w:sz w:val="28"/>
          <w:szCs w:val="28"/>
        </w:rPr>
        <w:t>.</w:t>
      </w:r>
      <w:proofErr w:type="gramEnd"/>
      <w:r w:rsidRPr="00402A51">
        <w:rPr>
          <w:kern w:val="1"/>
          <w:sz w:val="28"/>
          <w:szCs w:val="28"/>
        </w:rPr>
        <w:t xml:space="preserve"> </w:t>
      </w:r>
      <w:proofErr w:type="gramStart"/>
      <w:r w:rsidRPr="00402A51">
        <w:rPr>
          <w:kern w:val="1"/>
          <w:sz w:val="28"/>
          <w:szCs w:val="28"/>
        </w:rPr>
        <w:t>а</w:t>
      </w:r>
      <w:proofErr w:type="gramEnd"/>
      <w:r w:rsidRPr="00402A51">
        <w:rPr>
          <w:kern w:val="1"/>
          <w:sz w:val="28"/>
          <w:szCs w:val="28"/>
        </w:rPr>
        <w:t xml:space="preserve">втодороги </w:t>
      </w:r>
      <w:proofErr w:type="spellStart"/>
      <w:r w:rsidRPr="00402A51">
        <w:rPr>
          <w:kern w:val="1"/>
          <w:sz w:val="28"/>
          <w:szCs w:val="28"/>
        </w:rPr>
        <w:t>Жанибек</w:t>
      </w:r>
      <w:proofErr w:type="spellEnd"/>
      <w:r w:rsidRPr="00402A51">
        <w:rPr>
          <w:kern w:val="1"/>
          <w:sz w:val="28"/>
          <w:szCs w:val="28"/>
        </w:rPr>
        <w:t xml:space="preserve">-Талов-Малый Узень, </w:t>
      </w:r>
      <w:proofErr w:type="spellStart"/>
      <w:r w:rsidRPr="00402A51">
        <w:rPr>
          <w:kern w:val="1"/>
          <w:sz w:val="28"/>
          <w:szCs w:val="28"/>
        </w:rPr>
        <w:t>Жанибекского</w:t>
      </w:r>
      <w:proofErr w:type="spellEnd"/>
      <w:r w:rsidRPr="00402A51">
        <w:rPr>
          <w:kern w:val="1"/>
          <w:sz w:val="28"/>
          <w:szCs w:val="28"/>
        </w:rPr>
        <w:t xml:space="preserve"> района, выделено</w:t>
      </w:r>
      <w:r w:rsidR="0026407F" w:rsidRPr="00402A51">
        <w:rPr>
          <w:kern w:val="1"/>
          <w:sz w:val="28"/>
          <w:szCs w:val="28"/>
        </w:rPr>
        <w:t xml:space="preserve"> и освоено </w:t>
      </w:r>
      <w:r w:rsidRPr="00402A51">
        <w:rPr>
          <w:kern w:val="1"/>
          <w:sz w:val="28"/>
          <w:szCs w:val="28"/>
        </w:rPr>
        <w:t>804,3 млн</w:t>
      </w:r>
      <w:r w:rsidR="00193099" w:rsidRPr="00402A51">
        <w:rPr>
          <w:kern w:val="1"/>
          <w:sz w:val="28"/>
          <w:szCs w:val="28"/>
        </w:rPr>
        <w:t>.</w:t>
      </w:r>
      <w:r w:rsidRPr="00402A51">
        <w:rPr>
          <w:kern w:val="1"/>
          <w:sz w:val="28"/>
          <w:szCs w:val="28"/>
        </w:rPr>
        <w:t xml:space="preserve"> тенге.</w:t>
      </w:r>
    </w:p>
    <w:p w:rsidR="00193099" w:rsidRPr="00402A51" w:rsidRDefault="00193099" w:rsidP="00193099">
      <w:pPr>
        <w:ind w:firstLine="567"/>
        <w:jc w:val="both"/>
        <w:textAlignment w:val="baseline"/>
        <w:rPr>
          <w:kern w:val="1"/>
          <w:sz w:val="28"/>
          <w:szCs w:val="28"/>
        </w:rPr>
      </w:pPr>
      <w:r w:rsidRPr="00402A51">
        <w:rPr>
          <w:kern w:val="1"/>
          <w:sz w:val="28"/>
          <w:szCs w:val="28"/>
        </w:rPr>
        <w:t>На средний ремонт 2-27 км</w:t>
      </w:r>
      <w:proofErr w:type="gramStart"/>
      <w:r w:rsidRPr="00402A51">
        <w:rPr>
          <w:kern w:val="1"/>
          <w:sz w:val="28"/>
          <w:szCs w:val="28"/>
        </w:rPr>
        <w:t>.</w:t>
      </w:r>
      <w:proofErr w:type="gramEnd"/>
      <w:r w:rsidRPr="00402A51">
        <w:rPr>
          <w:kern w:val="1"/>
          <w:sz w:val="28"/>
          <w:szCs w:val="28"/>
        </w:rPr>
        <w:t xml:space="preserve"> </w:t>
      </w:r>
      <w:proofErr w:type="gramStart"/>
      <w:r w:rsidRPr="00402A51">
        <w:rPr>
          <w:kern w:val="1"/>
          <w:sz w:val="28"/>
          <w:szCs w:val="28"/>
        </w:rPr>
        <w:t>а</w:t>
      </w:r>
      <w:proofErr w:type="gramEnd"/>
      <w:r w:rsidRPr="00402A51">
        <w:rPr>
          <w:kern w:val="1"/>
          <w:sz w:val="28"/>
          <w:szCs w:val="28"/>
        </w:rPr>
        <w:t xml:space="preserve">втодороги </w:t>
      </w:r>
      <w:proofErr w:type="spellStart"/>
      <w:r w:rsidRPr="00402A51">
        <w:rPr>
          <w:kern w:val="1"/>
          <w:sz w:val="28"/>
          <w:szCs w:val="28"/>
        </w:rPr>
        <w:t>Жанибек</w:t>
      </w:r>
      <w:proofErr w:type="spellEnd"/>
      <w:r w:rsidRPr="00402A51">
        <w:rPr>
          <w:kern w:val="1"/>
          <w:sz w:val="28"/>
          <w:szCs w:val="28"/>
        </w:rPr>
        <w:t xml:space="preserve">-Талов-Малый Узень, </w:t>
      </w:r>
      <w:proofErr w:type="spellStart"/>
      <w:r w:rsidRPr="00402A51">
        <w:rPr>
          <w:kern w:val="1"/>
          <w:sz w:val="28"/>
          <w:szCs w:val="28"/>
        </w:rPr>
        <w:t>Жанибекского</w:t>
      </w:r>
      <w:proofErr w:type="spellEnd"/>
      <w:r w:rsidRPr="00402A51">
        <w:rPr>
          <w:kern w:val="1"/>
          <w:sz w:val="28"/>
          <w:szCs w:val="28"/>
        </w:rPr>
        <w:t xml:space="preserve"> района, выделено и освоено 200,0 млн. тенге.</w:t>
      </w:r>
    </w:p>
    <w:p w:rsidR="002A6859" w:rsidRPr="00402A51" w:rsidRDefault="002A6859" w:rsidP="002A6859">
      <w:pPr>
        <w:ind w:firstLine="567"/>
        <w:jc w:val="both"/>
        <w:textAlignment w:val="baseline"/>
        <w:rPr>
          <w:kern w:val="1"/>
          <w:sz w:val="28"/>
          <w:szCs w:val="28"/>
        </w:rPr>
      </w:pPr>
      <w:r w:rsidRPr="00402A51">
        <w:rPr>
          <w:kern w:val="1"/>
          <w:sz w:val="28"/>
          <w:szCs w:val="28"/>
        </w:rPr>
        <w:t>На средний ремонт 27-33 км</w:t>
      </w:r>
      <w:proofErr w:type="gramStart"/>
      <w:r w:rsidRPr="00402A51">
        <w:rPr>
          <w:kern w:val="1"/>
          <w:sz w:val="28"/>
          <w:szCs w:val="28"/>
        </w:rPr>
        <w:t>.</w:t>
      </w:r>
      <w:proofErr w:type="gramEnd"/>
      <w:r w:rsidRPr="00402A51">
        <w:rPr>
          <w:kern w:val="1"/>
          <w:sz w:val="28"/>
          <w:szCs w:val="28"/>
        </w:rPr>
        <w:t xml:space="preserve"> </w:t>
      </w:r>
      <w:proofErr w:type="gramStart"/>
      <w:r w:rsidRPr="00402A51">
        <w:rPr>
          <w:kern w:val="1"/>
          <w:sz w:val="28"/>
          <w:szCs w:val="28"/>
        </w:rPr>
        <w:t>а</w:t>
      </w:r>
      <w:proofErr w:type="gramEnd"/>
      <w:r w:rsidRPr="00402A51">
        <w:rPr>
          <w:kern w:val="1"/>
          <w:sz w:val="28"/>
          <w:szCs w:val="28"/>
        </w:rPr>
        <w:t xml:space="preserve">втодороги </w:t>
      </w:r>
      <w:proofErr w:type="spellStart"/>
      <w:r w:rsidRPr="00402A51">
        <w:rPr>
          <w:kern w:val="1"/>
          <w:sz w:val="28"/>
          <w:szCs w:val="28"/>
        </w:rPr>
        <w:t>Жанибек</w:t>
      </w:r>
      <w:proofErr w:type="spellEnd"/>
      <w:r w:rsidRPr="00402A51">
        <w:rPr>
          <w:kern w:val="1"/>
          <w:sz w:val="28"/>
          <w:szCs w:val="28"/>
        </w:rPr>
        <w:t xml:space="preserve">-Талов-Малый Узень, </w:t>
      </w:r>
      <w:proofErr w:type="spellStart"/>
      <w:r w:rsidRPr="00402A51">
        <w:rPr>
          <w:kern w:val="1"/>
          <w:sz w:val="28"/>
          <w:szCs w:val="28"/>
        </w:rPr>
        <w:t>Жанибекского</w:t>
      </w:r>
      <w:proofErr w:type="spellEnd"/>
      <w:r w:rsidRPr="00402A51">
        <w:rPr>
          <w:kern w:val="1"/>
          <w:sz w:val="28"/>
          <w:szCs w:val="28"/>
        </w:rPr>
        <w:t xml:space="preserve"> района, выделено и освоено 298,8 млн. тенге.</w:t>
      </w:r>
    </w:p>
    <w:p w:rsidR="00D551CF" w:rsidRPr="00402A51" w:rsidRDefault="00D551CF" w:rsidP="00D551CF">
      <w:pPr>
        <w:ind w:firstLine="567"/>
        <w:jc w:val="both"/>
        <w:textAlignment w:val="baseline"/>
        <w:rPr>
          <w:kern w:val="1"/>
          <w:sz w:val="28"/>
          <w:szCs w:val="28"/>
        </w:rPr>
      </w:pPr>
      <w:r w:rsidRPr="00402A51">
        <w:rPr>
          <w:kern w:val="1"/>
          <w:sz w:val="28"/>
          <w:szCs w:val="28"/>
        </w:rPr>
        <w:t xml:space="preserve">На капитальный ремонт автодороги по улице </w:t>
      </w:r>
      <w:proofErr w:type="spellStart"/>
      <w:r w:rsidRPr="00402A51">
        <w:rPr>
          <w:kern w:val="1"/>
          <w:sz w:val="28"/>
          <w:szCs w:val="28"/>
        </w:rPr>
        <w:t>Егизбаева</w:t>
      </w:r>
      <w:proofErr w:type="spellEnd"/>
      <w:r w:rsidRPr="00402A51">
        <w:rPr>
          <w:kern w:val="1"/>
          <w:sz w:val="28"/>
          <w:szCs w:val="28"/>
        </w:rPr>
        <w:t xml:space="preserve"> в селе </w:t>
      </w:r>
      <w:proofErr w:type="spellStart"/>
      <w:r w:rsidRPr="00402A51">
        <w:rPr>
          <w:kern w:val="1"/>
          <w:sz w:val="28"/>
          <w:szCs w:val="28"/>
        </w:rPr>
        <w:t>Жанибек</w:t>
      </w:r>
      <w:proofErr w:type="spellEnd"/>
      <w:r w:rsidRPr="00402A51">
        <w:rPr>
          <w:kern w:val="1"/>
          <w:sz w:val="28"/>
          <w:szCs w:val="28"/>
        </w:rPr>
        <w:t xml:space="preserve"> выделено и освоено 127,3 млн. тенге.</w:t>
      </w:r>
      <w:r w:rsidRPr="00402A51">
        <w:rPr>
          <w:rFonts w:ascii="inherit" w:hAnsi="inherit" w:cs="Courier New"/>
          <w:color w:val="202124"/>
          <w:sz w:val="42"/>
          <w:szCs w:val="42"/>
          <w:lang w:eastAsia="ru-RU"/>
        </w:rPr>
        <w:t xml:space="preserve"> </w:t>
      </w:r>
      <w:r w:rsidR="001950CB" w:rsidRPr="00402A51">
        <w:rPr>
          <w:kern w:val="1"/>
          <w:sz w:val="28"/>
          <w:szCs w:val="28"/>
        </w:rPr>
        <w:t xml:space="preserve">Акт приемки объекта в эксплуатацию от </w:t>
      </w:r>
      <w:r w:rsidRPr="00402A51">
        <w:rPr>
          <w:kern w:val="1"/>
          <w:sz w:val="28"/>
          <w:szCs w:val="28"/>
        </w:rPr>
        <w:t>2 сентября 2022 года.</w:t>
      </w:r>
    </w:p>
    <w:p w:rsidR="001950CB" w:rsidRPr="00402A51" w:rsidRDefault="001950CB" w:rsidP="001950CB">
      <w:pPr>
        <w:ind w:firstLine="567"/>
        <w:jc w:val="both"/>
        <w:textAlignment w:val="baseline"/>
        <w:rPr>
          <w:kern w:val="1"/>
          <w:sz w:val="28"/>
          <w:szCs w:val="28"/>
        </w:rPr>
      </w:pPr>
      <w:r w:rsidRPr="00402A51">
        <w:rPr>
          <w:kern w:val="1"/>
          <w:sz w:val="28"/>
          <w:szCs w:val="28"/>
        </w:rPr>
        <w:t xml:space="preserve">На капитальный ремонт автодороги по улице Мусина в поселке </w:t>
      </w:r>
      <w:proofErr w:type="spellStart"/>
      <w:r w:rsidRPr="00402A51">
        <w:rPr>
          <w:kern w:val="1"/>
          <w:sz w:val="28"/>
          <w:szCs w:val="28"/>
        </w:rPr>
        <w:t>Жанибек</w:t>
      </w:r>
      <w:proofErr w:type="spellEnd"/>
      <w:r w:rsidRPr="00402A51">
        <w:rPr>
          <w:kern w:val="1"/>
          <w:sz w:val="28"/>
          <w:szCs w:val="28"/>
        </w:rPr>
        <w:t xml:space="preserve"> выделено и освоено 30,0 млн</w:t>
      </w:r>
      <w:r w:rsidR="00DB069C" w:rsidRPr="00402A51">
        <w:rPr>
          <w:kern w:val="1"/>
          <w:sz w:val="28"/>
          <w:szCs w:val="28"/>
        </w:rPr>
        <w:t>.</w:t>
      </w:r>
      <w:r w:rsidRPr="00402A51">
        <w:rPr>
          <w:kern w:val="1"/>
          <w:sz w:val="28"/>
          <w:szCs w:val="28"/>
        </w:rPr>
        <w:t xml:space="preserve"> тенге.</w:t>
      </w:r>
      <w:r w:rsidRPr="00402A51">
        <w:rPr>
          <w:rFonts w:ascii="inherit" w:hAnsi="inherit" w:cs="Courier New"/>
          <w:color w:val="202124"/>
          <w:sz w:val="42"/>
          <w:szCs w:val="42"/>
          <w:lang w:eastAsia="ru-RU"/>
        </w:rPr>
        <w:t xml:space="preserve"> </w:t>
      </w:r>
      <w:r w:rsidRPr="00402A51">
        <w:rPr>
          <w:kern w:val="1"/>
          <w:sz w:val="28"/>
          <w:szCs w:val="28"/>
        </w:rPr>
        <w:t>Акт приемки объекта в эксплуатацию от 3 октября 2022 года.</w:t>
      </w:r>
    </w:p>
    <w:p w:rsidR="00AE3245" w:rsidRPr="00402A51" w:rsidRDefault="00AE3245" w:rsidP="00AE3245">
      <w:pPr>
        <w:ind w:firstLine="567"/>
        <w:jc w:val="both"/>
        <w:textAlignment w:val="baseline"/>
        <w:rPr>
          <w:kern w:val="1"/>
          <w:sz w:val="28"/>
          <w:szCs w:val="28"/>
        </w:rPr>
      </w:pPr>
      <w:r w:rsidRPr="00402A51">
        <w:rPr>
          <w:kern w:val="1"/>
          <w:sz w:val="28"/>
          <w:szCs w:val="28"/>
        </w:rPr>
        <w:t xml:space="preserve">На капитальный ремонт автодороги по улице </w:t>
      </w:r>
      <w:proofErr w:type="spellStart"/>
      <w:r w:rsidRPr="00402A51">
        <w:rPr>
          <w:kern w:val="1"/>
          <w:sz w:val="28"/>
          <w:szCs w:val="28"/>
        </w:rPr>
        <w:t>Байтурсынова</w:t>
      </w:r>
      <w:proofErr w:type="spellEnd"/>
      <w:r w:rsidRPr="00402A51">
        <w:rPr>
          <w:kern w:val="1"/>
          <w:sz w:val="28"/>
          <w:szCs w:val="28"/>
        </w:rPr>
        <w:t xml:space="preserve"> в поселке </w:t>
      </w:r>
      <w:proofErr w:type="spellStart"/>
      <w:r w:rsidRPr="00402A51">
        <w:rPr>
          <w:kern w:val="1"/>
          <w:sz w:val="28"/>
          <w:szCs w:val="28"/>
        </w:rPr>
        <w:t>Жанибек</w:t>
      </w:r>
      <w:proofErr w:type="spellEnd"/>
      <w:r w:rsidRPr="00402A51">
        <w:rPr>
          <w:kern w:val="1"/>
          <w:sz w:val="28"/>
          <w:szCs w:val="28"/>
        </w:rPr>
        <w:t xml:space="preserve"> выделено и освоено 130,3 млн</w:t>
      </w:r>
      <w:r w:rsidR="00DB069C" w:rsidRPr="00402A51">
        <w:rPr>
          <w:kern w:val="1"/>
          <w:sz w:val="28"/>
          <w:szCs w:val="28"/>
        </w:rPr>
        <w:t>.</w:t>
      </w:r>
      <w:r w:rsidRPr="00402A51">
        <w:rPr>
          <w:kern w:val="1"/>
          <w:sz w:val="28"/>
          <w:szCs w:val="28"/>
        </w:rPr>
        <w:t xml:space="preserve"> тенге.</w:t>
      </w:r>
      <w:r w:rsidRPr="00402A51">
        <w:rPr>
          <w:rFonts w:ascii="inherit" w:hAnsi="inherit" w:cs="Courier New"/>
          <w:color w:val="202124"/>
          <w:sz w:val="42"/>
          <w:szCs w:val="42"/>
          <w:lang w:eastAsia="ru-RU"/>
        </w:rPr>
        <w:t xml:space="preserve"> </w:t>
      </w:r>
      <w:r w:rsidRPr="00402A51">
        <w:rPr>
          <w:kern w:val="1"/>
          <w:sz w:val="28"/>
          <w:szCs w:val="28"/>
        </w:rPr>
        <w:t>Акт приемки объекта в эксплуатацию от 10.10.2022 года.</w:t>
      </w:r>
    </w:p>
    <w:p w:rsidR="00DB069C" w:rsidRPr="00402A51" w:rsidRDefault="00DB069C" w:rsidP="00DB069C">
      <w:pPr>
        <w:ind w:firstLine="567"/>
        <w:jc w:val="both"/>
        <w:textAlignment w:val="baseline"/>
        <w:rPr>
          <w:kern w:val="1"/>
          <w:sz w:val="28"/>
          <w:szCs w:val="28"/>
        </w:rPr>
      </w:pPr>
      <w:r w:rsidRPr="00402A51">
        <w:rPr>
          <w:kern w:val="1"/>
          <w:sz w:val="28"/>
          <w:szCs w:val="28"/>
        </w:rPr>
        <w:t xml:space="preserve">На капитальный ремонт автодороги по улице </w:t>
      </w:r>
      <w:proofErr w:type="spellStart"/>
      <w:r w:rsidRPr="00402A51">
        <w:rPr>
          <w:kern w:val="1"/>
          <w:sz w:val="28"/>
          <w:szCs w:val="28"/>
        </w:rPr>
        <w:t>Отемисова</w:t>
      </w:r>
      <w:proofErr w:type="spellEnd"/>
      <w:r w:rsidRPr="00402A51">
        <w:rPr>
          <w:kern w:val="1"/>
          <w:sz w:val="28"/>
          <w:szCs w:val="28"/>
        </w:rPr>
        <w:t xml:space="preserve"> в поселке </w:t>
      </w:r>
      <w:proofErr w:type="spellStart"/>
      <w:r w:rsidRPr="00402A51">
        <w:rPr>
          <w:kern w:val="1"/>
          <w:sz w:val="28"/>
          <w:szCs w:val="28"/>
        </w:rPr>
        <w:t>Жанибек</w:t>
      </w:r>
      <w:proofErr w:type="spellEnd"/>
      <w:r w:rsidRPr="00402A51">
        <w:rPr>
          <w:kern w:val="1"/>
          <w:sz w:val="28"/>
          <w:szCs w:val="28"/>
        </w:rPr>
        <w:t xml:space="preserve"> выделено 59,3 млн. тенге. Акт приемки объекта в эксплуатацию от</w:t>
      </w:r>
      <w:r w:rsidR="00AB0E06" w:rsidRPr="00402A51">
        <w:rPr>
          <w:kern w:val="1"/>
          <w:sz w:val="28"/>
          <w:szCs w:val="28"/>
        </w:rPr>
        <w:t xml:space="preserve"> </w:t>
      </w:r>
      <w:r w:rsidRPr="00402A51">
        <w:rPr>
          <w:kern w:val="1"/>
          <w:sz w:val="28"/>
          <w:szCs w:val="28"/>
        </w:rPr>
        <w:t>10.10.2022 года.</w:t>
      </w:r>
    </w:p>
    <w:p w:rsidR="00043F41" w:rsidRPr="00402A51" w:rsidRDefault="00043F41" w:rsidP="00043F41">
      <w:pPr>
        <w:ind w:firstLine="567"/>
        <w:jc w:val="both"/>
        <w:textAlignment w:val="baseline"/>
        <w:rPr>
          <w:kern w:val="1"/>
          <w:sz w:val="28"/>
          <w:szCs w:val="28"/>
        </w:rPr>
      </w:pPr>
      <w:r w:rsidRPr="00402A51">
        <w:rPr>
          <w:kern w:val="1"/>
          <w:sz w:val="28"/>
          <w:szCs w:val="28"/>
        </w:rPr>
        <w:t xml:space="preserve">На капитальный ремонт автодороги по улицам </w:t>
      </w:r>
      <w:proofErr w:type="spellStart"/>
      <w:r w:rsidRPr="00402A51">
        <w:rPr>
          <w:kern w:val="1"/>
          <w:sz w:val="28"/>
          <w:szCs w:val="28"/>
        </w:rPr>
        <w:t>Абдрахманова</w:t>
      </w:r>
      <w:proofErr w:type="spellEnd"/>
      <w:r w:rsidRPr="00402A51">
        <w:rPr>
          <w:kern w:val="1"/>
          <w:sz w:val="28"/>
          <w:szCs w:val="28"/>
        </w:rPr>
        <w:t xml:space="preserve"> и </w:t>
      </w:r>
      <w:proofErr w:type="spellStart"/>
      <w:r w:rsidRPr="00402A51">
        <w:rPr>
          <w:kern w:val="1"/>
          <w:sz w:val="28"/>
          <w:szCs w:val="28"/>
        </w:rPr>
        <w:t>Мажитова</w:t>
      </w:r>
      <w:proofErr w:type="spellEnd"/>
      <w:r w:rsidRPr="00402A51">
        <w:rPr>
          <w:kern w:val="1"/>
          <w:sz w:val="28"/>
          <w:szCs w:val="28"/>
        </w:rPr>
        <w:t xml:space="preserve"> в поселке </w:t>
      </w:r>
      <w:proofErr w:type="spellStart"/>
      <w:r w:rsidRPr="00402A51">
        <w:rPr>
          <w:kern w:val="1"/>
          <w:sz w:val="28"/>
          <w:szCs w:val="28"/>
        </w:rPr>
        <w:t>Жанибек</w:t>
      </w:r>
      <w:proofErr w:type="spellEnd"/>
      <w:r w:rsidRPr="00402A51">
        <w:rPr>
          <w:kern w:val="1"/>
          <w:sz w:val="28"/>
          <w:szCs w:val="28"/>
        </w:rPr>
        <w:t xml:space="preserve"> выделено </w:t>
      </w:r>
      <w:r w:rsidR="0083627C" w:rsidRPr="00402A51">
        <w:rPr>
          <w:kern w:val="1"/>
          <w:sz w:val="28"/>
          <w:szCs w:val="28"/>
        </w:rPr>
        <w:t xml:space="preserve">и освоено </w:t>
      </w:r>
      <w:r w:rsidRPr="00402A51">
        <w:rPr>
          <w:kern w:val="1"/>
          <w:sz w:val="28"/>
          <w:szCs w:val="28"/>
        </w:rPr>
        <w:t>23,0 млн</w:t>
      </w:r>
      <w:r w:rsidR="00AB0E06" w:rsidRPr="00402A51">
        <w:rPr>
          <w:kern w:val="1"/>
          <w:sz w:val="28"/>
          <w:szCs w:val="28"/>
        </w:rPr>
        <w:t>.</w:t>
      </w:r>
      <w:r w:rsidRPr="00402A51">
        <w:rPr>
          <w:kern w:val="1"/>
          <w:sz w:val="28"/>
          <w:szCs w:val="28"/>
        </w:rPr>
        <w:t xml:space="preserve"> тенге.</w:t>
      </w:r>
      <w:r w:rsidR="00AB0E06" w:rsidRPr="00402A51">
        <w:rPr>
          <w:kern w:val="1"/>
          <w:sz w:val="28"/>
          <w:szCs w:val="28"/>
        </w:rPr>
        <w:t xml:space="preserve"> Проект переносится на следующий год.</w:t>
      </w:r>
    </w:p>
    <w:p w:rsidR="0083627C" w:rsidRPr="00402A51" w:rsidRDefault="0083627C" w:rsidP="0083627C">
      <w:pPr>
        <w:ind w:firstLine="567"/>
        <w:jc w:val="both"/>
        <w:textAlignment w:val="baseline"/>
        <w:rPr>
          <w:kern w:val="1"/>
          <w:sz w:val="28"/>
          <w:szCs w:val="28"/>
        </w:rPr>
      </w:pPr>
      <w:r w:rsidRPr="00402A51">
        <w:rPr>
          <w:kern w:val="1"/>
          <w:sz w:val="28"/>
          <w:szCs w:val="28"/>
        </w:rPr>
        <w:t xml:space="preserve">На капитальный ремонт автомобильной дороги районного значения 0-14 километров в поселке </w:t>
      </w:r>
      <w:proofErr w:type="spellStart"/>
      <w:r w:rsidRPr="00402A51">
        <w:rPr>
          <w:kern w:val="1"/>
          <w:sz w:val="28"/>
          <w:szCs w:val="28"/>
        </w:rPr>
        <w:t>Камысты</w:t>
      </w:r>
      <w:proofErr w:type="spellEnd"/>
      <w:r w:rsidRPr="00402A51">
        <w:rPr>
          <w:kern w:val="1"/>
          <w:sz w:val="28"/>
          <w:szCs w:val="28"/>
        </w:rPr>
        <w:t xml:space="preserve"> освоено 400,0 млн. тенге.</w:t>
      </w:r>
    </w:p>
    <w:p w:rsidR="005C2BAF" w:rsidRPr="00402A51" w:rsidRDefault="005C2BAF" w:rsidP="005C2BAF">
      <w:pPr>
        <w:ind w:firstLine="567"/>
        <w:jc w:val="both"/>
        <w:textAlignment w:val="baseline"/>
        <w:rPr>
          <w:kern w:val="1"/>
          <w:sz w:val="28"/>
          <w:szCs w:val="28"/>
        </w:rPr>
      </w:pPr>
      <w:r w:rsidRPr="00402A51">
        <w:rPr>
          <w:kern w:val="1"/>
          <w:sz w:val="28"/>
          <w:szCs w:val="28"/>
        </w:rPr>
        <w:t xml:space="preserve">На капитальный ремонт автомобильной дороги районного значения 0-23 километров в поселке </w:t>
      </w:r>
      <w:proofErr w:type="spellStart"/>
      <w:r w:rsidRPr="00402A51">
        <w:rPr>
          <w:kern w:val="1"/>
          <w:sz w:val="28"/>
          <w:szCs w:val="28"/>
        </w:rPr>
        <w:t>Акоба</w:t>
      </w:r>
      <w:proofErr w:type="spellEnd"/>
      <w:r w:rsidRPr="00402A51">
        <w:rPr>
          <w:kern w:val="1"/>
          <w:sz w:val="28"/>
          <w:szCs w:val="28"/>
        </w:rPr>
        <w:t xml:space="preserve"> освоено 71,0 млн. тенге.</w:t>
      </w:r>
    </w:p>
    <w:p w:rsidR="008139DF" w:rsidRPr="00402A51" w:rsidRDefault="008139DF" w:rsidP="00967D74">
      <w:pPr>
        <w:widowControl w:val="0"/>
        <w:tabs>
          <w:tab w:val="left" w:pos="390"/>
        </w:tabs>
        <w:jc w:val="center"/>
        <w:textAlignment w:val="baseline"/>
        <w:outlineLvl w:val="4"/>
        <w:rPr>
          <w:kern w:val="1"/>
          <w:sz w:val="28"/>
          <w:szCs w:val="28"/>
          <w:highlight w:val="yellow"/>
        </w:rPr>
      </w:pPr>
    </w:p>
    <w:p w:rsidR="00967D74" w:rsidRPr="00402A51" w:rsidRDefault="00926A7F" w:rsidP="00967D74">
      <w:pPr>
        <w:widowControl w:val="0"/>
        <w:tabs>
          <w:tab w:val="left" w:pos="390"/>
        </w:tabs>
        <w:jc w:val="center"/>
        <w:textAlignment w:val="baseline"/>
        <w:outlineLvl w:val="4"/>
        <w:rPr>
          <w:b/>
          <w:bCs/>
          <w:iCs/>
          <w:kern w:val="1"/>
          <w:sz w:val="28"/>
          <w:szCs w:val="28"/>
        </w:rPr>
      </w:pPr>
      <w:r w:rsidRPr="00402A51">
        <w:rPr>
          <w:b/>
          <w:bCs/>
          <w:iCs/>
          <w:kern w:val="1"/>
          <w:sz w:val="28"/>
          <w:szCs w:val="28"/>
        </w:rPr>
        <w:lastRenderedPageBreak/>
        <w:t>Предпринимательство</w:t>
      </w:r>
    </w:p>
    <w:p w:rsidR="00967D74" w:rsidRPr="00402A51" w:rsidRDefault="00F374B4" w:rsidP="002D7632">
      <w:pPr>
        <w:tabs>
          <w:tab w:val="left" w:pos="1918"/>
        </w:tabs>
        <w:ind w:firstLine="567"/>
        <w:jc w:val="both"/>
        <w:textAlignment w:val="baseline"/>
        <w:outlineLvl w:val="4"/>
        <w:rPr>
          <w:bCs/>
          <w:iCs/>
          <w:kern w:val="1"/>
          <w:sz w:val="28"/>
          <w:szCs w:val="28"/>
        </w:rPr>
      </w:pPr>
      <w:r w:rsidRPr="00402A51">
        <w:rPr>
          <w:bCs/>
          <w:iCs/>
          <w:kern w:val="1"/>
          <w:sz w:val="28"/>
          <w:szCs w:val="28"/>
        </w:rPr>
        <w:t>По состоянию на 202</w:t>
      </w:r>
      <w:r w:rsidR="00143D66" w:rsidRPr="00402A51">
        <w:rPr>
          <w:bCs/>
          <w:iCs/>
          <w:kern w:val="1"/>
          <w:sz w:val="28"/>
          <w:szCs w:val="28"/>
        </w:rPr>
        <w:t>2</w:t>
      </w:r>
      <w:r w:rsidRPr="00402A51">
        <w:rPr>
          <w:bCs/>
          <w:iCs/>
          <w:kern w:val="1"/>
          <w:sz w:val="28"/>
          <w:szCs w:val="28"/>
        </w:rPr>
        <w:t xml:space="preserve"> год зарегистрировано </w:t>
      </w:r>
      <w:r w:rsidR="00143D66" w:rsidRPr="00402A51">
        <w:rPr>
          <w:bCs/>
          <w:iCs/>
          <w:kern w:val="1"/>
          <w:sz w:val="28"/>
          <w:szCs w:val="28"/>
        </w:rPr>
        <w:t>978</w:t>
      </w:r>
      <w:r w:rsidRPr="00402A51">
        <w:rPr>
          <w:bCs/>
          <w:iCs/>
          <w:kern w:val="1"/>
          <w:sz w:val="28"/>
          <w:szCs w:val="28"/>
        </w:rPr>
        <w:t xml:space="preserve"> субъект малого предпринимательства, что на </w:t>
      </w:r>
      <w:r w:rsidR="00143D66" w:rsidRPr="00402A51">
        <w:rPr>
          <w:bCs/>
          <w:iCs/>
          <w:kern w:val="1"/>
          <w:sz w:val="28"/>
          <w:szCs w:val="28"/>
        </w:rPr>
        <w:t xml:space="preserve">1,1% </w:t>
      </w:r>
      <w:r w:rsidRPr="00402A51">
        <w:rPr>
          <w:bCs/>
          <w:iCs/>
          <w:kern w:val="1"/>
          <w:sz w:val="28"/>
          <w:szCs w:val="28"/>
        </w:rPr>
        <w:t>больше, чем в 202</w:t>
      </w:r>
      <w:r w:rsidR="00143D66" w:rsidRPr="00402A51">
        <w:rPr>
          <w:bCs/>
          <w:iCs/>
          <w:kern w:val="1"/>
          <w:sz w:val="28"/>
          <w:szCs w:val="28"/>
        </w:rPr>
        <w:t>1</w:t>
      </w:r>
      <w:r w:rsidRPr="00402A51">
        <w:rPr>
          <w:bCs/>
          <w:iCs/>
          <w:kern w:val="1"/>
          <w:sz w:val="28"/>
          <w:szCs w:val="28"/>
        </w:rPr>
        <w:t xml:space="preserve"> году.</w:t>
      </w:r>
      <w:r w:rsidR="00143D66" w:rsidRPr="00402A51">
        <w:rPr>
          <w:bCs/>
          <w:iCs/>
          <w:kern w:val="1"/>
          <w:sz w:val="28"/>
          <w:szCs w:val="28"/>
        </w:rPr>
        <w:t xml:space="preserve">  </w:t>
      </w:r>
    </w:p>
    <w:p w:rsidR="00F374B4" w:rsidRPr="00402A51" w:rsidRDefault="00F374B4" w:rsidP="00F374B4">
      <w:pPr>
        <w:ind w:firstLine="567"/>
        <w:jc w:val="both"/>
        <w:textAlignment w:val="baseline"/>
        <w:rPr>
          <w:kern w:val="1"/>
          <w:sz w:val="28"/>
          <w:szCs w:val="28"/>
        </w:rPr>
      </w:pPr>
      <w:r w:rsidRPr="00402A51">
        <w:rPr>
          <w:kern w:val="1"/>
          <w:sz w:val="28"/>
          <w:szCs w:val="28"/>
        </w:rPr>
        <w:t xml:space="preserve">Из них  работающих </w:t>
      </w:r>
      <w:r w:rsidR="002D7632" w:rsidRPr="00402A51">
        <w:rPr>
          <w:kern w:val="1"/>
          <w:sz w:val="28"/>
          <w:szCs w:val="28"/>
        </w:rPr>
        <w:t>1298</w:t>
      </w:r>
      <w:r w:rsidRPr="00402A51">
        <w:rPr>
          <w:kern w:val="1"/>
          <w:sz w:val="28"/>
          <w:szCs w:val="28"/>
        </w:rPr>
        <w:t xml:space="preserve"> или на </w:t>
      </w:r>
      <w:r w:rsidR="002D7632" w:rsidRPr="00402A51">
        <w:rPr>
          <w:kern w:val="1"/>
          <w:sz w:val="28"/>
          <w:szCs w:val="28"/>
        </w:rPr>
        <w:t>7,8</w:t>
      </w:r>
      <w:r w:rsidRPr="00402A51">
        <w:rPr>
          <w:kern w:val="1"/>
          <w:sz w:val="28"/>
          <w:szCs w:val="28"/>
        </w:rPr>
        <w:t xml:space="preserve">% </w:t>
      </w:r>
      <w:r w:rsidR="002D7632" w:rsidRPr="00402A51">
        <w:rPr>
          <w:kern w:val="1"/>
          <w:sz w:val="28"/>
          <w:szCs w:val="28"/>
        </w:rPr>
        <w:t>больше</w:t>
      </w:r>
      <w:r w:rsidRPr="00402A51">
        <w:rPr>
          <w:kern w:val="1"/>
          <w:sz w:val="28"/>
          <w:szCs w:val="28"/>
        </w:rPr>
        <w:t xml:space="preserve"> числа зарегистрированных.</w:t>
      </w:r>
    </w:p>
    <w:p w:rsidR="00967D74" w:rsidRPr="00402A51" w:rsidRDefault="00F374B4" w:rsidP="00967D74">
      <w:pPr>
        <w:ind w:firstLine="567"/>
        <w:jc w:val="both"/>
        <w:textAlignment w:val="baseline"/>
        <w:rPr>
          <w:kern w:val="1"/>
          <w:sz w:val="28"/>
          <w:szCs w:val="28"/>
          <w:lang w:eastAsia="ru-RU"/>
        </w:rPr>
      </w:pPr>
      <w:r w:rsidRPr="00402A51">
        <w:rPr>
          <w:kern w:val="1"/>
          <w:sz w:val="28"/>
          <w:szCs w:val="28"/>
          <w:lang w:eastAsia="ru-RU"/>
        </w:rPr>
        <w:t>В 202</w:t>
      </w:r>
      <w:r w:rsidR="002D7632" w:rsidRPr="00402A51">
        <w:rPr>
          <w:kern w:val="1"/>
          <w:sz w:val="28"/>
          <w:szCs w:val="28"/>
          <w:lang w:eastAsia="ru-RU"/>
        </w:rPr>
        <w:t>2</w:t>
      </w:r>
      <w:r w:rsidRPr="00402A51">
        <w:rPr>
          <w:kern w:val="1"/>
          <w:sz w:val="28"/>
          <w:szCs w:val="28"/>
          <w:lang w:eastAsia="ru-RU"/>
        </w:rPr>
        <w:t xml:space="preserve"> году в районе было зарегистрировано и работает 19 малых цехов с 5</w:t>
      </w:r>
      <w:r w:rsidR="002D7632" w:rsidRPr="00402A51">
        <w:rPr>
          <w:kern w:val="1"/>
          <w:sz w:val="28"/>
          <w:szCs w:val="28"/>
          <w:lang w:eastAsia="ru-RU"/>
        </w:rPr>
        <w:t>7</w:t>
      </w:r>
      <w:r w:rsidRPr="00402A51">
        <w:rPr>
          <w:kern w:val="1"/>
          <w:sz w:val="28"/>
          <w:szCs w:val="28"/>
          <w:lang w:eastAsia="ru-RU"/>
        </w:rPr>
        <w:t xml:space="preserve"> сотрудниками.</w:t>
      </w:r>
      <w:r w:rsidR="00967D74" w:rsidRPr="00402A51">
        <w:rPr>
          <w:kern w:val="1"/>
          <w:sz w:val="28"/>
          <w:szCs w:val="28"/>
          <w:lang w:eastAsia="ru-RU"/>
        </w:rPr>
        <w:t xml:space="preserve"> </w:t>
      </w:r>
      <w:r w:rsidRPr="00402A51">
        <w:rPr>
          <w:kern w:val="1"/>
          <w:sz w:val="28"/>
          <w:szCs w:val="28"/>
          <w:lang w:eastAsia="ru-RU"/>
        </w:rPr>
        <w:t>Объем переработки сельхозпродукции мелких цехов составил 58,</w:t>
      </w:r>
      <w:r w:rsidR="002D7632" w:rsidRPr="00402A51">
        <w:rPr>
          <w:kern w:val="1"/>
          <w:sz w:val="28"/>
          <w:szCs w:val="28"/>
          <w:lang w:eastAsia="ru-RU"/>
        </w:rPr>
        <w:t>8</w:t>
      </w:r>
      <w:r w:rsidRPr="00402A51">
        <w:rPr>
          <w:kern w:val="1"/>
          <w:sz w:val="28"/>
          <w:szCs w:val="28"/>
          <w:lang w:eastAsia="ru-RU"/>
        </w:rPr>
        <w:t>1 млн. тенге</w:t>
      </w:r>
      <w:r w:rsidR="00967D74" w:rsidRPr="00402A51">
        <w:rPr>
          <w:kern w:val="1"/>
          <w:sz w:val="28"/>
          <w:szCs w:val="28"/>
          <w:lang w:eastAsia="ru-RU"/>
        </w:rPr>
        <w:t xml:space="preserve">, </w:t>
      </w:r>
      <w:r w:rsidRPr="00402A51">
        <w:rPr>
          <w:kern w:val="1"/>
          <w:sz w:val="28"/>
          <w:szCs w:val="28"/>
          <w:lang w:eastAsia="ru-RU"/>
        </w:rPr>
        <w:t xml:space="preserve">это на </w:t>
      </w:r>
      <w:r w:rsidR="002D7632" w:rsidRPr="00402A51">
        <w:rPr>
          <w:kern w:val="1"/>
          <w:sz w:val="28"/>
          <w:szCs w:val="28"/>
          <w:lang w:eastAsia="ru-RU"/>
        </w:rPr>
        <w:t>1,01</w:t>
      </w:r>
      <w:r w:rsidRPr="00402A51">
        <w:rPr>
          <w:kern w:val="1"/>
          <w:sz w:val="28"/>
          <w:szCs w:val="28"/>
          <w:lang w:eastAsia="ru-RU"/>
        </w:rPr>
        <w:t>% больше уровня, чем в 202</w:t>
      </w:r>
      <w:r w:rsidR="002D7632" w:rsidRPr="00402A51">
        <w:rPr>
          <w:kern w:val="1"/>
          <w:sz w:val="28"/>
          <w:szCs w:val="28"/>
          <w:lang w:eastAsia="ru-RU"/>
        </w:rPr>
        <w:t>1</w:t>
      </w:r>
      <w:r w:rsidRPr="00402A51">
        <w:rPr>
          <w:kern w:val="1"/>
          <w:sz w:val="28"/>
          <w:szCs w:val="28"/>
          <w:lang w:eastAsia="ru-RU"/>
        </w:rPr>
        <w:t xml:space="preserve"> году.</w:t>
      </w:r>
    </w:p>
    <w:p w:rsidR="00951FD3" w:rsidRPr="00402A51" w:rsidRDefault="00F374B4" w:rsidP="002D7632">
      <w:pPr>
        <w:ind w:firstLine="567"/>
        <w:jc w:val="both"/>
        <w:textAlignment w:val="baseline"/>
        <w:rPr>
          <w:kern w:val="1"/>
          <w:sz w:val="28"/>
          <w:szCs w:val="28"/>
          <w:lang w:eastAsia="ru-RU"/>
        </w:rPr>
      </w:pPr>
      <w:r w:rsidRPr="00402A51">
        <w:rPr>
          <w:kern w:val="1"/>
          <w:sz w:val="28"/>
          <w:szCs w:val="28"/>
        </w:rPr>
        <w:t>В 202</w:t>
      </w:r>
      <w:r w:rsidR="002D7632" w:rsidRPr="00402A51">
        <w:rPr>
          <w:kern w:val="1"/>
          <w:sz w:val="28"/>
          <w:szCs w:val="28"/>
        </w:rPr>
        <w:t>2</w:t>
      </w:r>
      <w:r w:rsidRPr="00402A51">
        <w:rPr>
          <w:kern w:val="1"/>
          <w:sz w:val="28"/>
          <w:szCs w:val="28"/>
        </w:rPr>
        <w:t xml:space="preserve"> году малому бизнесу района было выделено</w:t>
      </w:r>
      <w:r w:rsidR="00951FD3" w:rsidRPr="00402A51">
        <w:rPr>
          <w:kern w:val="1"/>
          <w:sz w:val="28"/>
          <w:szCs w:val="28"/>
        </w:rPr>
        <w:t xml:space="preserve"> и выдано </w:t>
      </w:r>
      <w:r w:rsidR="002D7632" w:rsidRPr="00402A51">
        <w:rPr>
          <w:kern w:val="1"/>
          <w:sz w:val="28"/>
          <w:szCs w:val="28"/>
        </w:rPr>
        <w:t>48</w:t>
      </w:r>
      <w:r w:rsidR="00951FD3" w:rsidRPr="00402A51">
        <w:rPr>
          <w:kern w:val="1"/>
          <w:sz w:val="28"/>
          <w:szCs w:val="28"/>
        </w:rPr>
        <w:t xml:space="preserve"> </w:t>
      </w:r>
      <w:proofErr w:type="spellStart"/>
      <w:r w:rsidR="00951FD3" w:rsidRPr="00402A51">
        <w:rPr>
          <w:kern w:val="1"/>
          <w:sz w:val="28"/>
          <w:szCs w:val="28"/>
        </w:rPr>
        <w:t>микрозаймов</w:t>
      </w:r>
      <w:proofErr w:type="spellEnd"/>
      <w:r w:rsidRPr="00402A51">
        <w:rPr>
          <w:kern w:val="1"/>
          <w:sz w:val="28"/>
          <w:szCs w:val="28"/>
        </w:rPr>
        <w:t xml:space="preserve"> </w:t>
      </w:r>
      <w:r w:rsidR="00951FD3" w:rsidRPr="00402A51">
        <w:rPr>
          <w:kern w:val="1"/>
          <w:sz w:val="28"/>
          <w:szCs w:val="28"/>
        </w:rPr>
        <w:t xml:space="preserve">на сумму </w:t>
      </w:r>
      <w:r w:rsidR="002D7632" w:rsidRPr="00402A51">
        <w:rPr>
          <w:rFonts w:eastAsia="SimSun" w:cs="Mangal"/>
          <w:kern w:val="1"/>
          <w:sz w:val="28"/>
          <w:szCs w:val="28"/>
          <w:lang w:eastAsia="zh-CN" w:bidi="hi-IN"/>
        </w:rPr>
        <w:t xml:space="preserve">58,8 </w:t>
      </w:r>
      <w:proofErr w:type="gramStart"/>
      <w:r w:rsidRPr="00402A51">
        <w:rPr>
          <w:kern w:val="1"/>
          <w:sz w:val="28"/>
          <w:szCs w:val="28"/>
        </w:rPr>
        <w:t>млн</w:t>
      </w:r>
      <w:proofErr w:type="gramEnd"/>
      <w:r w:rsidRPr="00402A51">
        <w:rPr>
          <w:kern w:val="1"/>
          <w:sz w:val="28"/>
          <w:szCs w:val="28"/>
        </w:rPr>
        <w:t xml:space="preserve"> тенге</w:t>
      </w:r>
      <w:r w:rsidR="00951FD3" w:rsidRPr="00402A51">
        <w:rPr>
          <w:kern w:val="1"/>
          <w:sz w:val="28"/>
          <w:szCs w:val="28"/>
        </w:rPr>
        <w:t>.</w:t>
      </w:r>
      <w:r w:rsidR="002D7632" w:rsidRPr="00402A51">
        <w:rPr>
          <w:kern w:val="1"/>
          <w:sz w:val="28"/>
          <w:szCs w:val="28"/>
          <w:lang w:eastAsia="ru-RU"/>
        </w:rPr>
        <w:t xml:space="preserve"> </w:t>
      </w:r>
    </w:p>
    <w:p w:rsidR="00951FD3" w:rsidRPr="00402A51" w:rsidRDefault="00951FD3" w:rsidP="00951FD3">
      <w:pPr>
        <w:widowControl w:val="0"/>
        <w:tabs>
          <w:tab w:val="left" w:pos="1918"/>
        </w:tabs>
        <w:ind w:firstLine="567"/>
        <w:jc w:val="both"/>
        <w:textAlignment w:val="baseline"/>
        <w:rPr>
          <w:b/>
          <w:color w:val="FF0000"/>
          <w:kern w:val="1"/>
          <w:sz w:val="28"/>
          <w:szCs w:val="28"/>
        </w:rPr>
      </w:pPr>
    </w:p>
    <w:p w:rsidR="00951FD3" w:rsidRPr="00402A51" w:rsidRDefault="00951FD3" w:rsidP="00951FD3">
      <w:pPr>
        <w:widowControl w:val="0"/>
        <w:tabs>
          <w:tab w:val="left" w:pos="1918"/>
        </w:tabs>
        <w:ind w:firstLine="567"/>
        <w:jc w:val="center"/>
        <w:textAlignment w:val="baseline"/>
        <w:rPr>
          <w:b/>
          <w:kern w:val="1"/>
          <w:sz w:val="28"/>
          <w:szCs w:val="28"/>
        </w:rPr>
      </w:pPr>
      <w:r w:rsidRPr="00402A51">
        <w:rPr>
          <w:b/>
          <w:kern w:val="1"/>
          <w:sz w:val="28"/>
          <w:szCs w:val="28"/>
        </w:rPr>
        <w:t>Рынок труда</w:t>
      </w:r>
    </w:p>
    <w:p w:rsidR="00C576C8" w:rsidRPr="00402A51" w:rsidRDefault="00D663DF" w:rsidP="00C576C8">
      <w:pPr>
        <w:widowControl w:val="0"/>
        <w:tabs>
          <w:tab w:val="left" w:pos="1918"/>
        </w:tabs>
        <w:ind w:firstLine="567"/>
        <w:jc w:val="both"/>
        <w:textAlignment w:val="baseline"/>
        <w:rPr>
          <w:kern w:val="1"/>
          <w:sz w:val="28"/>
          <w:szCs w:val="28"/>
        </w:rPr>
      </w:pPr>
      <w:r w:rsidRPr="00402A51">
        <w:rPr>
          <w:kern w:val="1"/>
          <w:sz w:val="28"/>
          <w:szCs w:val="28"/>
        </w:rPr>
        <w:t xml:space="preserve">Во всех отраслях экономики создано </w:t>
      </w:r>
      <w:r w:rsidR="00C576C8" w:rsidRPr="00402A51">
        <w:rPr>
          <w:kern w:val="1"/>
          <w:sz w:val="28"/>
          <w:szCs w:val="28"/>
        </w:rPr>
        <w:t>1370</w:t>
      </w:r>
      <w:r w:rsidRPr="00402A51">
        <w:rPr>
          <w:kern w:val="1"/>
          <w:sz w:val="28"/>
          <w:szCs w:val="28"/>
        </w:rPr>
        <w:t xml:space="preserve"> рабочих мест, что на </w:t>
      </w:r>
      <w:r w:rsidR="00C576C8" w:rsidRPr="00402A51">
        <w:rPr>
          <w:kern w:val="1"/>
          <w:sz w:val="28"/>
          <w:szCs w:val="28"/>
        </w:rPr>
        <w:t xml:space="preserve">1,03% </w:t>
      </w:r>
      <w:r w:rsidRPr="00402A51">
        <w:rPr>
          <w:kern w:val="1"/>
          <w:sz w:val="28"/>
          <w:szCs w:val="28"/>
        </w:rPr>
        <w:t>больше, чем за соответствующий период 202</w:t>
      </w:r>
      <w:r w:rsidR="00C576C8" w:rsidRPr="00402A51">
        <w:rPr>
          <w:kern w:val="1"/>
          <w:sz w:val="28"/>
          <w:szCs w:val="28"/>
        </w:rPr>
        <w:t>1</w:t>
      </w:r>
      <w:r w:rsidRPr="00402A51">
        <w:rPr>
          <w:kern w:val="1"/>
          <w:sz w:val="28"/>
          <w:szCs w:val="28"/>
        </w:rPr>
        <w:t xml:space="preserve"> года.</w:t>
      </w:r>
      <w:r w:rsidR="00C576C8" w:rsidRPr="00402A51">
        <w:rPr>
          <w:kern w:val="1"/>
          <w:sz w:val="28"/>
          <w:szCs w:val="28"/>
        </w:rPr>
        <w:t xml:space="preserve"> </w:t>
      </w:r>
    </w:p>
    <w:p w:rsidR="007A0AFE" w:rsidRPr="00402A51" w:rsidRDefault="007A0AFE" w:rsidP="007A0AFE">
      <w:pPr>
        <w:widowControl w:val="0"/>
        <w:tabs>
          <w:tab w:val="left" w:pos="1918"/>
        </w:tabs>
        <w:ind w:firstLine="567"/>
        <w:jc w:val="both"/>
        <w:textAlignment w:val="baseline"/>
        <w:outlineLvl w:val="4"/>
        <w:rPr>
          <w:kern w:val="1"/>
          <w:sz w:val="28"/>
          <w:szCs w:val="28"/>
        </w:rPr>
      </w:pPr>
      <w:r w:rsidRPr="00402A51">
        <w:rPr>
          <w:kern w:val="1"/>
          <w:sz w:val="28"/>
          <w:szCs w:val="28"/>
        </w:rPr>
        <w:t>Количество человек, направленных на профессиональное обучение, составляет 16 человек, что на 0,9% меньше, чем за соответствующий период 2021 года.</w:t>
      </w:r>
    </w:p>
    <w:p w:rsidR="007A0AFE" w:rsidRPr="00402A51" w:rsidRDefault="007A0AFE" w:rsidP="007A0AFE">
      <w:pPr>
        <w:widowControl w:val="0"/>
        <w:tabs>
          <w:tab w:val="left" w:pos="1918"/>
        </w:tabs>
        <w:ind w:firstLine="567"/>
        <w:jc w:val="both"/>
        <w:textAlignment w:val="baseline"/>
        <w:outlineLvl w:val="4"/>
        <w:rPr>
          <w:kern w:val="1"/>
          <w:sz w:val="28"/>
          <w:szCs w:val="28"/>
        </w:rPr>
      </w:pPr>
      <w:r w:rsidRPr="00402A51">
        <w:rPr>
          <w:kern w:val="1"/>
          <w:sz w:val="28"/>
          <w:szCs w:val="28"/>
        </w:rPr>
        <w:t>В 2022 году количество безработных составило 944 человека, что на 1,02% больше уровня соответствующего периода 2021 года.</w:t>
      </w:r>
    </w:p>
    <w:p w:rsidR="007A0AFE" w:rsidRPr="00402A51" w:rsidRDefault="007A0AFE" w:rsidP="007A0AFE">
      <w:pPr>
        <w:widowControl w:val="0"/>
        <w:ind w:firstLine="567"/>
        <w:jc w:val="both"/>
        <w:textAlignment w:val="baseline"/>
        <w:rPr>
          <w:kern w:val="1"/>
          <w:sz w:val="28"/>
          <w:szCs w:val="28"/>
        </w:rPr>
      </w:pPr>
      <w:r w:rsidRPr="00402A51">
        <w:rPr>
          <w:kern w:val="1"/>
          <w:sz w:val="28"/>
          <w:szCs w:val="28"/>
        </w:rPr>
        <w:t xml:space="preserve">Принято на работу 891 человек, что на 0,9% меньше уровня, чем в январе-декабре 2021 года, направлено на оплачиваемые общественные работы 492  </w:t>
      </w:r>
      <w:proofErr w:type="gramStart"/>
      <w:r w:rsidRPr="00402A51">
        <w:rPr>
          <w:kern w:val="1"/>
          <w:sz w:val="28"/>
          <w:szCs w:val="28"/>
        </w:rPr>
        <w:t>человек</w:t>
      </w:r>
      <w:proofErr w:type="gramEnd"/>
      <w:r w:rsidRPr="00402A51">
        <w:rPr>
          <w:kern w:val="1"/>
          <w:sz w:val="28"/>
          <w:szCs w:val="28"/>
        </w:rPr>
        <w:t xml:space="preserve"> что на 0,9% меньше уровня января-декабря 2021 года. </w:t>
      </w:r>
    </w:p>
    <w:p w:rsidR="000810B4" w:rsidRPr="00402A51" w:rsidRDefault="007A0AFE" w:rsidP="000810B4">
      <w:pPr>
        <w:widowControl w:val="0"/>
        <w:tabs>
          <w:tab w:val="left" w:pos="1918"/>
        </w:tabs>
        <w:ind w:firstLine="567"/>
        <w:jc w:val="both"/>
        <w:textAlignment w:val="baseline"/>
        <w:outlineLvl w:val="4"/>
        <w:rPr>
          <w:kern w:val="1"/>
          <w:sz w:val="28"/>
          <w:szCs w:val="28"/>
        </w:rPr>
      </w:pPr>
      <w:r w:rsidRPr="00402A51">
        <w:rPr>
          <w:kern w:val="1"/>
          <w:sz w:val="28"/>
          <w:szCs w:val="28"/>
        </w:rPr>
        <w:t>В 2022 году среднемесячная заработная плата составила 202 833 тенге, что выше уровня 2021 года на 1,26%.</w:t>
      </w:r>
    </w:p>
    <w:p w:rsidR="00444D3C" w:rsidRPr="00402A51" w:rsidRDefault="00444D3C" w:rsidP="000810B4">
      <w:pPr>
        <w:widowControl w:val="0"/>
        <w:tabs>
          <w:tab w:val="left" w:pos="1918"/>
        </w:tabs>
        <w:ind w:firstLine="567"/>
        <w:jc w:val="center"/>
        <w:textAlignment w:val="baseline"/>
        <w:outlineLvl w:val="4"/>
        <w:rPr>
          <w:kern w:val="1"/>
          <w:sz w:val="28"/>
          <w:szCs w:val="28"/>
        </w:rPr>
      </w:pPr>
      <w:r w:rsidRPr="00402A51">
        <w:rPr>
          <w:b/>
          <w:color w:val="FF0000"/>
          <w:kern w:val="1"/>
          <w:sz w:val="28"/>
          <w:szCs w:val="28"/>
          <w:highlight w:val="yellow"/>
          <w:lang w:eastAsia="ru-RU"/>
        </w:rPr>
        <w:br/>
      </w:r>
      <w:r w:rsidRPr="00402A51">
        <w:rPr>
          <w:b/>
          <w:kern w:val="1"/>
          <w:sz w:val="28"/>
          <w:szCs w:val="28"/>
          <w:lang w:eastAsia="ru-RU"/>
        </w:rPr>
        <w:t>Здравоохранение</w:t>
      </w:r>
    </w:p>
    <w:p w:rsidR="00EE457E" w:rsidRPr="00402A51" w:rsidRDefault="00444D3C" w:rsidP="00EE457E">
      <w:pPr>
        <w:tabs>
          <w:tab w:val="left" w:pos="1184"/>
        </w:tabs>
        <w:ind w:firstLine="567"/>
        <w:contextualSpacing/>
        <w:jc w:val="both"/>
        <w:rPr>
          <w:sz w:val="28"/>
          <w:szCs w:val="28"/>
        </w:rPr>
      </w:pPr>
      <w:r w:rsidRPr="00402A51">
        <w:rPr>
          <w:sz w:val="28"/>
          <w:szCs w:val="28"/>
        </w:rPr>
        <w:t xml:space="preserve">В систему здравоохранения входят 1 районная больница, в состав которой входят юридические лица – 1 поликлиника, 7 </w:t>
      </w:r>
      <w:proofErr w:type="spellStart"/>
      <w:r w:rsidRPr="00402A51">
        <w:rPr>
          <w:sz w:val="28"/>
          <w:szCs w:val="28"/>
        </w:rPr>
        <w:t>ФАПов</w:t>
      </w:r>
      <w:proofErr w:type="spellEnd"/>
      <w:r w:rsidRPr="00402A51">
        <w:rPr>
          <w:sz w:val="28"/>
          <w:szCs w:val="28"/>
        </w:rPr>
        <w:t xml:space="preserve">, 7 </w:t>
      </w:r>
      <w:proofErr w:type="gramStart"/>
      <w:r w:rsidR="00CE777C" w:rsidRPr="00402A51">
        <w:rPr>
          <w:sz w:val="28"/>
          <w:szCs w:val="28"/>
        </w:rPr>
        <w:t>врачебных</w:t>
      </w:r>
      <w:proofErr w:type="gramEnd"/>
      <w:r w:rsidR="00CE777C" w:rsidRPr="00402A51">
        <w:rPr>
          <w:sz w:val="28"/>
          <w:szCs w:val="28"/>
        </w:rPr>
        <w:t xml:space="preserve"> амбулатории</w:t>
      </w:r>
      <w:r w:rsidRPr="00402A51">
        <w:rPr>
          <w:sz w:val="28"/>
          <w:szCs w:val="28"/>
        </w:rPr>
        <w:t>. Заболеваемость сифилисом увеличилась на 1 случай по сравнению с предыдущим годом, в 202</w:t>
      </w:r>
      <w:r w:rsidR="00EE457E" w:rsidRPr="00402A51">
        <w:rPr>
          <w:sz w:val="28"/>
          <w:szCs w:val="28"/>
        </w:rPr>
        <w:t>2</w:t>
      </w:r>
      <w:r w:rsidRPr="00402A51">
        <w:rPr>
          <w:sz w:val="28"/>
          <w:szCs w:val="28"/>
        </w:rPr>
        <w:t xml:space="preserve"> году заболеваемость</w:t>
      </w:r>
      <w:r w:rsidR="00EE457E" w:rsidRPr="00402A51">
        <w:rPr>
          <w:sz w:val="28"/>
          <w:szCs w:val="28"/>
        </w:rPr>
        <w:t xml:space="preserve"> 4 случая, в прошлом году зарегистрировано 2 случая.</w:t>
      </w:r>
    </w:p>
    <w:p w:rsidR="00444D3C" w:rsidRPr="00402A51" w:rsidRDefault="00444D3C" w:rsidP="000810B4">
      <w:pPr>
        <w:tabs>
          <w:tab w:val="left" w:pos="1184"/>
        </w:tabs>
        <w:suppressAutoHyphens w:val="0"/>
        <w:ind w:firstLine="567"/>
        <w:contextualSpacing/>
        <w:jc w:val="both"/>
        <w:rPr>
          <w:kern w:val="1"/>
          <w:sz w:val="28"/>
          <w:szCs w:val="28"/>
        </w:rPr>
      </w:pPr>
      <w:r w:rsidRPr="00402A51">
        <w:rPr>
          <w:kern w:val="1"/>
          <w:sz w:val="28"/>
          <w:szCs w:val="28"/>
        </w:rPr>
        <w:t>В 202</w:t>
      </w:r>
      <w:r w:rsidR="00DC356E" w:rsidRPr="00402A51">
        <w:rPr>
          <w:kern w:val="1"/>
          <w:sz w:val="28"/>
          <w:szCs w:val="28"/>
        </w:rPr>
        <w:t>2</w:t>
      </w:r>
      <w:r w:rsidRPr="00402A51">
        <w:rPr>
          <w:kern w:val="1"/>
          <w:sz w:val="28"/>
          <w:szCs w:val="28"/>
        </w:rPr>
        <w:t xml:space="preserve"> году </w:t>
      </w:r>
      <w:r w:rsidR="00DC356E" w:rsidRPr="00402A51">
        <w:rPr>
          <w:kern w:val="1"/>
          <w:sz w:val="28"/>
          <w:szCs w:val="28"/>
        </w:rPr>
        <w:t xml:space="preserve">зарегистрировано 6 </w:t>
      </w:r>
      <w:r w:rsidRPr="00402A51">
        <w:rPr>
          <w:kern w:val="1"/>
          <w:sz w:val="28"/>
          <w:szCs w:val="28"/>
        </w:rPr>
        <w:t xml:space="preserve">случаев педикулеза, в предыдущем году </w:t>
      </w:r>
      <w:r w:rsidR="00DC356E" w:rsidRPr="00402A51">
        <w:rPr>
          <w:kern w:val="1"/>
          <w:sz w:val="28"/>
          <w:szCs w:val="28"/>
        </w:rPr>
        <w:t>не зарегистрировано</w:t>
      </w:r>
      <w:r w:rsidRPr="00402A51">
        <w:rPr>
          <w:kern w:val="1"/>
          <w:sz w:val="28"/>
          <w:szCs w:val="28"/>
        </w:rPr>
        <w:t>, О</w:t>
      </w:r>
      <w:r w:rsidR="00967D74" w:rsidRPr="00402A51">
        <w:rPr>
          <w:kern w:val="1"/>
          <w:sz w:val="28"/>
          <w:szCs w:val="28"/>
        </w:rPr>
        <w:t xml:space="preserve">РВИ – </w:t>
      </w:r>
      <w:r w:rsidR="00191FBD" w:rsidRPr="00402A51">
        <w:rPr>
          <w:kern w:val="1"/>
          <w:sz w:val="28"/>
          <w:szCs w:val="28"/>
        </w:rPr>
        <w:t>в</w:t>
      </w:r>
      <w:r w:rsidRPr="00402A51">
        <w:rPr>
          <w:kern w:val="1"/>
          <w:sz w:val="28"/>
          <w:szCs w:val="28"/>
        </w:rPr>
        <w:t xml:space="preserve"> 202</w:t>
      </w:r>
      <w:r w:rsidR="00191FBD" w:rsidRPr="00402A51">
        <w:rPr>
          <w:kern w:val="1"/>
          <w:sz w:val="28"/>
          <w:szCs w:val="28"/>
        </w:rPr>
        <w:t>2</w:t>
      </w:r>
      <w:r w:rsidRPr="00402A51">
        <w:rPr>
          <w:kern w:val="1"/>
          <w:sz w:val="28"/>
          <w:szCs w:val="28"/>
        </w:rPr>
        <w:t xml:space="preserve"> году зарегистрировано </w:t>
      </w:r>
      <w:r w:rsidR="00191FBD" w:rsidRPr="00402A51">
        <w:rPr>
          <w:kern w:val="1"/>
          <w:sz w:val="28"/>
          <w:szCs w:val="28"/>
        </w:rPr>
        <w:t xml:space="preserve">109 случаев, что на 289 случаев меньше, </w:t>
      </w:r>
      <w:r w:rsidRPr="00402A51">
        <w:rPr>
          <w:kern w:val="1"/>
          <w:sz w:val="28"/>
          <w:szCs w:val="28"/>
        </w:rPr>
        <w:t xml:space="preserve">чем в прошлом году, туберкулез - в прошлом году зарегистрировано </w:t>
      </w:r>
      <w:r w:rsidR="003A6003" w:rsidRPr="00402A51">
        <w:rPr>
          <w:kern w:val="1"/>
          <w:sz w:val="28"/>
          <w:szCs w:val="28"/>
        </w:rPr>
        <w:t>7</w:t>
      </w:r>
      <w:r w:rsidRPr="00402A51">
        <w:rPr>
          <w:kern w:val="1"/>
          <w:sz w:val="28"/>
          <w:szCs w:val="28"/>
        </w:rPr>
        <w:t xml:space="preserve"> случаев, в 202</w:t>
      </w:r>
      <w:r w:rsidR="003A6003" w:rsidRPr="00402A51">
        <w:rPr>
          <w:kern w:val="1"/>
          <w:sz w:val="28"/>
          <w:szCs w:val="28"/>
        </w:rPr>
        <w:t>2</w:t>
      </w:r>
      <w:r w:rsidRPr="00402A51">
        <w:rPr>
          <w:kern w:val="1"/>
          <w:sz w:val="28"/>
          <w:szCs w:val="28"/>
        </w:rPr>
        <w:t xml:space="preserve"> году зарегистрировано </w:t>
      </w:r>
      <w:r w:rsidR="003A6003" w:rsidRPr="00402A51">
        <w:rPr>
          <w:kern w:val="1"/>
          <w:sz w:val="28"/>
          <w:szCs w:val="28"/>
        </w:rPr>
        <w:t>4</w:t>
      </w:r>
      <w:r w:rsidRPr="00402A51">
        <w:rPr>
          <w:kern w:val="1"/>
          <w:sz w:val="28"/>
          <w:szCs w:val="28"/>
        </w:rPr>
        <w:t xml:space="preserve"> случа</w:t>
      </w:r>
      <w:r w:rsidR="003A6003" w:rsidRPr="00402A51">
        <w:rPr>
          <w:kern w:val="1"/>
          <w:sz w:val="28"/>
          <w:szCs w:val="28"/>
        </w:rPr>
        <w:t>я</w:t>
      </w:r>
      <w:r w:rsidRPr="00402A51">
        <w:rPr>
          <w:kern w:val="1"/>
          <w:sz w:val="28"/>
          <w:szCs w:val="28"/>
        </w:rPr>
        <w:t xml:space="preserve">, что </w:t>
      </w:r>
      <w:r w:rsidR="003A6003" w:rsidRPr="00402A51">
        <w:rPr>
          <w:kern w:val="1"/>
          <w:sz w:val="28"/>
          <w:szCs w:val="28"/>
        </w:rPr>
        <w:t xml:space="preserve">меньше </w:t>
      </w:r>
      <w:r w:rsidRPr="00402A51">
        <w:rPr>
          <w:kern w:val="1"/>
          <w:sz w:val="28"/>
          <w:szCs w:val="28"/>
        </w:rPr>
        <w:t>на</w:t>
      </w:r>
      <w:r w:rsidR="003A6003" w:rsidRPr="00402A51">
        <w:rPr>
          <w:kern w:val="1"/>
          <w:sz w:val="28"/>
          <w:szCs w:val="28"/>
        </w:rPr>
        <w:t xml:space="preserve"> 3</w:t>
      </w:r>
      <w:r w:rsidRPr="00402A51">
        <w:rPr>
          <w:kern w:val="1"/>
          <w:sz w:val="28"/>
          <w:szCs w:val="28"/>
        </w:rPr>
        <w:t xml:space="preserve"> случа</w:t>
      </w:r>
      <w:r w:rsidR="003A6003" w:rsidRPr="00402A51">
        <w:rPr>
          <w:kern w:val="1"/>
          <w:sz w:val="28"/>
          <w:szCs w:val="28"/>
        </w:rPr>
        <w:t>я</w:t>
      </w:r>
      <w:r w:rsidRPr="00402A51">
        <w:rPr>
          <w:kern w:val="1"/>
          <w:sz w:val="28"/>
          <w:szCs w:val="28"/>
        </w:rPr>
        <w:t>.</w:t>
      </w:r>
      <w:r w:rsidR="00967D74" w:rsidRPr="00402A51">
        <w:rPr>
          <w:kern w:val="1"/>
          <w:sz w:val="28"/>
          <w:szCs w:val="28"/>
        </w:rPr>
        <w:t xml:space="preserve"> </w:t>
      </w:r>
      <w:r w:rsidRPr="00402A51">
        <w:rPr>
          <w:kern w:val="1"/>
          <w:sz w:val="28"/>
          <w:szCs w:val="28"/>
        </w:rPr>
        <w:t>Гепатит и чесотка не зарегистрировано.</w:t>
      </w:r>
    </w:p>
    <w:p w:rsidR="00DC356E" w:rsidRPr="00402A51" w:rsidRDefault="00DC356E" w:rsidP="000810B4">
      <w:pPr>
        <w:tabs>
          <w:tab w:val="left" w:pos="1184"/>
        </w:tabs>
        <w:suppressAutoHyphens w:val="0"/>
        <w:ind w:firstLine="567"/>
        <w:contextualSpacing/>
        <w:jc w:val="both"/>
        <w:rPr>
          <w:b/>
          <w:kern w:val="1"/>
          <w:sz w:val="28"/>
          <w:szCs w:val="28"/>
        </w:rPr>
      </w:pPr>
    </w:p>
    <w:p w:rsidR="00967D74" w:rsidRPr="00402A51" w:rsidRDefault="00493821" w:rsidP="00967D74">
      <w:pPr>
        <w:widowControl w:val="0"/>
        <w:jc w:val="center"/>
        <w:textAlignment w:val="baseline"/>
        <w:rPr>
          <w:b/>
          <w:kern w:val="1"/>
          <w:sz w:val="28"/>
          <w:szCs w:val="28"/>
        </w:rPr>
      </w:pPr>
      <w:r w:rsidRPr="00402A51">
        <w:rPr>
          <w:b/>
          <w:kern w:val="1"/>
          <w:sz w:val="28"/>
          <w:szCs w:val="28"/>
        </w:rPr>
        <w:t>Образование</w:t>
      </w:r>
    </w:p>
    <w:p w:rsidR="00292019" w:rsidRPr="00402A51" w:rsidRDefault="00493821" w:rsidP="00292019">
      <w:pPr>
        <w:widowControl w:val="0"/>
        <w:ind w:firstLine="567"/>
        <w:jc w:val="both"/>
        <w:textAlignment w:val="baseline"/>
        <w:rPr>
          <w:kern w:val="1"/>
          <w:sz w:val="28"/>
          <w:szCs w:val="28"/>
        </w:rPr>
      </w:pPr>
      <w:r w:rsidRPr="00402A51">
        <w:rPr>
          <w:kern w:val="1"/>
          <w:sz w:val="28"/>
          <w:szCs w:val="28"/>
        </w:rPr>
        <w:t xml:space="preserve">Образовательная </w:t>
      </w:r>
      <w:r w:rsidR="00292019" w:rsidRPr="00402A51">
        <w:rPr>
          <w:kern w:val="1"/>
          <w:sz w:val="28"/>
          <w:szCs w:val="28"/>
        </w:rPr>
        <w:t>система</w:t>
      </w:r>
      <w:r w:rsidRPr="00402A51">
        <w:rPr>
          <w:kern w:val="1"/>
          <w:sz w:val="28"/>
          <w:szCs w:val="28"/>
        </w:rPr>
        <w:t xml:space="preserve"> состоит из 15 общеобразовательных школ (254</w:t>
      </w:r>
      <w:r w:rsidR="00292019" w:rsidRPr="00402A51">
        <w:rPr>
          <w:kern w:val="1"/>
          <w:sz w:val="28"/>
          <w:szCs w:val="28"/>
        </w:rPr>
        <w:t>4</w:t>
      </w:r>
      <w:r w:rsidRPr="00402A51">
        <w:rPr>
          <w:kern w:val="1"/>
          <w:sz w:val="28"/>
          <w:szCs w:val="28"/>
        </w:rPr>
        <w:t xml:space="preserve"> учащихся), в том числе 14 школ с государственным языком обучения (2097 учащихся). Имеются 4 школы-интерната на 62 учащихся.</w:t>
      </w:r>
      <w:r w:rsidR="00292019" w:rsidRPr="00402A51">
        <w:rPr>
          <w:kern w:val="1"/>
          <w:sz w:val="28"/>
          <w:szCs w:val="28"/>
        </w:rPr>
        <w:t xml:space="preserve"> </w:t>
      </w:r>
    </w:p>
    <w:p w:rsidR="00594BA1" w:rsidRPr="00402A51" w:rsidRDefault="00F42DD9" w:rsidP="00594BA1">
      <w:pPr>
        <w:widowControl w:val="0"/>
        <w:tabs>
          <w:tab w:val="left" w:pos="1918"/>
        </w:tabs>
        <w:ind w:firstLine="567"/>
        <w:jc w:val="both"/>
        <w:textAlignment w:val="baseline"/>
        <w:rPr>
          <w:kern w:val="1"/>
          <w:sz w:val="28"/>
          <w:szCs w:val="28"/>
        </w:rPr>
      </w:pPr>
      <w:proofErr w:type="gramStart"/>
      <w:r w:rsidRPr="00402A51">
        <w:rPr>
          <w:kern w:val="1"/>
          <w:sz w:val="28"/>
          <w:szCs w:val="28"/>
        </w:rPr>
        <w:t xml:space="preserve">9 детских садов, 2 комплекса «школа-детский сад» </w:t>
      </w:r>
      <w:r w:rsidRPr="00402A51">
        <w:rPr>
          <w:i/>
          <w:kern w:val="1"/>
          <w:sz w:val="28"/>
          <w:szCs w:val="28"/>
        </w:rPr>
        <w:t>(</w:t>
      </w:r>
      <w:r w:rsidR="00594BA1" w:rsidRPr="00402A51">
        <w:rPr>
          <w:i/>
          <w:kern w:val="1"/>
          <w:sz w:val="28"/>
          <w:szCs w:val="28"/>
        </w:rPr>
        <w:t>39</w:t>
      </w:r>
      <w:r w:rsidRPr="00402A51">
        <w:rPr>
          <w:i/>
          <w:kern w:val="1"/>
          <w:sz w:val="28"/>
          <w:szCs w:val="28"/>
        </w:rPr>
        <w:t xml:space="preserve"> детей)</w:t>
      </w:r>
      <w:r w:rsidRPr="00402A51">
        <w:rPr>
          <w:kern w:val="1"/>
          <w:sz w:val="28"/>
          <w:szCs w:val="28"/>
        </w:rPr>
        <w:t xml:space="preserve">, 11 мини-центров </w:t>
      </w:r>
      <w:r w:rsidRPr="00402A51">
        <w:rPr>
          <w:i/>
          <w:kern w:val="1"/>
          <w:sz w:val="28"/>
          <w:szCs w:val="28"/>
        </w:rPr>
        <w:t>(</w:t>
      </w:r>
      <w:r w:rsidR="00594BA1" w:rsidRPr="00402A51">
        <w:rPr>
          <w:i/>
          <w:kern w:val="1"/>
          <w:sz w:val="28"/>
          <w:szCs w:val="28"/>
        </w:rPr>
        <w:t xml:space="preserve">236 </w:t>
      </w:r>
      <w:r w:rsidRPr="00402A51">
        <w:rPr>
          <w:i/>
          <w:kern w:val="1"/>
          <w:sz w:val="28"/>
          <w:szCs w:val="28"/>
        </w:rPr>
        <w:t>детей),</w:t>
      </w:r>
      <w:r w:rsidRPr="00402A51">
        <w:rPr>
          <w:kern w:val="1"/>
          <w:sz w:val="28"/>
          <w:szCs w:val="28"/>
        </w:rPr>
        <w:t xml:space="preserve"> 3 учреждения дополнительного образования </w:t>
      </w:r>
      <w:r w:rsidRPr="00402A51">
        <w:rPr>
          <w:i/>
          <w:kern w:val="1"/>
          <w:sz w:val="28"/>
          <w:szCs w:val="28"/>
        </w:rPr>
        <w:t>(</w:t>
      </w:r>
      <w:r w:rsidR="00594BA1" w:rsidRPr="00402A51">
        <w:rPr>
          <w:i/>
          <w:kern w:val="1"/>
          <w:sz w:val="28"/>
          <w:szCs w:val="28"/>
        </w:rPr>
        <w:t>971</w:t>
      </w:r>
      <w:r w:rsidRPr="00402A51">
        <w:rPr>
          <w:i/>
          <w:kern w:val="1"/>
          <w:sz w:val="28"/>
          <w:szCs w:val="28"/>
        </w:rPr>
        <w:t xml:space="preserve"> детей)</w:t>
      </w:r>
      <w:r w:rsidRPr="00402A51">
        <w:rPr>
          <w:kern w:val="1"/>
          <w:sz w:val="28"/>
          <w:szCs w:val="28"/>
        </w:rPr>
        <w:t xml:space="preserve">, 1 колледж </w:t>
      </w:r>
      <w:r w:rsidRPr="00402A51">
        <w:rPr>
          <w:i/>
          <w:kern w:val="1"/>
          <w:sz w:val="28"/>
          <w:szCs w:val="28"/>
        </w:rPr>
        <w:t xml:space="preserve">(203 детей) </w:t>
      </w:r>
      <w:r w:rsidRPr="00402A51">
        <w:rPr>
          <w:kern w:val="1"/>
          <w:sz w:val="28"/>
          <w:szCs w:val="28"/>
        </w:rPr>
        <w:t xml:space="preserve">и кабинет психолого-медико-педагогической консультации </w:t>
      </w:r>
      <w:r w:rsidRPr="00402A51">
        <w:rPr>
          <w:i/>
          <w:kern w:val="1"/>
          <w:sz w:val="28"/>
          <w:szCs w:val="28"/>
        </w:rPr>
        <w:t>(14 детей)</w:t>
      </w:r>
      <w:r w:rsidRPr="00402A51">
        <w:rPr>
          <w:kern w:val="1"/>
          <w:sz w:val="28"/>
          <w:szCs w:val="28"/>
        </w:rPr>
        <w:t xml:space="preserve"> работает.</w:t>
      </w:r>
      <w:r w:rsidR="00594BA1" w:rsidRPr="00402A51">
        <w:rPr>
          <w:kern w:val="1"/>
          <w:sz w:val="28"/>
          <w:szCs w:val="28"/>
        </w:rPr>
        <w:t xml:space="preserve"> </w:t>
      </w:r>
      <w:proofErr w:type="gramEnd"/>
    </w:p>
    <w:p w:rsidR="00967D74" w:rsidRPr="00402A51" w:rsidRDefault="00967D74" w:rsidP="00967D74">
      <w:pPr>
        <w:widowControl w:val="0"/>
        <w:tabs>
          <w:tab w:val="left" w:pos="1918"/>
        </w:tabs>
        <w:ind w:firstLine="567"/>
        <w:jc w:val="both"/>
        <w:textAlignment w:val="baseline"/>
        <w:rPr>
          <w:kern w:val="1"/>
          <w:sz w:val="28"/>
          <w:szCs w:val="28"/>
        </w:rPr>
      </w:pPr>
    </w:p>
    <w:p w:rsidR="00967D74" w:rsidRPr="00402A51" w:rsidRDefault="000F4B1C" w:rsidP="00967D74">
      <w:pPr>
        <w:widowControl w:val="0"/>
        <w:jc w:val="center"/>
        <w:textAlignment w:val="baseline"/>
        <w:rPr>
          <w:b/>
          <w:kern w:val="1"/>
          <w:sz w:val="28"/>
          <w:szCs w:val="28"/>
        </w:rPr>
      </w:pPr>
      <w:r w:rsidRPr="00402A51">
        <w:rPr>
          <w:b/>
          <w:kern w:val="1"/>
          <w:sz w:val="28"/>
          <w:szCs w:val="28"/>
        </w:rPr>
        <w:t>Культур</w:t>
      </w:r>
      <w:r w:rsidR="003A6003" w:rsidRPr="00402A51">
        <w:rPr>
          <w:b/>
          <w:kern w:val="1"/>
          <w:sz w:val="28"/>
          <w:szCs w:val="28"/>
        </w:rPr>
        <w:t>а</w:t>
      </w:r>
    </w:p>
    <w:p w:rsidR="00967D74" w:rsidRPr="00402A51" w:rsidRDefault="000F4B1C" w:rsidP="00967D74">
      <w:pPr>
        <w:widowControl w:val="0"/>
        <w:ind w:firstLine="567"/>
        <w:jc w:val="both"/>
        <w:textAlignment w:val="baseline"/>
        <w:rPr>
          <w:kern w:val="1"/>
          <w:sz w:val="28"/>
          <w:szCs w:val="28"/>
        </w:rPr>
      </w:pPr>
      <w:r w:rsidRPr="00402A51">
        <w:rPr>
          <w:kern w:val="1"/>
          <w:sz w:val="28"/>
          <w:szCs w:val="28"/>
        </w:rPr>
        <w:t>Работают 15 библиотек, 10 культурно-досуговых организаций, музей, 5 кинотеатров и парк.</w:t>
      </w:r>
    </w:p>
    <w:p w:rsidR="00967D74" w:rsidRPr="00402A51" w:rsidRDefault="000F4B1C" w:rsidP="00967D74">
      <w:pPr>
        <w:widowControl w:val="0"/>
        <w:jc w:val="center"/>
        <w:textAlignment w:val="baseline"/>
        <w:rPr>
          <w:b/>
          <w:kern w:val="1"/>
          <w:sz w:val="28"/>
          <w:szCs w:val="28"/>
        </w:rPr>
      </w:pPr>
      <w:r w:rsidRPr="00402A51">
        <w:rPr>
          <w:b/>
          <w:kern w:val="1"/>
          <w:sz w:val="28"/>
          <w:szCs w:val="28"/>
        </w:rPr>
        <w:t>Преступность</w:t>
      </w:r>
    </w:p>
    <w:p w:rsidR="00967D74" w:rsidRPr="00402A51" w:rsidRDefault="000F4B1C" w:rsidP="00967D74">
      <w:pPr>
        <w:widowControl w:val="0"/>
        <w:ind w:firstLine="567"/>
        <w:jc w:val="both"/>
        <w:textAlignment w:val="baseline"/>
        <w:rPr>
          <w:kern w:val="1"/>
          <w:sz w:val="28"/>
          <w:szCs w:val="28"/>
        </w:rPr>
      </w:pPr>
      <w:r w:rsidRPr="00402A51">
        <w:rPr>
          <w:kern w:val="1"/>
          <w:sz w:val="28"/>
          <w:szCs w:val="28"/>
        </w:rPr>
        <w:t xml:space="preserve">Зарегистрировано </w:t>
      </w:r>
      <w:r w:rsidR="0089100D" w:rsidRPr="00402A51">
        <w:rPr>
          <w:kern w:val="1"/>
          <w:sz w:val="28"/>
          <w:szCs w:val="28"/>
        </w:rPr>
        <w:t>52</w:t>
      </w:r>
      <w:r w:rsidRPr="00402A51">
        <w:rPr>
          <w:kern w:val="1"/>
          <w:sz w:val="28"/>
          <w:szCs w:val="28"/>
        </w:rPr>
        <w:t xml:space="preserve"> преступлений, что на </w:t>
      </w:r>
      <w:r w:rsidR="0089100D" w:rsidRPr="00402A51">
        <w:rPr>
          <w:kern w:val="1"/>
          <w:sz w:val="28"/>
          <w:szCs w:val="28"/>
        </w:rPr>
        <w:t>22,4</w:t>
      </w:r>
      <w:r w:rsidRPr="00402A51">
        <w:rPr>
          <w:kern w:val="1"/>
          <w:sz w:val="28"/>
          <w:szCs w:val="28"/>
        </w:rPr>
        <w:t>% меньше, чем в прошлом году.</w:t>
      </w:r>
    </w:p>
    <w:p w:rsidR="00967D74" w:rsidRPr="00402A51" w:rsidRDefault="00967D74" w:rsidP="00E44AB0">
      <w:pPr>
        <w:pStyle w:val="3"/>
        <w:widowControl w:val="0"/>
        <w:spacing w:after="0"/>
        <w:ind w:left="0" w:firstLine="720"/>
        <w:jc w:val="both"/>
        <w:rPr>
          <w:sz w:val="28"/>
          <w:szCs w:val="28"/>
          <w:highlight w:val="yellow"/>
        </w:rPr>
      </w:pPr>
    </w:p>
    <w:p w:rsidR="0052361A" w:rsidRPr="00402A51" w:rsidRDefault="000810B4" w:rsidP="006363C1">
      <w:pPr>
        <w:autoSpaceDE w:val="0"/>
        <w:autoSpaceDN w:val="0"/>
        <w:adjustRightInd w:val="0"/>
        <w:jc w:val="center"/>
        <w:rPr>
          <w:b/>
          <w:sz w:val="28"/>
          <w:szCs w:val="28"/>
        </w:rPr>
      </w:pPr>
      <w:r w:rsidRPr="00402A51">
        <w:rPr>
          <w:b/>
          <w:sz w:val="28"/>
          <w:szCs w:val="28"/>
        </w:rPr>
        <w:t xml:space="preserve">Раздел II. </w:t>
      </w:r>
      <w:r w:rsidR="0068710A" w:rsidRPr="00402A51">
        <w:rPr>
          <w:b/>
          <w:sz w:val="28"/>
          <w:szCs w:val="28"/>
        </w:rPr>
        <w:t>НАЛИЗ ИСПОЛНЕНИЯ МЕСТНОГО БЮДЖЕТА</w:t>
      </w:r>
    </w:p>
    <w:p w:rsidR="0052361A" w:rsidRPr="00402A51" w:rsidRDefault="0052361A" w:rsidP="006363C1">
      <w:pPr>
        <w:tabs>
          <w:tab w:val="left" w:pos="9923"/>
        </w:tabs>
        <w:autoSpaceDE w:val="0"/>
        <w:autoSpaceDN w:val="0"/>
        <w:adjustRightInd w:val="0"/>
        <w:ind w:firstLine="567"/>
        <w:rPr>
          <w:b/>
          <w:color w:val="FF0000"/>
          <w:sz w:val="28"/>
          <w:szCs w:val="28"/>
          <w:highlight w:val="yellow"/>
          <w:lang w:eastAsia="ru-RU"/>
        </w:rPr>
      </w:pPr>
      <w:r w:rsidRPr="00402A51">
        <w:rPr>
          <w:b/>
          <w:sz w:val="28"/>
          <w:szCs w:val="28"/>
          <w:lang w:eastAsia="ru-RU"/>
        </w:rPr>
        <w:t xml:space="preserve">2.1. </w:t>
      </w:r>
      <w:r w:rsidR="0068710A" w:rsidRPr="00402A51">
        <w:rPr>
          <w:b/>
          <w:sz w:val="28"/>
          <w:szCs w:val="28"/>
          <w:lang w:eastAsia="ru-RU"/>
        </w:rPr>
        <w:t>Оценка исполнения поступлений в местный бюджет.</w:t>
      </w:r>
    </w:p>
    <w:p w:rsidR="00C8718E" w:rsidRPr="00402A51" w:rsidRDefault="00D64A5F" w:rsidP="00D868DC">
      <w:pPr>
        <w:spacing w:line="100" w:lineRule="atLeast"/>
        <w:ind w:firstLine="567"/>
        <w:jc w:val="both"/>
        <w:textAlignment w:val="baseline"/>
        <w:rPr>
          <w:kern w:val="1"/>
          <w:sz w:val="28"/>
          <w:szCs w:val="28"/>
        </w:rPr>
      </w:pPr>
      <w:r w:rsidRPr="00402A51">
        <w:t>П</w:t>
      </w:r>
      <w:r w:rsidRPr="00402A51">
        <w:rPr>
          <w:kern w:val="1"/>
          <w:sz w:val="28"/>
          <w:szCs w:val="28"/>
        </w:rPr>
        <w:t>о итогам 202</w:t>
      </w:r>
      <w:r w:rsidR="007C4382" w:rsidRPr="00402A51">
        <w:rPr>
          <w:kern w:val="1"/>
          <w:sz w:val="28"/>
          <w:szCs w:val="28"/>
        </w:rPr>
        <w:t>2</w:t>
      </w:r>
      <w:r w:rsidRPr="00402A51">
        <w:rPr>
          <w:kern w:val="1"/>
          <w:sz w:val="28"/>
          <w:szCs w:val="28"/>
        </w:rPr>
        <w:t xml:space="preserve"> года исполнение доходной части бюджета составило </w:t>
      </w:r>
      <w:r w:rsidR="007C4382" w:rsidRPr="00402A51">
        <w:rPr>
          <w:b/>
          <w:kern w:val="1"/>
          <w:sz w:val="28"/>
          <w:szCs w:val="28"/>
        </w:rPr>
        <w:t xml:space="preserve">7 744 499,4 </w:t>
      </w:r>
      <w:r w:rsidRPr="00402A51">
        <w:rPr>
          <w:b/>
          <w:kern w:val="1"/>
          <w:sz w:val="28"/>
          <w:szCs w:val="28"/>
        </w:rPr>
        <w:t>тыс. тенге</w:t>
      </w:r>
      <w:r w:rsidRPr="00402A51">
        <w:rPr>
          <w:kern w:val="1"/>
          <w:sz w:val="28"/>
          <w:szCs w:val="28"/>
        </w:rPr>
        <w:t xml:space="preserve"> </w:t>
      </w:r>
      <w:r w:rsidRPr="00402A51">
        <w:rPr>
          <w:i/>
          <w:kern w:val="1"/>
          <w:sz w:val="28"/>
          <w:szCs w:val="28"/>
        </w:rPr>
        <w:t>(</w:t>
      </w:r>
      <w:r w:rsidR="007C4382" w:rsidRPr="00402A51">
        <w:rPr>
          <w:i/>
          <w:kern w:val="1"/>
          <w:sz w:val="28"/>
          <w:szCs w:val="28"/>
        </w:rPr>
        <w:t xml:space="preserve">100,8% </w:t>
      </w:r>
      <w:r w:rsidRPr="00402A51">
        <w:rPr>
          <w:i/>
          <w:kern w:val="1"/>
          <w:sz w:val="28"/>
          <w:szCs w:val="28"/>
        </w:rPr>
        <w:t>к уточненному бюджетному плану)</w:t>
      </w:r>
      <w:r w:rsidRPr="00402A51">
        <w:rPr>
          <w:kern w:val="1"/>
          <w:sz w:val="28"/>
          <w:szCs w:val="28"/>
        </w:rPr>
        <w:t xml:space="preserve">, в том числе доходов </w:t>
      </w:r>
      <w:r w:rsidR="007C4382" w:rsidRPr="00402A51">
        <w:rPr>
          <w:kern w:val="1"/>
          <w:sz w:val="28"/>
          <w:szCs w:val="28"/>
        </w:rPr>
        <w:t xml:space="preserve"> 6 594 031,4 </w:t>
      </w:r>
      <w:r w:rsidRPr="00402A51">
        <w:rPr>
          <w:kern w:val="1"/>
          <w:sz w:val="28"/>
          <w:szCs w:val="28"/>
        </w:rPr>
        <w:t xml:space="preserve">тыс. тенге, сумма погашения бюджетных кредитов </w:t>
      </w:r>
      <w:r w:rsidR="007C4382" w:rsidRPr="00402A51">
        <w:rPr>
          <w:kern w:val="1"/>
          <w:sz w:val="28"/>
          <w:szCs w:val="28"/>
        </w:rPr>
        <w:t xml:space="preserve"> 43 399,1 </w:t>
      </w:r>
      <w:r w:rsidRPr="00402A51">
        <w:rPr>
          <w:kern w:val="1"/>
          <w:sz w:val="28"/>
          <w:szCs w:val="28"/>
        </w:rPr>
        <w:t xml:space="preserve">тыс. тенге, долговых поступлении </w:t>
      </w:r>
      <w:r w:rsidR="007C4382" w:rsidRPr="00402A51">
        <w:rPr>
          <w:kern w:val="1"/>
          <w:sz w:val="28"/>
          <w:szCs w:val="28"/>
        </w:rPr>
        <w:t xml:space="preserve">55 134,0 </w:t>
      </w:r>
      <w:r w:rsidRPr="00402A51">
        <w:rPr>
          <w:kern w:val="1"/>
          <w:sz w:val="28"/>
          <w:szCs w:val="28"/>
        </w:rPr>
        <w:t>тысяч тенге.</w:t>
      </w:r>
      <w:r w:rsidR="007C4382" w:rsidRPr="00402A51">
        <w:rPr>
          <w:kern w:val="1"/>
          <w:sz w:val="28"/>
          <w:szCs w:val="28"/>
        </w:rPr>
        <w:t xml:space="preserve">  </w:t>
      </w:r>
    </w:p>
    <w:p w:rsidR="00D64A5F" w:rsidRPr="00402A51" w:rsidRDefault="00D64A5F" w:rsidP="00C8718E">
      <w:pPr>
        <w:spacing w:line="100" w:lineRule="atLeast"/>
        <w:ind w:firstLine="567"/>
        <w:jc w:val="both"/>
        <w:textAlignment w:val="baseline"/>
        <w:rPr>
          <w:kern w:val="1"/>
          <w:sz w:val="28"/>
          <w:szCs w:val="28"/>
        </w:rPr>
      </w:pPr>
      <w:r w:rsidRPr="00402A51">
        <w:rPr>
          <w:kern w:val="1"/>
          <w:sz w:val="28"/>
          <w:szCs w:val="28"/>
        </w:rPr>
        <w:t>Доходы районного бюджета в 202</w:t>
      </w:r>
      <w:r w:rsidR="00D868DC" w:rsidRPr="00402A51">
        <w:rPr>
          <w:kern w:val="1"/>
          <w:sz w:val="28"/>
          <w:szCs w:val="28"/>
        </w:rPr>
        <w:t>2</w:t>
      </w:r>
      <w:r w:rsidRPr="00402A51">
        <w:rPr>
          <w:kern w:val="1"/>
          <w:sz w:val="28"/>
          <w:szCs w:val="28"/>
        </w:rPr>
        <w:t xml:space="preserve"> году по сравнению с 202</w:t>
      </w:r>
      <w:r w:rsidR="00D868DC" w:rsidRPr="00402A51">
        <w:rPr>
          <w:kern w:val="1"/>
          <w:sz w:val="28"/>
          <w:szCs w:val="28"/>
        </w:rPr>
        <w:t>1</w:t>
      </w:r>
      <w:r w:rsidRPr="00402A51">
        <w:rPr>
          <w:kern w:val="1"/>
          <w:sz w:val="28"/>
          <w:szCs w:val="28"/>
        </w:rPr>
        <w:t xml:space="preserve"> годом </w:t>
      </w:r>
      <w:proofErr w:type="spellStart"/>
      <w:r w:rsidR="00D868DC" w:rsidRPr="00402A51">
        <w:rPr>
          <w:kern w:val="1"/>
          <w:sz w:val="28"/>
          <w:szCs w:val="28"/>
        </w:rPr>
        <w:t>увеличелос</w:t>
      </w:r>
      <w:r w:rsidRPr="00402A51">
        <w:rPr>
          <w:kern w:val="1"/>
          <w:sz w:val="28"/>
          <w:szCs w:val="28"/>
        </w:rPr>
        <w:t>ь</w:t>
      </w:r>
      <w:proofErr w:type="spellEnd"/>
      <w:r w:rsidRPr="00402A51">
        <w:rPr>
          <w:kern w:val="1"/>
          <w:sz w:val="28"/>
          <w:szCs w:val="28"/>
        </w:rPr>
        <w:t xml:space="preserve"> на </w:t>
      </w:r>
      <w:r w:rsidR="00D868DC" w:rsidRPr="00402A51">
        <w:rPr>
          <w:bCs/>
          <w:kern w:val="1"/>
          <w:sz w:val="28"/>
          <w:szCs w:val="28"/>
        </w:rPr>
        <w:t>1 292 037,0</w:t>
      </w:r>
      <w:r w:rsidRPr="00402A51">
        <w:rPr>
          <w:kern w:val="1"/>
          <w:sz w:val="28"/>
          <w:szCs w:val="28"/>
        </w:rPr>
        <w:t xml:space="preserve"> тыс. тенге.</w:t>
      </w:r>
      <w:r w:rsidR="00D868DC" w:rsidRPr="00402A51">
        <w:rPr>
          <w:kern w:val="1"/>
          <w:sz w:val="28"/>
          <w:szCs w:val="28"/>
        </w:rPr>
        <w:t xml:space="preserve"> </w:t>
      </w:r>
    </w:p>
    <w:p w:rsidR="00C8718E" w:rsidRPr="00402A51" w:rsidRDefault="00D64A5F" w:rsidP="00ED2477">
      <w:pPr>
        <w:spacing w:line="100" w:lineRule="atLeast"/>
        <w:ind w:firstLine="567"/>
        <w:jc w:val="both"/>
        <w:textAlignment w:val="baseline"/>
        <w:rPr>
          <w:kern w:val="1"/>
          <w:sz w:val="28"/>
          <w:szCs w:val="28"/>
        </w:rPr>
      </w:pPr>
      <w:r w:rsidRPr="00402A51">
        <w:rPr>
          <w:kern w:val="1"/>
          <w:sz w:val="28"/>
          <w:szCs w:val="28"/>
        </w:rPr>
        <w:t xml:space="preserve">Трансферты увеличились на </w:t>
      </w:r>
      <w:r w:rsidR="00837078" w:rsidRPr="00402A51">
        <w:rPr>
          <w:b/>
          <w:kern w:val="1"/>
          <w:sz w:val="28"/>
          <w:szCs w:val="28"/>
        </w:rPr>
        <w:t xml:space="preserve">1 082 100,0 </w:t>
      </w:r>
      <w:r w:rsidRPr="00402A51">
        <w:rPr>
          <w:b/>
          <w:kern w:val="1"/>
          <w:sz w:val="28"/>
          <w:szCs w:val="28"/>
        </w:rPr>
        <w:t>тыс. тенге</w:t>
      </w:r>
      <w:r w:rsidRPr="00402A51">
        <w:rPr>
          <w:kern w:val="1"/>
          <w:sz w:val="28"/>
          <w:szCs w:val="28"/>
        </w:rPr>
        <w:t xml:space="preserve"> и неналоговые поступления увеличились на </w:t>
      </w:r>
      <w:r w:rsidR="00837078" w:rsidRPr="00402A51">
        <w:rPr>
          <w:kern w:val="1"/>
          <w:sz w:val="28"/>
          <w:szCs w:val="28"/>
        </w:rPr>
        <w:t>6 900,0</w:t>
      </w:r>
      <w:r w:rsidR="00837078" w:rsidRPr="00402A51">
        <w:rPr>
          <w:b/>
          <w:kern w:val="1"/>
          <w:sz w:val="28"/>
          <w:szCs w:val="28"/>
        </w:rPr>
        <w:t xml:space="preserve"> </w:t>
      </w:r>
      <w:r w:rsidRPr="00402A51">
        <w:rPr>
          <w:b/>
          <w:kern w:val="1"/>
          <w:sz w:val="28"/>
          <w:szCs w:val="28"/>
        </w:rPr>
        <w:t>тыс. тенге</w:t>
      </w:r>
      <w:r w:rsidRPr="00402A51">
        <w:rPr>
          <w:kern w:val="1"/>
          <w:sz w:val="28"/>
          <w:szCs w:val="28"/>
        </w:rPr>
        <w:t>.</w:t>
      </w:r>
      <w:r w:rsidR="00837078" w:rsidRPr="00402A51">
        <w:rPr>
          <w:kern w:val="1"/>
          <w:sz w:val="28"/>
          <w:szCs w:val="28"/>
        </w:rPr>
        <w:t xml:space="preserve"> </w:t>
      </w:r>
    </w:p>
    <w:p w:rsidR="00B84FD4" w:rsidRPr="00402A51" w:rsidRDefault="00C8718E" w:rsidP="00B84FD4">
      <w:pPr>
        <w:suppressAutoHyphens w:val="0"/>
        <w:spacing w:after="200"/>
        <w:ind w:firstLine="705"/>
        <w:jc w:val="right"/>
        <w:rPr>
          <w:sz w:val="28"/>
          <w:szCs w:val="28"/>
          <w:lang w:eastAsia="ru-RU"/>
        </w:rPr>
      </w:pPr>
      <w:r w:rsidRPr="00402A51">
        <w:rPr>
          <w:sz w:val="28"/>
          <w:szCs w:val="28"/>
          <w:lang w:eastAsia="ru-RU"/>
        </w:rPr>
        <w:t xml:space="preserve">1 </w:t>
      </w:r>
      <w:r w:rsidR="00B84FD4" w:rsidRPr="00402A51">
        <w:rPr>
          <w:sz w:val="28"/>
          <w:szCs w:val="28"/>
          <w:lang w:eastAsia="ru-RU"/>
        </w:rPr>
        <w:t>таблица</w:t>
      </w:r>
    </w:p>
    <w:p w:rsidR="00B84FD4" w:rsidRPr="00402A51" w:rsidRDefault="00B84FD4" w:rsidP="00FB3455">
      <w:pPr>
        <w:widowControl w:val="0"/>
        <w:tabs>
          <w:tab w:val="left" w:pos="0"/>
        </w:tabs>
        <w:suppressAutoHyphens w:val="0"/>
        <w:jc w:val="center"/>
        <w:rPr>
          <w:b/>
          <w:sz w:val="26"/>
          <w:szCs w:val="26"/>
          <w:lang w:eastAsia="ru-RU"/>
        </w:rPr>
      </w:pPr>
      <w:r w:rsidRPr="00402A51">
        <w:rPr>
          <w:b/>
          <w:sz w:val="28"/>
          <w:szCs w:val="28"/>
          <w:lang w:eastAsia="ru-RU"/>
        </w:rPr>
        <w:t>Динамика доходов и расходов бюджета</w:t>
      </w:r>
    </w:p>
    <w:p w:rsidR="00C8718E" w:rsidRPr="00402A51" w:rsidRDefault="00C8718E" w:rsidP="00FB3455">
      <w:pPr>
        <w:widowControl w:val="0"/>
        <w:tabs>
          <w:tab w:val="left" w:pos="0"/>
        </w:tabs>
        <w:suppressAutoHyphens w:val="0"/>
        <w:jc w:val="right"/>
        <w:rPr>
          <w:i/>
          <w:lang w:eastAsia="ru-RU"/>
        </w:rPr>
      </w:pPr>
      <w:r w:rsidRPr="00402A51">
        <w:rPr>
          <w:i/>
          <w:lang w:eastAsia="ru-RU"/>
        </w:rPr>
        <w:t>(млн. те</w:t>
      </w:r>
      <w:r w:rsidR="00B84FD4" w:rsidRPr="00402A51">
        <w:rPr>
          <w:i/>
          <w:lang w:eastAsia="ru-RU"/>
        </w:rPr>
        <w:t>н</w:t>
      </w:r>
      <w:r w:rsidRPr="00402A51">
        <w:rPr>
          <w:i/>
          <w:lang w:eastAsia="ru-RU"/>
        </w:rPr>
        <w:t>ге)</w:t>
      </w:r>
    </w:p>
    <w:tbl>
      <w:tblPr>
        <w:tblW w:w="9923" w:type="dxa"/>
        <w:tblInd w:w="-34" w:type="dxa"/>
        <w:tblLayout w:type="fixed"/>
        <w:tblLook w:val="0000" w:firstRow="0" w:lastRow="0" w:firstColumn="0" w:lastColumn="0" w:noHBand="0" w:noVBand="0"/>
      </w:tblPr>
      <w:tblGrid>
        <w:gridCol w:w="2269"/>
        <w:gridCol w:w="1701"/>
        <w:gridCol w:w="1559"/>
        <w:gridCol w:w="1276"/>
        <w:gridCol w:w="1842"/>
        <w:gridCol w:w="1276"/>
      </w:tblGrid>
      <w:tr w:rsidR="007406D4" w:rsidRPr="00402A51" w:rsidTr="00E966BE">
        <w:tc>
          <w:tcPr>
            <w:tcW w:w="2269" w:type="dxa"/>
            <w:tcBorders>
              <w:top w:val="single" w:sz="4" w:space="0" w:color="000000"/>
              <w:left w:val="single" w:sz="4" w:space="0" w:color="000000"/>
              <w:bottom w:val="single" w:sz="4" w:space="0" w:color="000000"/>
            </w:tcBorders>
            <w:shd w:val="clear" w:color="auto" w:fill="auto"/>
            <w:vAlign w:val="center"/>
          </w:tcPr>
          <w:p w:rsidR="007406D4" w:rsidRPr="00402A51" w:rsidRDefault="007406D4" w:rsidP="006240A4">
            <w:pPr>
              <w:widowControl w:val="0"/>
              <w:suppressAutoHyphens w:val="0"/>
              <w:jc w:val="both"/>
              <w:rPr>
                <w:b/>
              </w:rPr>
            </w:pPr>
            <w:r w:rsidRPr="00402A51">
              <w:rPr>
                <w:b/>
              </w:rPr>
              <w:t>Наименование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6D4" w:rsidRPr="00402A51" w:rsidRDefault="007406D4" w:rsidP="007A3043">
            <w:pPr>
              <w:widowControl w:val="0"/>
              <w:tabs>
                <w:tab w:val="left" w:pos="0"/>
              </w:tabs>
              <w:suppressAutoHyphens w:val="0"/>
              <w:snapToGrid w:val="0"/>
              <w:jc w:val="center"/>
              <w:rPr>
                <w:b/>
              </w:rPr>
            </w:pPr>
            <w:proofErr w:type="gramStart"/>
            <w:r w:rsidRPr="00402A51">
              <w:rPr>
                <w:b/>
              </w:rPr>
              <w:t>Фактические</w:t>
            </w:r>
            <w:proofErr w:type="gramEnd"/>
            <w:r w:rsidRPr="00402A51">
              <w:rPr>
                <w:b/>
              </w:rPr>
              <w:t xml:space="preserve"> исполнение за 202</w:t>
            </w:r>
            <w:r w:rsidR="007A3043" w:rsidRPr="00402A51">
              <w:rPr>
                <w:b/>
              </w:rPr>
              <w:t>1</w:t>
            </w:r>
            <w:r w:rsidRPr="00402A51">
              <w:rPr>
                <w:b/>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6D4" w:rsidRPr="00402A51" w:rsidRDefault="007406D4" w:rsidP="007A3043">
            <w:pPr>
              <w:widowControl w:val="0"/>
              <w:tabs>
                <w:tab w:val="left" w:pos="0"/>
              </w:tabs>
              <w:suppressAutoHyphens w:val="0"/>
              <w:snapToGrid w:val="0"/>
              <w:jc w:val="center"/>
              <w:rPr>
                <w:b/>
              </w:rPr>
            </w:pPr>
            <w:r w:rsidRPr="00402A51">
              <w:rPr>
                <w:b/>
              </w:rPr>
              <w:t>Скорректированный план 202</w:t>
            </w:r>
            <w:r w:rsidR="007A3043" w:rsidRPr="00402A51">
              <w:rPr>
                <w:b/>
              </w:rPr>
              <w:t>2</w:t>
            </w:r>
            <w:r w:rsidRPr="00402A51">
              <w:rPr>
                <w:b/>
              </w:rPr>
              <w:t xml:space="preserve"> год</w:t>
            </w:r>
          </w:p>
        </w:tc>
        <w:tc>
          <w:tcPr>
            <w:tcW w:w="1276" w:type="dxa"/>
            <w:tcBorders>
              <w:top w:val="single" w:sz="4" w:space="0" w:color="000000"/>
              <w:left w:val="single" w:sz="4" w:space="0" w:color="000000"/>
              <w:bottom w:val="single" w:sz="4" w:space="0" w:color="000000"/>
            </w:tcBorders>
            <w:shd w:val="clear" w:color="auto" w:fill="auto"/>
            <w:vAlign w:val="center"/>
          </w:tcPr>
          <w:p w:rsidR="007406D4" w:rsidRPr="00402A51" w:rsidRDefault="007406D4" w:rsidP="007A3043">
            <w:pPr>
              <w:widowControl w:val="0"/>
              <w:tabs>
                <w:tab w:val="left" w:pos="0"/>
              </w:tabs>
              <w:suppressAutoHyphens w:val="0"/>
              <w:snapToGrid w:val="0"/>
              <w:jc w:val="center"/>
              <w:rPr>
                <w:b/>
              </w:rPr>
            </w:pPr>
            <w:r w:rsidRPr="00402A51">
              <w:rPr>
                <w:b/>
              </w:rPr>
              <w:t>Фактическое исполнение за 202</w:t>
            </w:r>
            <w:r w:rsidR="007A3043" w:rsidRPr="00402A51">
              <w:rPr>
                <w:b/>
              </w:rPr>
              <w:t>2</w:t>
            </w:r>
            <w:r w:rsidRPr="00402A51">
              <w:rPr>
                <w:b/>
              </w:rPr>
              <w:t xml:space="preserve"> год</w:t>
            </w:r>
          </w:p>
        </w:tc>
        <w:tc>
          <w:tcPr>
            <w:tcW w:w="1842" w:type="dxa"/>
            <w:tcBorders>
              <w:top w:val="single" w:sz="4" w:space="0" w:color="000000"/>
              <w:left w:val="single" w:sz="4" w:space="0" w:color="000000"/>
              <w:bottom w:val="single" w:sz="4" w:space="0" w:color="000000"/>
            </w:tcBorders>
            <w:shd w:val="clear" w:color="auto" w:fill="auto"/>
            <w:vAlign w:val="center"/>
          </w:tcPr>
          <w:p w:rsidR="007406D4" w:rsidRPr="00402A51" w:rsidRDefault="007406D4" w:rsidP="006240A4">
            <w:pPr>
              <w:widowControl w:val="0"/>
              <w:tabs>
                <w:tab w:val="left" w:pos="0"/>
              </w:tabs>
              <w:suppressAutoHyphens w:val="0"/>
              <w:snapToGrid w:val="0"/>
              <w:jc w:val="center"/>
              <w:rPr>
                <w:b/>
              </w:rPr>
            </w:pPr>
            <w:r w:rsidRPr="00402A51">
              <w:rPr>
                <w:b/>
              </w:rPr>
              <w:t>Темпы роста к 202</w:t>
            </w:r>
            <w:r w:rsidR="007A3043" w:rsidRPr="00402A51">
              <w:rPr>
                <w:b/>
              </w:rPr>
              <w:t>1</w:t>
            </w:r>
            <w:r w:rsidRPr="00402A51">
              <w:rPr>
                <w:b/>
              </w:rPr>
              <w:t xml:space="preserve"> г.</w:t>
            </w:r>
          </w:p>
          <w:p w:rsidR="007406D4" w:rsidRPr="00402A51" w:rsidRDefault="007406D4" w:rsidP="006240A4">
            <w:pPr>
              <w:widowControl w:val="0"/>
              <w:tabs>
                <w:tab w:val="left" w:pos="0"/>
              </w:tabs>
              <w:suppressAutoHyphens w:val="0"/>
              <w:jc w:val="center"/>
              <w:rPr>
                <w:b/>
              </w:rPr>
            </w:pPr>
            <w:r w:rsidRPr="00402A51">
              <w:rPr>
                <w: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6D4" w:rsidRPr="00402A51" w:rsidRDefault="007406D4" w:rsidP="006240A4">
            <w:pPr>
              <w:widowControl w:val="0"/>
              <w:tabs>
                <w:tab w:val="left" w:pos="0"/>
              </w:tabs>
              <w:suppressAutoHyphens w:val="0"/>
              <w:snapToGrid w:val="0"/>
              <w:jc w:val="center"/>
              <w:rPr>
                <w:b/>
              </w:rPr>
            </w:pPr>
            <w:r w:rsidRPr="00402A51">
              <w:rPr>
                <w:b/>
              </w:rPr>
              <w:t>Отклонение к 202</w:t>
            </w:r>
            <w:r w:rsidR="007A3043" w:rsidRPr="00402A51">
              <w:rPr>
                <w:b/>
              </w:rPr>
              <w:t>1</w:t>
            </w:r>
            <w:r w:rsidRPr="00402A51">
              <w:rPr>
                <w:b/>
              </w:rPr>
              <w:t xml:space="preserve"> г.</w:t>
            </w:r>
          </w:p>
          <w:p w:rsidR="007406D4" w:rsidRPr="00402A51" w:rsidRDefault="007406D4" w:rsidP="006240A4">
            <w:pPr>
              <w:widowControl w:val="0"/>
              <w:tabs>
                <w:tab w:val="left" w:pos="0"/>
              </w:tabs>
              <w:suppressAutoHyphens w:val="0"/>
              <w:snapToGrid w:val="0"/>
              <w:jc w:val="center"/>
              <w:rPr>
                <w:b/>
              </w:rPr>
            </w:pPr>
            <w:r w:rsidRPr="00402A51">
              <w:rPr>
                <w:b/>
              </w:rPr>
              <w:t>(+, -)</w:t>
            </w:r>
          </w:p>
        </w:tc>
      </w:tr>
      <w:tr w:rsidR="00A265C3" w:rsidRPr="00402A51" w:rsidTr="00E966BE">
        <w:trPr>
          <w:trHeight w:val="562"/>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numPr>
                <w:ilvl w:val="0"/>
                <w:numId w:val="10"/>
              </w:numPr>
              <w:tabs>
                <w:tab w:val="clear" w:pos="0"/>
                <w:tab w:val="left" w:pos="337"/>
                <w:tab w:val="num" w:pos="601"/>
              </w:tabs>
              <w:suppressAutoHyphens w:val="0"/>
              <w:snapToGrid w:val="0"/>
              <w:spacing w:after="200" w:line="276" w:lineRule="auto"/>
              <w:ind w:left="34" w:firstLine="0"/>
              <w:textAlignment w:val="baseline"/>
              <w:rPr>
                <w:b/>
                <w:lang w:eastAsia="ru-RU"/>
              </w:rPr>
            </w:pPr>
            <w:r w:rsidRPr="00402A51">
              <w:rPr>
                <w:b/>
              </w:rPr>
              <w:t>Поступления*</w:t>
            </w:r>
            <w:r w:rsidRPr="00402A51">
              <w:rPr>
                <w:b/>
                <w:bCs/>
                <w:lang w:eastAsia="ru-RU"/>
              </w:rPr>
              <w:t>, в т. 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6 452,9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7 677,7</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7 745,0</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1 292,1</w:t>
            </w:r>
          </w:p>
        </w:tc>
      </w:tr>
      <w:tr w:rsidR="00A265C3" w:rsidRPr="00402A51" w:rsidTr="00E966BE">
        <w:trPr>
          <w:trHeight w:val="650"/>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E966BE">
            <w:pPr>
              <w:widowControl w:val="0"/>
              <w:tabs>
                <w:tab w:val="left" w:pos="54"/>
                <w:tab w:val="left" w:pos="337"/>
              </w:tabs>
              <w:suppressAutoHyphens w:val="0"/>
              <w:snapToGrid w:val="0"/>
              <w:spacing w:after="200" w:line="276" w:lineRule="auto"/>
              <w:textAlignment w:val="baseline"/>
              <w:rPr>
                <w:color w:val="FF0000"/>
                <w:lang w:eastAsia="ru-RU"/>
              </w:rPr>
            </w:pPr>
            <w:r w:rsidRPr="00402A51">
              <w:rPr>
                <w:kern w:val="1"/>
              </w:rPr>
              <w:t xml:space="preserve">Доходы, </w:t>
            </w:r>
            <w:r w:rsidRPr="00402A51">
              <w:rPr>
                <w:bCs/>
                <w:kern w:val="1"/>
                <w:lang w:eastAsia="ru-RU"/>
              </w:rPr>
              <w:t>в т. ч.:</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6 185,5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7 157,3</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7 220,5</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116,7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1 035,0</w:t>
            </w:r>
          </w:p>
        </w:tc>
      </w:tr>
      <w:tr w:rsidR="00A265C3" w:rsidRPr="00402A51" w:rsidTr="00E966BE">
        <w:trPr>
          <w:trHeight w:val="560"/>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tabs>
                <w:tab w:val="left" w:pos="0"/>
                <w:tab w:val="left" w:pos="54"/>
                <w:tab w:val="num" w:pos="601"/>
              </w:tabs>
              <w:snapToGrid w:val="0"/>
              <w:ind w:left="34"/>
              <w:rPr>
                <w:i/>
                <w:color w:val="FF0000"/>
                <w:kern w:val="1"/>
              </w:rPr>
            </w:pPr>
            <w:r w:rsidRPr="00402A51">
              <w:rPr>
                <w:i/>
                <w:kern w:val="1"/>
              </w:rPr>
              <w:t>налоговые поступления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652,6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547,2</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597,9</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91,6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-54,7</w:t>
            </w:r>
          </w:p>
        </w:tc>
      </w:tr>
      <w:tr w:rsidR="00A265C3" w:rsidRPr="00402A51" w:rsidTr="00E966BE">
        <w:trPr>
          <w:trHeight w:val="568"/>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tabs>
                <w:tab w:val="left" w:pos="0"/>
                <w:tab w:val="left" w:pos="54"/>
                <w:tab w:val="num" w:pos="601"/>
              </w:tabs>
              <w:snapToGrid w:val="0"/>
              <w:ind w:left="34"/>
              <w:rPr>
                <w:i/>
                <w:kern w:val="1"/>
              </w:rPr>
            </w:pPr>
            <w:r w:rsidRPr="00402A51">
              <w:rPr>
                <w:i/>
                <w:kern w:val="1"/>
              </w:rPr>
              <w:t>неналоговые поступления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17,1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15,1</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24,0</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140,4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6,9</w:t>
            </w:r>
          </w:p>
        </w:tc>
      </w:tr>
      <w:tr w:rsidR="00A265C3" w:rsidRPr="00402A51" w:rsidTr="00E966BE">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tabs>
                <w:tab w:val="left" w:pos="0"/>
                <w:tab w:val="left" w:pos="54"/>
                <w:tab w:val="num" w:pos="601"/>
              </w:tabs>
              <w:snapToGrid w:val="0"/>
              <w:ind w:left="34"/>
              <w:rPr>
                <w:i/>
                <w:kern w:val="1"/>
              </w:rPr>
            </w:pPr>
            <w:r w:rsidRPr="00402A51">
              <w:rPr>
                <w:i/>
                <w:kern w:val="1"/>
              </w:rPr>
              <w:t>поступления от продажи основных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3,9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1,0</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4,6</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117,9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0,7</w:t>
            </w:r>
          </w:p>
        </w:tc>
      </w:tr>
      <w:tr w:rsidR="00A265C3" w:rsidRPr="00402A51" w:rsidTr="00E966BE">
        <w:trPr>
          <w:trHeight w:val="554"/>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tabs>
                <w:tab w:val="left" w:pos="0"/>
                <w:tab w:val="left" w:pos="54"/>
                <w:tab w:val="num" w:pos="601"/>
              </w:tabs>
              <w:snapToGrid w:val="0"/>
              <w:ind w:left="34"/>
              <w:rPr>
                <w:i/>
                <w:kern w:val="1"/>
              </w:rPr>
            </w:pPr>
            <w:r w:rsidRPr="00402A51">
              <w:rPr>
                <w:i/>
                <w:kern w:val="1"/>
              </w:rPr>
              <w:t>поступления трансфертов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5 511,9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6 594,0</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i/>
                <w:iCs/>
                <w:lang w:eastAsia="ru-RU"/>
              </w:rPr>
            </w:pPr>
            <w:r w:rsidRPr="00402A51">
              <w:rPr>
                <w:i/>
                <w:iCs/>
                <w:lang w:eastAsia="ru-RU"/>
              </w:rPr>
              <w:t>6 594,0</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119,6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numPr>
                <w:ilvl w:val="0"/>
                <w:numId w:val="17"/>
              </w:numPr>
              <w:suppressAutoHyphens w:val="0"/>
              <w:spacing w:after="200" w:line="276" w:lineRule="auto"/>
              <w:ind w:left="39" w:hanging="720"/>
              <w:jc w:val="center"/>
              <w:textAlignment w:val="baseline"/>
              <w:rPr>
                <w:kern w:val="1"/>
              </w:rPr>
            </w:pPr>
            <w:r w:rsidRPr="00402A51">
              <w:rPr>
                <w:kern w:val="1"/>
              </w:rPr>
              <w:t>1 082,1</w:t>
            </w:r>
          </w:p>
        </w:tc>
      </w:tr>
      <w:tr w:rsidR="00A265C3" w:rsidRPr="00402A51" w:rsidTr="00E966BE">
        <w:trPr>
          <w:trHeight w:val="646"/>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tabs>
                <w:tab w:val="left" w:pos="54"/>
                <w:tab w:val="left" w:pos="337"/>
                <w:tab w:val="num" w:pos="601"/>
              </w:tabs>
              <w:snapToGrid w:val="0"/>
              <w:ind w:left="34"/>
              <w:textAlignment w:val="baseline"/>
              <w:rPr>
                <w:kern w:val="1"/>
              </w:rPr>
            </w:pPr>
            <w:r w:rsidRPr="00402A51">
              <w:rPr>
                <w:kern w:val="1"/>
              </w:rPr>
              <w:t>2. Погашение бюджетных кредитов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41,4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39,3</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43,4</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lang w:eastAsia="ru-RU"/>
              </w:rPr>
            </w:pPr>
            <w:r w:rsidRPr="00402A51">
              <w:rPr>
                <w:b/>
                <w:lang w:eastAsia="ru-RU"/>
              </w:rPr>
              <w:t>104,8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2,0</w:t>
            </w:r>
          </w:p>
        </w:tc>
      </w:tr>
      <w:tr w:rsidR="00A265C3" w:rsidRPr="00402A51" w:rsidTr="00E966BE">
        <w:trPr>
          <w:trHeight w:val="796"/>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tabs>
                <w:tab w:val="left" w:pos="0"/>
                <w:tab w:val="left" w:pos="54"/>
                <w:tab w:val="left" w:pos="337"/>
                <w:tab w:val="num" w:pos="601"/>
              </w:tabs>
              <w:snapToGrid w:val="0"/>
              <w:spacing w:line="100" w:lineRule="atLeast"/>
              <w:ind w:left="34"/>
              <w:textAlignment w:val="baseline"/>
              <w:rPr>
                <w:kern w:val="1"/>
              </w:rPr>
            </w:pPr>
            <w:r w:rsidRPr="00402A51">
              <w:rPr>
                <w:kern w:val="1"/>
              </w:rPr>
              <w:t>3. Поступления</w:t>
            </w:r>
          </w:p>
          <w:p w:rsidR="00A265C3" w:rsidRPr="00402A51" w:rsidRDefault="00A265C3" w:rsidP="00C8718E">
            <w:pPr>
              <w:widowControl w:val="0"/>
              <w:tabs>
                <w:tab w:val="left" w:pos="0"/>
                <w:tab w:val="left" w:pos="54"/>
                <w:tab w:val="left" w:pos="337"/>
                <w:tab w:val="num" w:pos="601"/>
              </w:tabs>
              <w:snapToGrid w:val="0"/>
              <w:spacing w:line="100" w:lineRule="atLeast"/>
              <w:ind w:left="34"/>
              <w:textAlignment w:val="baseline"/>
              <w:rPr>
                <w:kern w:val="1"/>
              </w:rPr>
            </w:pPr>
            <w:r w:rsidRPr="00402A51">
              <w:rPr>
                <w:kern w:val="1"/>
              </w:rPr>
              <w:t xml:space="preserve">от продажи финансовых </w:t>
            </w:r>
            <w:r w:rsidRPr="00402A51">
              <w:rPr>
                <w:kern w:val="1"/>
              </w:rPr>
              <w:lastRenderedPageBreak/>
              <w:t>активов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lastRenderedPageBreak/>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p>
        </w:tc>
      </w:tr>
      <w:tr w:rsidR="00A265C3" w:rsidRPr="00402A51" w:rsidTr="00E966BE">
        <w:trPr>
          <w:trHeight w:val="576"/>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numPr>
                <w:ilvl w:val="0"/>
                <w:numId w:val="2"/>
              </w:numPr>
              <w:tabs>
                <w:tab w:val="left" w:pos="54"/>
                <w:tab w:val="left" w:pos="333"/>
                <w:tab w:val="num" w:pos="601"/>
                <w:tab w:val="num" w:pos="720"/>
              </w:tabs>
              <w:suppressAutoHyphens w:val="0"/>
              <w:snapToGrid w:val="0"/>
              <w:spacing w:after="200" w:line="276" w:lineRule="auto"/>
              <w:ind w:left="34" w:firstLine="0"/>
              <w:textAlignment w:val="baseline"/>
              <w:rPr>
                <w:kern w:val="1"/>
              </w:rPr>
            </w:pPr>
            <w:r w:rsidRPr="00402A51">
              <w:rPr>
                <w:kern w:val="1"/>
              </w:rPr>
              <w:lastRenderedPageBreak/>
              <w:t>Поступления по долгам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32,3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55,1</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55,1</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lang w:eastAsia="ru-RU"/>
              </w:rPr>
            </w:pPr>
            <w:r w:rsidRPr="00402A51">
              <w:rPr>
                <w:b/>
                <w:lang w:eastAsia="ru-RU"/>
              </w:rPr>
              <w:t>170,6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22,8</w:t>
            </w:r>
          </w:p>
        </w:tc>
      </w:tr>
      <w:tr w:rsidR="008A153D" w:rsidRPr="00402A51" w:rsidTr="00E966BE">
        <w:trPr>
          <w:trHeight w:val="249"/>
        </w:trPr>
        <w:tc>
          <w:tcPr>
            <w:tcW w:w="2269" w:type="dxa"/>
            <w:tcBorders>
              <w:top w:val="single" w:sz="4" w:space="0" w:color="000000"/>
              <w:left w:val="single" w:sz="4" w:space="0" w:color="000000"/>
              <w:bottom w:val="single" w:sz="4" w:space="0" w:color="000000"/>
            </w:tcBorders>
            <w:shd w:val="clear" w:color="auto" w:fill="auto"/>
            <w:vAlign w:val="center"/>
          </w:tcPr>
          <w:p w:rsidR="00C8718E" w:rsidRPr="00402A51" w:rsidRDefault="00C8718E" w:rsidP="00C8718E">
            <w:pPr>
              <w:widowControl w:val="0"/>
              <w:tabs>
                <w:tab w:val="left" w:pos="54"/>
                <w:tab w:val="left" w:pos="337"/>
                <w:tab w:val="num" w:pos="601"/>
              </w:tabs>
              <w:suppressAutoHyphens w:val="0"/>
              <w:snapToGrid w:val="0"/>
              <w:spacing w:after="200"/>
              <w:ind w:left="34"/>
              <w:rPr>
                <w:color w:val="FF000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8E" w:rsidRPr="00402A51" w:rsidRDefault="00C8718E" w:rsidP="00C8718E">
            <w:pPr>
              <w:suppressAutoHyphens w:val="0"/>
              <w:spacing w:after="200"/>
              <w:jc w:val="center"/>
              <w:rPr>
                <w:highlight w:val="yellow"/>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8E" w:rsidRPr="00402A51" w:rsidRDefault="00C8718E" w:rsidP="00C8718E">
            <w:pPr>
              <w:suppressAutoHyphens w:val="0"/>
              <w:spacing w:after="200"/>
              <w:jc w:val="center"/>
              <w:rPr>
                <w:highlight w:val="yellow"/>
                <w:lang w:eastAsia="ru-RU"/>
              </w:rPr>
            </w:pPr>
          </w:p>
        </w:tc>
        <w:tc>
          <w:tcPr>
            <w:tcW w:w="1276" w:type="dxa"/>
            <w:tcBorders>
              <w:top w:val="single" w:sz="4" w:space="0" w:color="000000"/>
              <w:left w:val="single" w:sz="4" w:space="0" w:color="000000"/>
              <w:bottom w:val="single" w:sz="4" w:space="0" w:color="000000"/>
            </w:tcBorders>
            <w:shd w:val="clear" w:color="auto" w:fill="auto"/>
            <w:vAlign w:val="center"/>
          </w:tcPr>
          <w:p w:rsidR="00C8718E" w:rsidRPr="00402A51" w:rsidRDefault="00C8718E" w:rsidP="00C8718E">
            <w:pPr>
              <w:suppressAutoHyphens w:val="0"/>
              <w:spacing w:after="200"/>
              <w:jc w:val="center"/>
              <w:rPr>
                <w:highlight w:val="yellow"/>
                <w:lang w:eastAsia="ru-RU"/>
              </w:rPr>
            </w:pPr>
          </w:p>
        </w:tc>
        <w:tc>
          <w:tcPr>
            <w:tcW w:w="1842" w:type="dxa"/>
            <w:tcBorders>
              <w:top w:val="single" w:sz="4" w:space="0" w:color="000000"/>
              <w:left w:val="single" w:sz="4" w:space="0" w:color="000000"/>
              <w:bottom w:val="single" w:sz="4" w:space="0" w:color="000000"/>
            </w:tcBorders>
            <w:shd w:val="clear" w:color="auto" w:fill="auto"/>
            <w:vAlign w:val="center"/>
          </w:tcPr>
          <w:p w:rsidR="00C8718E" w:rsidRPr="00402A51" w:rsidRDefault="00C8718E" w:rsidP="00C8718E">
            <w:pPr>
              <w:suppressAutoHyphens w:val="0"/>
              <w:spacing w:after="200"/>
              <w:jc w:val="center"/>
              <w:rPr>
                <w:b/>
                <w:bCs/>
                <w:highlight w:val="yellow"/>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718E" w:rsidRPr="00402A51" w:rsidRDefault="00C8718E" w:rsidP="00C8718E">
            <w:pPr>
              <w:suppressAutoHyphens w:val="0"/>
              <w:spacing w:after="200"/>
              <w:jc w:val="center"/>
              <w:rPr>
                <w:highlight w:val="yellow"/>
                <w:lang w:eastAsia="ru-RU"/>
              </w:rPr>
            </w:pPr>
          </w:p>
        </w:tc>
      </w:tr>
      <w:tr w:rsidR="00A265C3" w:rsidRPr="00402A51" w:rsidTr="00E966BE">
        <w:trPr>
          <w:trHeight w:val="609"/>
        </w:trPr>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widowControl w:val="0"/>
              <w:tabs>
                <w:tab w:val="left" w:pos="0"/>
                <w:tab w:val="num" w:pos="601"/>
              </w:tabs>
              <w:ind w:left="34"/>
              <w:textAlignment w:val="baseline"/>
              <w:rPr>
                <w:rFonts w:eastAsia="SimSun"/>
                <w:b/>
                <w:color w:val="FF0000"/>
                <w:kern w:val="1"/>
                <w:lang w:eastAsia="hi-IN" w:bidi="hi-IN"/>
              </w:rPr>
            </w:pPr>
            <w:r w:rsidRPr="00402A51">
              <w:rPr>
                <w:rFonts w:eastAsia="SimSun"/>
                <w:b/>
                <w:kern w:val="1"/>
                <w:lang w:eastAsia="hi-IN" w:bidi="hi-IN"/>
              </w:rPr>
              <w:t xml:space="preserve">II. </w:t>
            </w:r>
            <w:r w:rsidRPr="00402A51">
              <w:rPr>
                <w:b/>
                <w:kern w:val="1"/>
                <w:lang w:eastAsia="ru-RU" w:bidi="hi-IN"/>
              </w:rPr>
              <w:t>Расходы*,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6 027,1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7 677,7</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7 497,1</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124,4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bCs/>
                <w:lang w:eastAsia="ru-RU"/>
              </w:rPr>
            </w:pPr>
            <w:r w:rsidRPr="00402A51">
              <w:rPr>
                <w:bCs/>
                <w:lang w:eastAsia="ru-RU"/>
              </w:rPr>
              <w:t>1 470,0</w:t>
            </w:r>
          </w:p>
        </w:tc>
      </w:tr>
      <w:tr w:rsidR="00A265C3" w:rsidRPr="00402A51" w:rsidTr="00E966BE">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tabs>
                <w:tab w:val="num" w:pos="601"/>
              </w:tabs>
              <w:suppressAutoHyphens w:val="0"/>
              <w:spacing w:line="100" w:lineRule="atLeast"/>
              <w:ind w:left="34"/>
              <w:textAlignment w:val="baseline"/>
              <w:rPr>
                <w:kern w:val="1"/>
                <w:lang w:eastAsia="ru-RU"/>
              </w:rPr>
            </w:pPr>
            <w:r w:rsidRPr="00402A51">
              <w:rPr>
                <w:kern w:val="1"/>
                <w:lang w:eastAsia="ru-RU"/>
              </w:rPr>
              <w:t>1.</w:t>
            </w:r>
            <w:r w:rsidRPr="00402A51">
              <w:t xml:space="preserve"> </w:t>
            </w:r>
            <w:r w:rsidRPr="00402A51">
              <w:rPr>
                <w:kern w:val="1"/>
                <w:lang w:eastAsia="ru-RU"/>
              </w:rPr>
              <w:t>Расходы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5 986,9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7 582,1</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7 401,5</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123,6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1 414,6</w:t>
            </w:r>
          </w:p>
        </w:tc>
      </w:tr>
      <w:tr w:rsidR="00A265C3" w:rsidRPr="00402A51" w:rsidTr="00E966BE">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FA3815">
            <w:pPr>
              <w:tabs>
                <w:tab w:val="num" w:pos="601"/>
              </w:tabs>
              <w:suppressAutoHyphens w:val="0"/>
              <w:spacing w:line="100" w:lineRule="atLeast"/>
              <w:ind w:left="34"/>
              <w:textAlignment w:val="baseline"/>
              <w:rPr>
                <w:kern w:val="1"/>
                <w:lang w:eastAsia="ru-RU"/>
              </w:rPr>
            </w:pPr>
            <w:r w:rsidRPr="00402A51">
              <w:rPr>
                <w:kern w:val="1"/>
                <w:lang w:eastAsia="ru-RU"/>
              </w:rPr>
              <w:t xml:space="preserve">2. </w:t>
            </w:r>
            <w:r w:rsidRPr="00402A51">
              <w:rPr>
                <w:kern w:val="1"/>
              </w:rPr>
              <w:t>Бюджетные кредиты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37,2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56,3</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56,3</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151,3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19,1</w:t>
            </w:r>
          </w:p>
        </w:tc>
      </w:tr>
      <w:tr w:rsidR="00A265C3" w:rsidRPr="00402A51" w:rsidTr="00E966BE">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tabs>
                <w:tab w:val="num" w:pos="601"/>
              </w:tabs>
              <w:suppressAutoHyphens w:val="0"/>
              <w:spacing w:line="100" w:lineRule="atLeast"/>
              <w:ind w:left="34"/>
              <w:textAlignment w:val="baseline"/>
              <w:rPr>
                <w:kern w:val="1"/>
                <w:lang w:eastAsia="ru-RU"/>
              </w:rPr>
            </w:pPr>
            <w:r w:rsidRPr="00402A51">
              <w:rPr>
                <w:kern w:val="1"/>
                <w:lang w:eastAsia="ru-RU"/>
              </w:rPr>
              <w:t xml:space="preserve">3. </w:t>
            </w:r>
            <w:r w:rsidRPr="00402A51">
              <w:rPr>
                <w:kern w:val="1"/>
              </w:rPr>
              <w:t>Приобретение финансовых активов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 xml:space="preserve"> </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p>
        </w:tc>
      </w:tr>
      <w:tr w:rsidR="00A265C3" w:rsidRPr="00402A51" w:rsidTr="00E966BE">
        <w:tc>
          <w:tcPr>
            <w:tcW w:w="2269"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C8718E">
            <w:pPr>
              <w:suppressAutoHyphens w:val="0"/>
              <w:spacing w:line="100" w:lineRule="atLeast"/>
              <w:textAlignment w:val="baseline"/>
              <w:rPr>
                <w:kern w:val="1"/>
                <w:lang w:eastAsia="ru-RU"/>
              </w:rPr>
            </w:pPr>
            <w:r w:rsidRPr="00402A51">
              <w:rPr>
                <w:kern w:val="1"/>
                <w:lang w:eastAsia="ru-RU"/>
              </w:rPr>
              <w:t xml:space="preserve">4. </w:t>
            </w:r>
            <w:r w:rsidRPr="00402A51">
              <w:rPr>
                <w:kern w:val="1"/>
              </w:rPr>
              <w:t>Погашение задолженности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37,2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39,3</w:t>
            </w:r>
          </w:p>
        </w:tc>
        <w:tc>
          <w:tcPr>
            <w:tcW w:w="1276"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39,3</w:t>
            </w:r>
          </w:p>
        </w:tc>
        <w:tc>
          <w:tcPr>
            <w:tcW w:w="1842" w:type="dxa"/>
            <w:tcBorders>
              <w:top w:val="single" w:sz="4" w:space="0" w:color="000000"/>
              <w:left w:val="single" w:sz="4" w:space="0" w:color="000000"/>
              <w:bottom w:val="single" w:sz="4" w:space="0" w:color="000000"/>
            </w:tcBorders>
            <w:shd w:val="clear" w:color="auto" w:fill="auto"/>
            <w:vAlign w:val="center"/>
          </w:tcPr>
          <w:p w:rsidR="00A265C3" w:rsidRPr="00402A51" w:rsidRDefault="00A265C3" w:rsidP="00125EEE">
            <w:pPr>
              <w:suppressAutoHyphens w:val="0"/>
              <w:spacing w:after="200"/>
              <w:jc w:val="center"/>
              <w:rPr>
                <w:b/>
                <w:bCs/>
                <w:lang w:eastAsia="ru-RU"/>
              </w:rPr>
            </w:pPr>
            <w:r w:rsidRPr="00402A51">
              <w:rPr>
                <w:b/>
                <w:bCs/>
                <w:lang w:eastAsia="ru-RU"/>
              </w:rPr>
              <w:t>105,6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5C3" w:rsidRPr="00402A51" w:rsidRDefault="00A265C3" w:rsidP="00125EEE">
            <w:pPr>
              <w:suppressAutoHyphens w:val="0"/>
              <w:spacing w:after="200"/>
              <w:jc w:val="center"/>
              <w:rPr>
                <w:lang w:eastAsia="ru-RU"/>
              </w:rPr>
            </w:pPr>
            <w:r w:rsidRPr="00402A51">
              <w:rPr>
                <w:lang w:eastAsia="ru-RU"/>
              </w:rPr>
              <w:t>2,1</w:t>
            </w:r>
          </w:p>
        </w:tc>
      </w:tr>
    </w:tbl>
    <w:p w:rsidR="00C8718E" w:rsidRPr="00402A51" w:rsidRDefault="00C8718E" w:rsidP="00C8718E">
      <w:pPr>
        <w:widowControl w:val="0"/>
        <w:suppressAutoHyphens w:val="0"/>
        <w:ind w:left="283"/>
        <w:textAlignment w:val="baseline"/>
        <w:rPr>
          <w:i/>
          <w:color w:val="FF0000"/>
          <w:kern w:val="1"/>
          <w:sz w:val="20"/>
          <w:szCs w:val="20"/>
        </w:rPr>
      </w:pPr>
    </w:p>
    <w:p w:rsidR="00C8718E" w:rsidRPr="00402A51" w:rsidRDefault="00101C73" w:rsidP="00C8718E">
      <w:pPr>
        <w:widowControl w:val="0"/>
        <w:spacing w:after="120" w:line="300" w:lineRule="exact"/>
        <w:ind w:left="283"/>
        <w:textAlignment w:val="baseline"/>
        <w:rPr>
          <w:i/>
          <w:kern w:val="1"/>
        </w:rPr>
      </w:pPr>
      <w:r w:rsidRPr="00402A51">
        <w:rPr>
          <w:i/>
          <w:kern w:val="1"/>
        </w:rPr>
        <w:t>* статья 11-12 Бюджетного кодекса РК.</w:t>
      </w:r>
    </w:p>
    <w:p w:rsidR="00DE0A84" w:rsidRPr="00402A51" w:rsidRDefault="00DE0A84" w:rsidP="00A265C3">
      <w:pPr>
        <w:widowControl w:val="0"/>
        <w:tabs>
          <w:tab w:val="left" w:pos="0"/>
        </w:tabs>
        <w:rPr>
          <w:i/>
          <w:color w:val="FF0000"/>
          <w:sz w:val="28"/>
          <w:szCs w:val="28"/>
        </w:rPr>
      </w:pPr>
    </w:p>
    <w:p w:rsidR="0052361A" w:rsidRPr="00402A51" w:rsidRDefault="0052361A" w:rsidP="005E0B28">
      <w:pPr>
        <w:tabs>
          <w:tab w:val="left" w:pos="9356"/>
        </w:tabs>
        <w:jc w:val="center"/>
        <w:rPr>
          <w:b/>
          <w:sz w:val="28"/>
          <w:szCs w:val="28"/>
        </w:rPr>
      </w:pPr>
      <w:r w:rsidRPr="00402A51">
        <w:rPr>
          <w:b/>
          <w:sz w:val="28"/>
          <w:szCs w:val="28"/>
          <w:lang w:eastAsia="ru-RU"/>
        </w:rPr>
        <w:t xml:space="preserve">2.2 </w:t>
      </w:r>
      <w:r w:rsidR="0068710A" w:rsidRPr="00402A51">
        <w:rPr>
          <w:b/>
          <w:sz w:val="28"/>
          <w:szCs w:val="28"/>
          <w:lang w:eastAsia="ru-RU"/>
        </w:rPr>
        <w:t>Оценка исполнения доходов местного бюджета</w:t>
      </w:r>
    </w:p>
    <w:p w:rsidR="0020088E" w:rsidRPr="00402A51" w:rsidRDefault="0020088E" w:rsidP="00095540">
      <w:pPr>
        <w:suppressAutoHyphens w:val="0"/>
        <w:ind w:firstLine="567"/>
        <w:jc w:val="both"/>
        <w:rPr>
          <w:sz w:val="28"/>
          <w:szCs w:val="28"/>
          <w:lang w:eastAsia="ru-RU"/>
        </w:rPr>
      </w:pPr>
      <w:r w:rsidRPr="00402A51">
        <w:rPr>
          <w:sz w:val="28"/>
          <w:szCs w:val="28"/>
          <w:lang w:eastAsia="ru-RU"/>
        </w:rPr>
        <w:t xml:space="preserve">Доходы бюджета </w:t>
      </w:r>
      <w:proofErr w:type="spellStart"/>
      <w:r w:rsidRPr="00402A51">
        <w:rPr>
          <w:sz w:val="28"/>
          <w:szCs w:val="28"/>
          <w:lang w:eastAsia="ru-RU"/>
        </w:rPr>
        <w:t>Жанибекского</w:t>
      </w:r>
      <w:proofErr w:type="spellEnd"/>
      <w:r w:rsidRPr="00402A51">
        <w:rPr>
          <w:sz w:val="28"/>
          <w:szCs w:val="28"/>
          <w:lang w:eastAsia="ru-RU"/>
        </w:rPr>
        <w:t xml:space="preserve"> района в 202</w:t>
      </w:r>
      <w:r w:rsidR="00C2507A" w:rsidRPr="00402A51">
        <w:rPr>
          <w:sz w:val="28"/>
          <w:szCs w:val="28"/>
          <w:lang w:eastAsia="ru-RU"/>
        </w:rPr>
        <w:t>2</w:t>
      </w:r>
      <w:r w:rsidRPr="00402A51">
        <w:rPr>
          <w:sz w:val="28"/>
          <w:szCs w:val="28"/>
          <w:lang w:eastAsia="ru-RU"/>
        </w:rPr>
        <w:t xml:space="preserve"> году составили </w:t>
      </w:r>
      <w:r w:rsidR="00C2507A" w:rsidRPr="00402A51">
        <w:rPr>
          <w:b/>
          <w:sz w:val="28"/>
          <w:szCs w:val="28"/>
          <w:lang w:eastAsia="ru-RU"/>
        </w:rPr>
        <w:t xml:space="preserve">7 745,0  </w:t>
      </w:r>
      <w:r w:rsidR="00C2507A" w:rsidRPr="00402A51">
        <w:rPr>
          <w:sz w:val="28"/>
          <w:szCs w:val="28"/>
          <w:lang w:eastAsia="ru-RU"/>
        </w:rPr>
        <w:t>млн</w:t>
      </w:r>
      <w:r w:rsidRPr="00402A51">
        <w:rPr>
          <w:sz w:val="28"/>
          <w:szCs w:val="28"/>
          <w:lang w:eastAsia="ru-RU"/>
        </w:rPr>
        <w:t>. тенге (</w:t>
      </w:r>
      <w:r w:rsidR="00C2507A" w:rsidRPr="00402A51">
        <w:rPr>
          <w:i/>
          <w:sz w:val="28"/>
          <w:szCs w:val="28"/>
          <w:lang w:eastAsia="ru-RU"/>
        </w:rPr>
        <w:t xml:space="preserve">100,9% </w:t>
      </w:r>
      <w:r w:rsidRPr="00402A51">
        <w:rPr>
          <w:i/>
          <w:sz w:val="28"/>
          <w:szCs w:val="28"/>
          <w:lang w:eastAsia="ru-RU"/>
        </w:rPr>
        <w:t xml:space="preserve"> к уточненному бюджетному плану)</w:t>
      </w:r>
      <w:r w:rsidRPr="00402A51">
        <w:rPr>
          <w:sz w:val="28"/>
          <w:szCs w:val="28"/>
          <w:lang w:eastAsia="ru-RU"/>
        </w:rPr>
        <w:t>, которые по сравнению с 202</w:t>
      </w:r>
      <w:r w:rsidR="00C2507A" w:rsidRPr="00402A51">
        <w:rPr>
          <w:sz w:val="28"/>
          <w:szCs w:val="28"/>
          <w:lang w:eastAsia="ru-RU"/>
        </w:rPr>
        <w:t>1</w:t>
      </w:r>
      <w:r w:rsidRPr="00402A51">
        <w:rPr>
          <w:sz w:val="28"/>
          <w:szCs w:val="28"/>
          <w:lang w:eastAsia="ru-RU"/>
        </w:rPr>
        <w:t xml:space="preserve"> годом увеличились на </w:t>
      </w:r>
      <w:r w:rsidR="00C2507A" w:rsidRPr="00402A51">
        <w:rPr>
          <w:sz w:val="28"/>
          <w:szCs w:val="28"/>
          <w:lang w:eastAsia="ru-RU"/>
        </w:rPr>
        <w:t>1 292,1 млн</w:t>
      </w:r>
      <w:r w:rsidRPr="00402A51">
        <w:rPr>
          <w:sz w:val="28"/>
          <w:szCs w:val="28"/>
          <w:lang w:eastAsia="ru-RU"/>
        </w:rPr>
        <w:t>. тенге.</w:t>
      </w:r>
    </w:p>
    <w:p w:rsidR="00095540" w:rsidRPr="00402A51" w:rsidRDefault="00095540" w:rsidP="00C2507A">
      <w:pPr>
        <w:suppressAutoHyphens w:val="0"/>
        <w:ind w:firstLine="567"/>
        <w:jc w:val="both"/>
        <w:rPr>
          <w:sz w:val="28"/>
          <w:szCs w:val="28"/>
          <w:lang w:eastAsia="ru-RU"/>
        </w:rPr>
      </w:pPr>
      <w:r w:rsidRPr="00402A51">
        <w:rPr>
          <w:sz w:val="28"/>
          <w:szCs w:val="28"/>
          <w:lang w:eastAsia="ru-RU"/>
        </w:rPr>
        <w:t xml:space="preserve">Доходы бюджета </w:t>
      </w:r>
      <w:proofErr w:type="spellStart"/>
      <w:r w:rsidRPr="00402A51">
        <w:rPr>
          <w:sz w:val="28"/>
          <w:szCs w:val="28"/>
          <w:lang w:eastAsia="ru-RU"/>
        </w:rPr>
        <w:t>Жанибекского</w:t>
      </w:r>
      <w:proofErr w:type="spellEnd"/>
      <w:r w:rsidRPr="00402A51">
        <w:rPr>
          <w:sz w:val="28"/>
          <w:szCs w:val="28"/>
          <w:lang w:eastAsia="ru-RU"/>
        </w:rPr>
        <w:t xml:space="preserve"> района в 202</w:t>
      </w:r>
      <w:r w:rsidR="00C2507A" w:rsidRPr="00402A51">
        <w:rPr>
          <w:sz w:val="28"/>
          <w:szCs w:val="28"/>
          <w:lang w:eastAsia="ru-RU"/>
        </w:rPr>
        <w:t>2</w:t>
      </w:r>
      <w:r w:rsidRPr="00402A51">
        <w:rPr>
          <w:sz w:val="28"/>
          <w:szCs w:val="28"/>
          <w:lang w:eastAsia="ru-RU"/>
        </w:rPr>
        <w:t xml:space="preserve"> году в сравнении с итогами 202</w:t>
      </w:r>
      <w:r w:rsidR="00C2507A" w:rsidRPr="00402A51">
        <w:rPr>
          <w:sz w:val="28"/>
          <w:szCs w:val="28"/>
          <w:lang w:eastAsia="ru-RU"/>
        </w:rPr>
        <w:t>1</w:t>
      </w:r>
      <w:r w:rsidRPr="00402A51">
        <w:rPr>
          <w:sz w:val="28"/>
          <w:szCs w:val="28"/>
          <w:lang w:eastAsia="ru-RU"/>
        </w:rPr>
        <w:t xml:space="preserve"> года выглядят следующим образом.</w:t>
      </w:r>
      <w:r w:rsidR="00C2507A" w:rsidRPr="00402A51">
        <w:rPr>
          <w:sz w:val="28"/>
          <w:szCs w:val="28"/>
          <w:lang w:eastAsia="ru-RU"/>
        </w:rPr>
        <w:t xml:space="preserve"> </w:t>
      </w:r>
    </w:p>
    <w:p w:rsidR="009E6542" w:rsidRPr="00402A51" w:rsidRDefault="009E6542" w:rsidP="009E6542">
      <w:pPr>
        <w:ind w:firstLine="705"/>
        <w:jc w:val="center"/>
        <w:textAlignment w:val="baseline"/>
        <w:rPr>
          <w:b/>
          <w:color w:val="FF0000"/>
          <w:kern w:val="1"/>
          <w:sz w:val="28"/>
          <w:szCs w:val="28"/>
          <w:highlight w:val="yellow"/>
        </w:rPr>
      </w:pPr>
    </w:p>
    <w:p w:rsidR="00095540" w:rsidRPr="00402A51" w:rsidRDefault="00095540" w:rsidP="00095540">
      <w:pPr>
        <w:ind w:firstLine="705"/>
        <w:jc w:val="center"/>
        <w:textAlignment w:val="baseline"/>
        <w:rPr>
          <w:b/>
          <w:kern w:val="1"/>
          <w:sz w:val="28"/>
          <w:szCs w:val="28"/>
        </w:rPr>
      </w:pPr>
      <w:r w:rsidRPr="00402A51">
        <w:rPr>
          <w:b/>
          <w:kern w:val="1"/>
          <w:sz w:val="28"/>
          <w:szCs w:val="28"/>
        </w:rPr>
        <w:t>Структура поступлений доходов района</w:t>
      </w:r>
    </w:p>
    <w:p w:rsidR="00DE3963" w:rsidRPr="00402A51" w:rsidRDefault="00DE3963" w:rsidP="00DE3963">
      <w:pPr>
        <w:textAlignment w:val="baseline"/>
        <w:rPr>
          <w:b/>
          <w:color w:val="FF0000"/>
          <w:kern w:val="1"/>
          <w:sz w:val="28"/>
          <w:szCs w:val="28"/>
        </w:rPr>
      </w:pPr>
    </w:p>
    <w:p w:rsidR="00566EF6" w:rsidRPr="00402A51" w:rsidRDefault="00DE3963" w:rsidP="00DE3963">
      <w:pPr>
        <w:suppressAutoHyphens w:val="0"/>
        <w:spacing w:after="200"/>
        <w:ind w:right="-710"/>
        <w:rPr>
          <w:color w:val="FF0000"/>
          <w:kern w:val="1"/>
          <w:sz w:val="28"/>
          <w:szCs w:val="28"/>
        </w:rPr>
      </w:pPr>
      <w:r w:rsidRPr="00402A51">
        <w:rPr>
          <w:noProof/>
          <w:color w:val="FF0000"/>
          <w:sz w:val="28"/>
          <w:szCs w:val="28"/>
          <w:lang w:eastAsia="ru-RU"/>
        </w:rPr>
        <w:drawing>
          <wp:inline distT="0" distB="0" distL="0" distR="0" wp14:anchorId="2DA22EE2" wp14:editId="41ED4EC5">
            <wp:extent cx="3178629" cy="3004457"/>
            <wp:effectExtent l="0" t="0" r="22225" b="24765"/>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402A51">
        <w:rPr>
          <w:noProof/>
          <w:color w:val="FF0000"/>
          <w:sz w:val="28"/>
          <w:szCs w:val="28"/>
          <w:lang w:eastAsia="ru-RU"/>
        </w:rPr>
        <w:drawing>
          <wp:inline distT="0" distB="0" distL="0" distR="0" wp14:anchorId="47F3BE06" wp14:editId="6CCDB994">
            <wp:extent cx="3178629" cy="3004457"/>
            <wp:effectExtent l="0" t="0" r="22225" b="24765"/>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6EF6" w:rsidRPr="00402A51" w:rsidRDefault="00566EF6" w:rsidP="0052361A">
      <w:pPr>
        <w:ind w:firstLine="720"/>
        <w:rPr>
          <w:b/>
          <w:color w:val="FF0000"/>
          <w:sz w:val="28"/>
          <w:szCs w:val="28"/>
          <w:highlight w:val="yellow"/>
        </w:rPr>
      </w:pPr>
    </w:p>
    <w:p w:rsidR="00CD7698" w:rsidRPr="00402A51" w:rsidRDefault="002034A9" w:rsidP="00CD7698">
      <w:pPr>
        <w:ind w:firstLine="567"/>
        <w:jc w:val="both"/>
        <w:rPr>
          <w:sz w:val="28"/>
          <w:szCs w:val="28"/>
        </w:rPr>
      </w:pPr>
      <w:r w:rsidRPr="00402A51">
        <w:rPr>
          <w:sz w:val="28"/>
          <w:szCs w:val="28"/>
          <w:lang w:eastAsia="ru-RU"/>
        </w:rPr>
        <w:t>В структуре доходов объем трансфертов в районном бюджете по основным доходам на 202</w:t>
      </w:r>
      <w:r w:rsidR="00C96D2A" w:rsidRPr="00402A51">
        <w:rPr>
          <w:sz w:val="28"/>
          <w:szCs w:val="28"/>
          <w:lang w:eastAsia="ru-RU"/>
        </w:rPr>
        <w:t>1</w:t>
      </w:r>
      <w:r w:rsidRPr="00402A51">
        <w:rPr>
          <w:sz w:val="28"/>
          <w:szCs w:val="28"/>
          <w:lang w:eastAsia="ru-RU"/>
        </w:rPr>
        <w:t>-202</w:t>
      </w:r>
      <w:r w:rsidR="00C96D2A" w:rsidRPr="00402A51">
        <w:rPr>
          <w:sz w:val="28"/>
          <w:szCs w:val="28"/>
          <w:lang w:eastAsia="ru-RU"/>
        </w:rPr>
        <w:t>1</w:t>
      </w:r>
      <w:r w:rsidRPr="00402A51">
        <w:rPr>
          <w:sz w:val="28"/>
          <w:szCs w:val="28"/>
          <w:lang w:eastAsia="ru-RU"/>
        </w:rPr>
        <w:t xml:space="preserve"> годы составил соответственно </w:t>
      </w:r>
      <w:r w:rsidR="00C96D2A" w:rsidRPr="00402A51">
        <w:rPr>
          <w:sz w:val="28"/>
          <w:szCs w:val="28"/>
          <w:lang w:eastAsia="ru-RU"/>
        </w:rPr>
        <w:t>85,4% и 85,1%</w:t>
      </w:r>
      <w:r w:rsidRPr="00402A51">
        <w:rPr>
          <w:sz w:val="28"/>
          <w:szCs w:val="28"/>
          <w:lang w:eastAsia="ru-RU"/>
        </w:rPr>
        <w:t>. В целом поступления трансфертов у</w:t>
      </w:r>
      <w:r w:rsidR="00C96D2A" w:rsidRPr="00402A51">
        <w:rPr>
          <w:sz w:val="28"/>
          <w:szCs w:val="28"/>
          <w:lang w:eastAsia="ru-RU"/>
        </w:rPr>
        <w:t>величилос</w:t>
      </w:r>
      <w:r w:rsidRPr="00402A51">
        <w:rPr>
          <w:sz w:val="28"/>
          <w:szCs w:val="28"/>
          <w:lang w:eastAsia="ru-RU"/>
        </w:rPr>
        <w:t xml:space="preserve">ь. </w:t>
      </w:r>
      <w:r w:rsidR="00CD7698" w:rsidRPr="00402A51">
        <w:rPr>
          <w:sz w:val="28"/>
          <w:szCs w:val="28"/>
        </w:rPr>
        <w:t>Сумма налоговых поступлений в общей доле снизилась с 10,1% в 2021 году до 7,7% по итогам 2022 года.</w:t>
      </w:r>
    </w:p>
    <w:p w:rsidR="00CD7698" w:rsidRPr="00402A51" w:rsidRDefault="00CD7698" w:rsidP="00CD7698">
      <w:pPr>
        <w:suppressAutoHyphens w:val="0"/>
        <w:ind w:firstLine="708"/>
        <w:jc w:val="center"/>
        <w:rPr>
          <w:b/>
          <w:sz w:val="28"/>
          <w:szCs w:val="28"/>
          <w:highlight w:val="yellow"/>
        </w:rPr>
      </w:pPr>
    </w:p>
    <w:p w:rsidR="00AB4EEC" w:rsidRPr="00402A51" w:rsidRDefault="0052361A" w:rsidP="00CD7698">
      <w:pPr>
        <w:suppressAutoHyphens w:val="0"/>
        <w:ind w:firstLine="708"/>
        <w:jc w:val="center"/>
        <w:rPr>
          <w:sz w:val="28"/>
          <w:szCs w:val="28"/>
        </w:rPr>
      </w:pPr>
      <w:r w:rsidRPr="00402A51">
        <w:rPr>
          <w:b/>
          <w:sz w:val="28"/>
          <w:szCs w:val="28"/>
        </w:rPr>
        <w:t xml:space="preserve">2.2.1. </w:t>
      </w:r>
      <w:r w:rsidR="00EA2AE7" w:rsidRPr="00402A51">
        <w:rPr>
          <w:b/>
          <w:sz w:val="28"/>
          <w:szCs w:val="28"/>
        </w:rPr>
        <w:t xml:space="preserve">Анализ </w:t>
      </w:r>
      <w:proofErr w:type="gramStart"/>
      <w:r w:rsidR="00EA2AE7" w:rsidRPr="00402A51">
        <w:rPr>
          <w:b/>
          <w:sz w:val="28"/>
          <w:szCs w:val="28"/>
        </w:rPr>
        <w:t>налоговы</w:t>
      </w:r>
      <w:r w:rsidR="004674EF" w:rsidRPr="00402A51">
        <w:rPr>
          <w:b/>
          <w:sz w:val="28"/>
          <w:szCs w:val="28"/>
        </w:rPr>
        <w:t>х</w:t>
      </w:r>
      <w:proofErr w:type="gramEnd"/>
      <w:r w:rsidR="00EA2AE7" w:rsidRPr="00402A51">
        <w:rPr>
          <w:b/>
          <w:sz w:val="28"/>
          <w:szCs w:val="28"/>
        </w:rPr>
        <w:t xml:space="preserve"> поступлении</w:t>
      </w:r>
      <w:r w:rsidRPr="00402A51">
        <w:rPr>
          <w:b/>
          <w:sz w:val="28"/>
          <w:szCs w:val="28"/>
        </w:rPr>
        <w:t>.</w:t>
      </w:r>
    </w:p>
    <w:p w:rsidR="00941FB8" w:rsidRPr="00402A51" w:rsidRDefault="00EA2AE7" w:rsidP="00CD7698">
      <w:pPr>
        <w:ind w:firstLine="567"/>
        <w:jc w:val="both"/>
        <w:textAlignment w:val="baseline"/>
        <w:rPr>
          <w:kern w:val="1"/>
          <w:sz w:val="28"/>
          <w:szCs w:val="28"/>
        </w:rPr>
      </w:pPr>
      <w:r w:rsidRPr="00402A51">
        <w:rPr>
          <w:kern w:val="1"/>
          <w:sz w:val="28"/>
          <w:szCs w:val="28"/>
        </w:rPr>
        <w:t xml:space="preserve">Сумма налоговых поступлений составила </w:t>
      </w:r>
      <w:r w:rsidR="00D81D43" w:rsidRPr="00402A51">
        <w:rPr>
          <w:b/>
          <w:kern w:val="1"/>
          <w:sz w:val="28"/>
          <w:szCs w:val="28"/>
        </w:rPr>
        <w:t xml:space="preserve">597 855,9 </w:t>
      </w:r>
      <w:r w:rsidRPr="00402A51">
        <w:rPr>
          <w:b/>
          <w:kern w:val="1"/>
          <w:sz w:val="28"/>
          <w:szCs w:val="28"/>
        </w:rPr>
        <w:t>тыс. тенге</w:t>
      </w:r>
      <w:r w:rsidRPr="00402A51">
        <w:rPr>
          <w:kern w:val="1"/>
          <w:sz w:val="28"/>
          <w:szCs w:val="28"/>
        </w:rPr>
        <w:t xml:space="preserve"> (</w:t>
      </w:r>
      <w:r w:rsidR="00D81D43" w:rsidRPr="00402A51">
        <w:rPr>
          <w:i/>
          <w:kern w:val="1"/>
          <w:sz w:val="28"/>
          <w:szCs w:val="28"/>
        </w:rPr>
        <w:t>109,3%</w:t>
      </w:r>
      <w:r w:rsidRPr="00402A51">
        <w:rPr>
          <w:i/>
          <w:kern w:val="1"/>
          <w:sz w:val="28"/>
          <w:szCs w:val="28"/>
        </w:rPr>
        <w:t xml:space="preserve"> к уточненному бюджетному плану)</w:t>
      </w:r>
      <w:r w:rsidRPr="00402A51">
        <w:rPr>
          <w:kern w:val="1"/>
          <w:sz w:val="28"/>
          <w:szCs w:val="28"/>
        </w:rPr>
        <w:t>, по сравнению с 202</w:t>
      </w:r>
      <w:r w:rsidR="00D81D43" w:rsidRPr="00402A51">
        <w:rPr>
          <w:kern w:val="1"/>
          <w:sz w:val="28"/>
          <w:szCs w:val="28"/>
        </w:rPr>
        <w:t>1</w:t>
      </w:r>
      <w:r w:rsidRPr="00402A51">
        <w:rPr>
          <w:kern w:val="1"/>
          <w:sz w:val="28"/>
          <w:szCs w:val="28"/>
        </w:rPr>
        <w:t xml:space="preserve"> годом у</w:t>
      </w:r>
      <w:r w:rsidR="00D81D43" w:rsidRPr="00402A51">
        <w:rPr>
          <w:kern w:val="1"/>
          <w:sz w:val="28"/>
          <w:szCs w:val="28"/>
        </w:rPr>
        <w:t xml:space="preserve">меньшилось </w:t>
      </w:r>
      <w:r w:rsidRPr="00402A51">
        <w:rPr>
          <w:kern w:val="1"/>
          <w:sz w:val="28"/>
          <w:szCs w:val="28"/>
        </w:rPr>
        <w:t>на</w:t>
      </w:r>
      <w:r w:rsidRPr="00402A51">
        <w:rPr>
          <w:b/>
          <w:kern w:val="1"/>
          <w:sz w:val="28"/>
          <w:szCs w:val="28"/>
        </w:rPr>
        <w:t xml:space="preserve"> </w:t>
      </w:r>
      <w:r w:rsidR="00D81D43" w:rsidRPr="00402A51">
        <w:rPr>
          <w:kern w:val="1"/>
          <w:sz w:val="28"/>
          <w:szCs w:val="28"/>
        </w:rPr>
        <w:t>54,6</w:t>
      </w:r>
      <w:r w:rsidR="00D81D43" w:rsidRPr="00402A51">
        <w:rPr>
          <w:b/>
          <w:kern w:val="1"/>
          <w:sz w:val="28"/>
          <w:szCs w:val="28"/>
        </w:rPr>
        <w:t xml:space="preserve"> </w:t>
      </w:r>
      <w:r w:rsidRPr="00402A51">
        <w:rPr>
          <w:kern w:val="1"/>
          <w:sz w:val="28"/>
          <w:szCs w:val="28"/>
        </w:rPr>
        <w:t xml:space="preserve">тыс. тенге или </w:t>
      </w:r>
      <w:r w:rsidR="00D81D43" w:rsidRPr="00402A51">
        <w:rPr>
          <w:kern w:val="1"/>
          <w:sz w:val="28"/>
          <w:szCs w:val="28"/>
        </w:rPr>
        <w:t>8,4%</w:t>
      </w:r>
      <w:r w:rsidRPr="00402A51">
        <w:rPr>
          <w:kern w:val="1"/>
          <w:sz w:val="28"/>
          <w:szCs w:val="28"/>
        </w:rPr>
        <w:t>.</w:t>
      </w:r>
    </w:p>
    <w:p w:rsidR="002034A9" w:rsidRPr="00402A51" w:rsidRDefault="002034A9" w:rsidP="00941FB8">
      <w:pPr>
        <w:ind w:firstLine="705"/>
        <w:jc w:val="center"/>
        <w:textAlignment w:val="baseline"/>
        <w:rPr>
          <w:b/>
          <w:i/>
          <w:color w:val="FF0000"/>
          <w:kern w:val="1"/>
          <w:sz w:val="28"/>
          <w:szCs w:val="28"/>
          <w:highlight w:val="yellow"/>
        </w:rPr>
      </w:pPr>
    </w:p>
    <w:p w:rsidR="00941FB8" w:rsidRPr="00402A51" w:rsidRDefault="00EA2AE7" w:rsidP="00941FB8">
      <w:pPr>
        <w:ind w:firstLine="705"/>
        <w:jc w:val="center"/>
        <w:textAlignment w:val="baseline"/>
        <w:rPr>
          <w:b/>
          <w:i/>
          <w:kern w:val="1"/>
          <w:sz w:val="28"/>
          <w:szCs w:val="28"/>
        </w:rPr>
      </w:pPr>
      <w:r w:rsidRPr="00402A51">
        <w:rPr>
          <w:b/>
          <w:i/>
          <w:kern w:val="1"/>
          <w:sz w:val="28"/>
          <w:szCs w:val="28"/>
        </w:rPr>
        <w:t>Структура налоговых поступлений в районный бюджет</w:t>
      </w:r>
    </w:p>
    <w:p w:rsidR="00E23727" w:rsidRPr="00402A51" w:rsidRDefault="00E23727" w:rsidP="00E23727">
      <w:pPr>
        <w:ind w:firstLine="705"/>
        <w:jc w:val="center"/>
        <w:textAlignment w:val="baseline"/>
        <w:rPr>
          <w:b/>
          <w:i/>
          <w:color w:val="FF0000"/>
          <w:kern w:val="1"/>
          <w:sz w:val="28"/>
          <w:szCs w:val="28"/>
        </w:rPr>
      </w:pPr>
    </w:p>
    <w:p w:rsidR="00675ECC" w:rsidRPr="00402A51" w:rsidRDefault="00E23727" w:rsidP="00941FB8">
      <w:pPr>
        <w:suppressAutoHyphens w:val="0"/>
        <w:spacing w:after="200"/>
        <w:ind w:right="-710"/>
        <w:rPr>
          <w:b/>
          <w:i/>
          <w:color w:val="FF0000"/>
          <w:sz w:val="28"/>
          <w:szCs w:val="28"/>
          <w:lang w:eastAsia="ru-RU"/>
        </w:rPr>
      </w:pPr>
      <w:r w:rsidRPr="00402A51">
        <w:rPr>
          <w:noProof/>
          <w:color w:val="FF0000"/>
          <w:sz w:val="28"/>
          <w:szCs w:val="28"/>
          <w:lang w:eastAsia="ru-RU"/>
        </w:rPr>
        <w:drawing>
          <wp:inline distT="0" distB="0" distL="0" distR="0" wp14:anchorId="2B5554F5" wp14:editId="03A90DF4">
            <wp:extent cx="3409950" cy="2638425"/>
            <wp:effectExtent l="0" t="0" r="19050" b="9525"/>
            <wp:docPr id="1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02A51">
        <w:rPr>
          <w:b/>
          <w:i/>
          <w:noProof/>
          <w:color w:val="FF0000"/>
          <w:sz w:val="28"/>
          <w:szCs w:val="28"/>
          <w:lang w:eastAsia="ru-RU"/>
        </w:rPr>
        <w:drawing>
          <wp:inline distT="0" distB="0" distL="0" distR="0" wp14:anchorId="0789000B" wp14:editId="2DD35487">
            <wp:extent cx="3000375" cy="2638425"/>
            <wp:effectExtent l="0" t="0" r="9525" b="9525"/>
            <wp:docPr id="7"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0A8C" w:rsidRPr="00402A51" w:rsidRDefault="009542AF" w:rsidP="009542AF">
      <w:pPr>
        <w:ind w:firstLine="567"/>
        <w:jc w:val="both"/>
        <w:rPr>
          <w:sz w:val="28"/>
          <w:szCs w:val="28"/>
        </w:rPr>
      </w:pPr>
      <w:r w:rsidRPr="00402A51">
        <w:rPr>
          <w:sz w:val="28"/>
          <w:szCs w:val="28"/>
        </w:rPr>
        <w:t>По итогам 2022 года основными видами налогов в структуре налоговых поступлений в бюджет района являются корпоративный подоходный налог, индивидуальный подоходный налог физических лиц, исчисляемый с фонда оплаты труда, и налог на имущество соответственно.</w:t>
      </w:r>
    </w:p>
    <w:p w:rsidR="00FA0A8C" w:rsidRPr="00402A51" w:rsidRDefault="00FA0A8C" w:rsidP="00FA0A8C">
      <w:pPr>
        <w:widowControl w:val="0"/>
        <w:tabs>
          <w:tab w:val="left" w:pos="0"/>
        </w:tabs>
        <w:ind w:firstLine="567"/>
        <w:jc w:val="both"/>
        <w:rPr>
          <w:b/>
        </w:rPr>
      </w:pPr>
      <w:r w:rsidRPr="00402A51">
        <w:rPr>
          <w:color w:val="000000"/>
          <w:sz w:val="28"/>
          <w:szCs w:val="28"/>
        </w:rPr>
        <w:t xml:space="preserve">Налоговые поступления бюджета </w:t>
      </w:r>
      <w:proofErr w:type="spellStart"/>
      <w:r w:rsidRPr="00402A51">
        <w:rPr>
          <w:color w:val="000000"/>
          <w:sz w:val="28"/>
          <w:szCs w:val="28"/>
        </w:rPr>
        <w:t>райна</w:t>
      </w:r>
      <w:proofErr w:type="spellEnd"/>
      <w:r w:rsidRPr="00402A51">
        <w:rPr>
          <w:color w:val="000000"/>
          <w:sz w:val="28"/>
          <w:szCs w:val="28"/>
        </w:rPr>
        <w:t xml:space="preserve"> в 202</w:t>
      </w:r>
      <w:r w:rsidR="009542AF" w:rsidRPr="00402A51">
        <w:rPr>
          <w:color w:val="000000"/>
          <w:sz w:val="28"/>
          <w:szCs w:val="28"/>
        </w:rPr>
        <w:t>2</w:t>
      </w:r>
      <w:r w:rsidRPr="00402A51">
        <w:rPr>
          <w:color w:val="000000"/>
          <w:sz w:val="28"/>
          <w:szCs w:val="28"/>
        </w:rPr>
        <w:t xml:space="preserve"> году представлены в таблице ниже </w:t>
      </w:r>
      <w:r w:rsidRPr="00402A51">
        <w:rPr>
          <w:i/>
          <w:color w:val="000000"/>
          <w:sz w:val="28"/>
          <w:szCs w:val="28"/>
        </w:rPr>
        <w:t>(по видам налогов)</w:t>
      </w:r>
      <w:r w:rsidRPr="00402A51">
        <w:rPr>
          <w:color w:val="000000"/>
          <w:sz w:val="28"/>
          <w:szCs w:val="28"/>
        </w:rPr>
        <w:t>.</w:t>
      </w:r>
    </w:p>
    <w:p w:rsidR="00F902E3" w:rsidRPr="00402A51" w:rsidRDefault="00F902E3" w:rsidP="000D75F9">
      <w:pPr>
        <w:suppressAutoHyphens w:val="0"/>
        <w:ind w:firstLine="705"/>
        <w:jc w:val="right"/>
        <w:rPr>
          <w:color w:val="FF0000"/>
          <w:sz w:val="28"/>
          <w:szCs w:val="28"/>
          <w:lang w:eastAsia="ru-RU"/>
        </w:rPr>
      </w:pPr>
    </w:p>
    <w:p w:rsidR="000D75F9" w:rsidRPr="00402A51" w:rsidRDefault="000D75F9" w:rsidP="000D75F9">
      <w:pPr>
        <w:suppressAutoHyphens w:val="0"/>
        <w:ind w:firstLine="705"/>
        <w:jc w:val="right"/>
        <w:rPr>
          <w:sz w:val="28"/>
          <w:szCs w:val="28"/>
          <w:highlight w:val="yellow"/>
          <w:lang w:eastAsia="ru-RU"/>
        </w:rPr>
      </w:pPr>
      <w:r w:rsidRPr="00402A51">
        <w:rPr>
          <w:sz w:val="28"/>
          <w:szCs w:val="28"/>
          <w:lang w:eastAsia="ru-RU"/>
        </w:rPr>
        <w:t xml:space="preserve">2 </w:t>
      </w:r>
      <w:r w:rsidR="004674EF" w:rsidRPr="00402A51">
        <w:rPr>
          <w:sz w:val="28"/>
          <w:szCs w:val="28"/>
          <w:lang w:eastAsia="ru-RU"/>
        </w:rPr>
        <w:t>таблица</w:t>
      </w:r>
    </w:p>
    <w:p w:rsidR="000D75F9" w:rsidRPr="00402A51" w:rsidRDefault="004674EF" w:rsidP="000D75F9">
      <w:pPr>
        <w:widowControl w:val="0"/>
        <w:tabs>
          <w:tab w:val="left" w:pos="0"/>
        </w:tabs>
        <w:suppressAutoHyphens w:val="0"/>
        <w:jc w:val="center"/>
        <w:rPr>
          <w:b/>
          <w:i/>
          <w:kern w:val="1"/>
          <w:sz w:val="28"/>
          <w:szCs w:val="28"/>
        </w:rPr>
      </w:pPr>
      <w:r w:rsidRPr="00402A51">
        <w:rPr>
          <w:b/>
          <w:i/>
          <w:kern w:val="1"/>
          <w:sz w:val="28"/>
          <w:szCs w:val="28"/>
        </w:rPr>
        <w:t>Структура налоговых поступлений</w:t>
      </w:r>
    </w:p>
    <w:p w:rsidR="000D75F9" w:rsidRPr="00402A51" w:rsidRDefault="000D75F9" w:rsidP="000D75F9">
      <w:pPr>
        <w:widowControl w:val="0"/>
        <w:tabs>
          <w:tab w:val="left" w:pos="0"/>
        </w:tabs>
        <w:suppressAutoHyphens w:val="0"/>
        <w:jc w:val="right"/>
        <w:rPr>
          <w:i/>
          <w:lang w:eastAsia="ru-RU"/>
        </w:rPr>
      </w:pPr>
      <w:r w:rsidRPr="00402A51">
        <w:rPr>
          <w:i/>
          <w:lang w:eastAsia="ru-RU"/>
        </w:rPr>
        <w:t>(млн. те</w:t>
      </w:r>
      <w:r w:rsidR="004674EF" w:rsidRPr="00402A51">
        <w:rPr>
          <w:i/>
          <w:lang w:eastAsia="ru-RU"/>
        </w:rPr>
        <w:t>н</w:t>
      </w:r>
      <w:r w:rsidRPr="00402A51">
        <w:rPr>
          <w:i/>
          <w:lang w:eastAsia="ru-RU"/>
        </w:rPr>
        <w:t>ге)</w:t>
      </w:r>
    </w:p>
    <w:tbl>
      <w:tblPr>
        <w:tblW w:w="10065" w:type="dxa"/>
        <w:tblInd w:w="-34" w:type="dxa"/>
        <w:tblLayout w:type="fixed"/>
        <w:tblLook w:val="0000" w:firstRow="0" w:lastRow="0" w:firstColumn="0" w:lastColumn="0" w:noHBand="0" w:noVBand="0"/>
      </w:tblPr>
      <w:tblGrid>
        <w:gridCol w:w="1702"/>
        <w:gridCol w:w="1559"/>
        <w:gridCol w:w="1417"/>
        <w:gridCol w:w="1418"/>
        <w:gridCol w:w="1559"/>
        <w:gridCol w:w="1134"/>
        <w:gridCol w:w="1276"/>
      </w:tblGrid>
      <w:tr w:rsidR="00675EA0" w:rsidRPr="00402A51" w:rsidTr="00675EA0">
        <w:tc>
          <w:tcPr>
            <w:tcW w:w="1702" w:type="dxa"/>
            <w:tcBorders>
              <w:top w:val="single" w:sz="4" w:space="0" w:color="000000"/>
              <w:left w:val="single" w:sz="4" w:space="0" w:color="000000"/>
              <w:bottom w:val="single" w:sz="4" w:space="0" w:color="000000"/>
            </w:tcBorders>
            <w:shd w:val="clear" w:color="auto" w:fill="auto"/>
            <w:vAlign w:val="center"/>
          </w:tcPr>
          <w:p w:rsidR="00675EA0" w:rsidRPr="00402A51" w:rsidRDefault="00675EA0" w:rsidP="000D75F9">
            <w:pPr>
              <w:widowControl w:val="0"/>
              <w:tabs>
                <w:tab w:val="left" w:pos="-1662"/>
              </w:tabs>
              <w:suppressAutoHyphens w:val="0"/>
              <w:snapToGrid w:val="0"/>
              <w:spacing w:after="200"/>
              <w:jc w:val="center"/>
              <w:rPr>
                <w:b/>
                <w:color w:val="FF0000"/>
                <w:lang w:eastAsia="ru-RU"/>
              </w:rPr>
            </w:pPr>
            <w:r w:rsidRPr="00402A51">
              <w:rPr>
                <w:b/>
              </w:rPr>
              <w:t>Наименование налоговых поступлений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EA0" w:rsidRPr="00402A51" w:rsidRDefault="00675EA0" w:rsidP="00846D35">
            <w:pPr>
              <w:widowControl w:val="0"/>
              <w:tabs>
                <w:tab w:val="left" w:pos="0"/>
              </w:tabs>
              <w:suppressAutoHyphens w:val="0"/>
              <w:snapToGrid w:val="0"/>
              <w:spacing w:after="200"/>
              <w:jc w:val="center"/>
              <w:rPr>
                <w:b/>
                <w:color w:val="FF0000"/>
                <w:lang w:eastAsia="ru-RU"/>
              </w:rPr>
            </w:pPr>
            <w:r w:rsidRPr="00402A51">
              <w:rPr>
                <w:b/>
              </w:rPr>
              <w:t>Факт за 202</w:t>
            </w:r>
            <w:r w:rsidR="00846D35" w:rsidRPr="00402A51">
              <w:rPr>
                <w:b/>
              </w:rPr>
              <w:t>1</w:t>
            </w:r>
            <w:r w:rsidRPr="00402A51">
              <w:rPr>
                <w:b/>
              </w:rPr>
              <w:t xml:space="preserve"> год</w:t>
            </w:r>
          </w:p>
        </w:tc>
        <w:tc>
          <w:tcPr>
            <w:tcW w:w="1417" w:type="dxa"/>
            <w:tcBorders>
              <w:top w:val="single" w:sz="4" w:space="0" w:color="000000"/>
              <w:left w:val="single" w:sz="4" w:space="0" w:color="000000"/>
              <w:bottom w:val="single" w:sz="4" w:space="0" w:color="000000"/>
            </w:tcBorders>
            <w:shd w:val="clear" w:color="auto" w:fill="auto"/>
            <w:vAlign w:val="center"/>
          </w:tcPr>
          <w:p w:rsidR="00675EA0" w:rsidRPr="00402A51" w:rsidRDefault="00675EA0" w:rsidP="00846D35">
            <w:pPr>
              <w:widowControl w:val="0"/>
              <w:tabs>
                <w:tab w:val="left" w:pos="0"/>
              </w:tabs>
              <w:snapToGrid w:val="0"/>
              <w:jc w:val="center"/>
              <w:rPr>
                <w:b/>
              </w:rPr>
            </w:pPr>
            <w:r w:rsidRPr="00402A51">
              <w:rPr>
                <w:b/>
              </w:rPr>
              <w:t>Утвержденный годовой бюджет 202</w:t>
            </w:r>
            <w:r w:rsidR="00846D35" w:rsidRPr="00402A51">
              <w:rPr>
                <w:b/>
              </w:rPr>
              <w:t>2</w:t>
            </w:r>
            <w:r w:rsidRPr="00402A51">
              <w:rPr>
                <w:b/>
              </w:rPr>
              <w:t xml:space="preserve"> года</w:t>
            </w:r>
          </w:p>
        </w:tc>
        <w:tc>
          <w:tcPr>
            <w:tcW w:w="1418" w:type="dxa"/>
            <w:tcBorders>
              <w:top w:val="single" w:sz="4" w:space="0" w:color="000000"/>
              <w:left w:val="single" w:sz="4" w:space="0" w:color="000000"/>
              <w:bottom w:val="single" w:sz="4" w:space="0" w:color="000000"/>
            </w:tcBorders>
            <w:shd w:val="clear" w:color="auto" w:fill="auto"/>
            <w:vAlign w:val="center"/>
          </w:tcPr>
          <w:p w:rsidR="00675EA0" w:rsidRPr="00402A51" w:rsidRDefault="00675EA0" w:rsidP="00846D35">
            <w:pPr>
              <w:widowControl w:val="0"/>
              <w:tabs>
                <w:tab w:val="left" w:pos="0"/>
              </w:tabs>
              <w:snapToGrid w:val="0"/>
              <w:jc w:val="center"/>
              <w:rPr>
                <w:b/>
              </w:rPr>
            </w:pPr>
            <w:r w:rsidRPr="00402A51">
              <w:rPr>
                <w:b/>
              </w:rPr>
              <w:t>Скорректированный годовой бюджет 202</w:t>
            </w:r>
            <w:r w:rsidR="00846D35" w:rsidRPr="00402A51">
              <w:rPr>
                <w:b/>
              </w:rPr>
              <w:t>2</w:t>
            </w:r>
            <w:r w:rsidRPr="00402A51">
              <w:rPr>
                <w:b/>
              </w:rPr>
              <w:t xml:space="preserve"> года</w:t>
            </w:r>
          </w:p>
        </w:tc>
        <w:tc>
          <w:tcPr>
            <w:tcW w:w="1559" w:type="dxa"/>
            <w:tcBorders>
              <w:top w:val="single" w:sz="4" w:space="0" w:color="000000"/>
              <w:left w:val="single" w:sz="4" w:space="0" w:color="000000"/>
              <w:bottom w:val="single" w:sz="4" w:space="0" w:color="000000"/>
            </w:tcBorders>
            <w:shd w:val="clear" w:color="auto" w:fill="auto"/>
            <w:vAlign w:val="center"/>
          </w:tcPr>
          <w:p w:rsidR="00675EA0" w:rsidRPr="00402A51" w:rsidRDefault="00675EA0" w:rsidP="00846D35">
            <w:pPr>
              <w:widowControl w:val="0"/>
              <w:tabs>
                <w:tab w:val="left" w:pos="0"/>
              </w:tabs>
              <w:snapToGrid w:val="0"/>
              <w:jc w:val="center"/>
              <w:rPr>
                <w:b/>
              </w:rPr>
            </w:pPr>
            <w:r w:rsidRPr="00402A51">
              <w:rPr>
                <w:b/>
              </w:rPr>
              <w:t>Факт за 202</w:t>
            </w:r>
            <w:r w:rsidR="00846D35" w:rsidRPr="00402A51">
              <w:rPr>
                <w:b/>
              </w:rPr>
              <w:t>2</w:t>
            </w:r>
            <w:r w:rsidRPr="00402A51">
              <w:rPr>
                <w:b/>
              </w:rPr>
              <w:t xml:space="preserve"> год</w:t>
            </w:r>
          </w:p>
        </w:tc>
        <w:tc>
          <w:tcPr>
            <w:tcW w:w="1134" w:type="dxa"/>
            <w:tcBorders>
              <w:top w:val="single" w:sz="4" w:space="0" w:color="000000"/>
              <w:left w:val="single" w:sz="4" w:space="0" w:color="000000"/>
              <w:bottom w:val="single" w:sz="4" w:space="0" w:color="000000"/>
            </w:tcBorders>
            <w:shd w:val="clear" w:color="auto" w:fill="auto"/>
            <w:vAlign w:val="center"/>
          </w:tcPr>
          <w:p w:rsidR="00675EA0" w:rsidRPr="00402A51" w:rsidRDefault="00675EA0" w:rsidP="006240A4">
            <w:pPr>
              <w:widowControl w:val="0"/>
              <w:tabs>
                <w:tab w:val="left" w:pos="0"/>
              </w:tabs>
              <w:snapToGrid w:val="0"/>
              <w:jc w:val="center"/>
              <w:rPr>
                <w:b/>
              </w:rPr>
            </w:pPr>
            <w:r w:rsidRPr="00402A51">
              <w:rPr>
                <w:b/>
              </w:rPr>
              <w:t>% исполнения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EA0" w:rsidRPr="00402A51" w:rsidRDefault="00675EA0" w:rsidP="006240A4">
            <w:pPr>
              <w:widowControl w:val="0"/>
              <w:tabs>
                <w:tab w:val="left" w:pos="0"/>
              </w:tabs>
              <w:snapToGrid w:val="0"/>
              <w:jc w:val="center"/>
              <w:rPr>
                <w:b/>
              </w:rPr>
            </w:pPr>
            <w:r w:rsidRPr="00402A51">
              <w:rPr>
                <w:b/>
              </w:rPr>
              <w:t>Темпы роста к 202</w:t>
            </w:r>
            <w:r w:rsidR="00846D35" w:rsidRPr="00402A51">
              <w:rPr>
                <w:b/>
              </w:rPr>
              <w:t>1</w:t>
            </w:r>
          </w:p>
          <w:p w:rsidR="00675EA0" w:rsidRPr="00402A51" w:rsidRDefault="00675EA0" w:rsidP="006240A4">
            <w:pPr>
              <w:widowControl w:val="0"/>
              <w:tabs>
                <w:tab w:val="left" w:pos="0"/>
              </w:tabs>
              <w:snapToGrid w:val="0"/>
              <w:jc w:val="center"/>
              <w:rPr>
                <w:b/>
              </w:rPr>
            </w:pPr>
            <w:proofErr w:type="gramStart"/>
            <w:r w:rsidRPr="00402A51">
              <w:rPr>
                <w:b/>
              </w:rPr>
              <w:t>г</w:t>
            </w:r>
            <w:proofErr w:type="gramEnd"/>
            <w:r w:rsidRPr="00402A51">
              <w:rPr>
                <w:b/>
              </w:rPr>
              <w:t>.</w:t>
            </w:r>
          </w:p>
          <w:p w:rsidR="00675EA0" w:rsidRPr="00402A51" w:rsidRDefault="00675EA0" w:rsidP="006240A4">
            <w:pPr>
              <w:widowControl w:val="0"/>
              <w:tabs>
                <w:tab w:val="left" w:pos="0"/>
              </w:tabs>
              <w:jc w:val="center"/>
              <w:rPr>
                <w:b/>
              </w:rPr>
            </w:pPr>
          </w:p>
        </w:tc>
      </w:tr>
      <w:tr w:rsidR="00846D35" w:rsidRPr="00402A51" w:rsidTr="00675EA0">
        <w:trPr>
          <w:trHeight w:val="1002"/>
        </w:trPr>
        <w:tc>
          <w:tcPr>
            <w:tcW w:w="1702" w:type="dxa"/>
            <w:tcBorders>
              <w:top w:val="single" w:sz="4" w:space="0" w:color="000000"/>
              <w:left w:val="single" w:sz="4" w:space="0" w:color="000000"/>
              <w:bottom w:val="single" w:sz="4" w:space="0" w:color="000000"/>
            </w:tcBorders>
            <w:shd w:val="clear" w:color="auto" w:fill="auto"/>
          </w:tcPr>
          <w:p w:rsidR="00846D35" w:rsidRPr="00402A51" w:rsidRDefault="00846D35" w:rsidP="000D75F9">
            <w:pPr>
              <w:widowControl w:val="0"/>
              <w:tabs>
                <w:tab w:val="left" w:pos="0"/>
              </w:tabs>
              <w:suppressAutoHyphens w:val="0"/>
              <w:spacing w:after="200"/>
              <w:rPr>
                <w:b/>
                <w:color w:val="FF0000"/>
                <w:lang w:eastAsia="ru-RU"/>
              </w:rPr>
            </w:pPr>
            <w:r w:rsidRPr="00402A51">
              <w:rPr>
                <w:b/>
                <w:bCs/>
              </w:rPr>
              <w:t xml:space="preserve">Налоговые поступления,  </w:t>
            </w:r>
            <w:r w:rsidRPr="00402A51">
              <w:rPr>
                <w:bCs/>
              </w:rPr>
              <w:t xml:space="preserve">в </w:t>
            </w:r>
            <w:proofErr w:type="spellStart"/>
            <w:r w:rsidRPr="00402A51">
              <w:rPr>
                <w:bCs/>
              </w:rPr>
              <w:t>т.ч</w:t>
            </w:r>
            <w:proofErr w:type="spellEnd"/>
            <w:r w:rsidRPr="00402A51">
              <w:rPr>
                <w:bC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D35" w:rsidRPr="00402A51" w:rsidRDefault="00846D35" w:rsidP="00125EEE">
            <w:pPr>
              <w:suppressAutoHyphens w:val="0"/>
              <w:spacing w:after="200"/>
              <w:jc w:val="center"/>
              <w:rPr>
                <w:b/>
                <w:bCs/>
                <w:lang w:eastAsia="ru-RU"/>
              </w:rPr>
            </w:pPr>
            <w:r w:rsidRPr="00402A51">
              <w:rPr>
                <w:b/>
                <w:bCs/>
                <w:lang w:eastAsia="ru-RU"/>
              </w:rPr>
              <w:t>652,5</w:t>
            </w:r>
          </w:p>
        </w:tc>
        <w:tc>
          <w:tcPr>
            <w:tcW w:w="1417" w:type="dxa"/>
            <w:tcBorders>
              <w:top w:val="single" w:sz="4" w:space="0" w:color="000000"/>
              <w:left w:val="single" w:sz="4" w:space="0" w:color="000000"/>
              <w:bottom w:val="single" w:sz="4" w:space="0" w:color="000000"/>
            </w:tcBorders>
            <w:shd w:val="clear" w:color="auto" w:fill="auto"/>
            <w:vAlign w:val="center"/>
          </w:tcPr>
          <w:p w:rsidR="00846D35" w:rsidRPr="00402A51" w:rsidRDefault="00846D35" w:rsidP="00125EEE">
            <w:pPr>
              <w:suppressAutoHyphens w:val="0"/>
              <w:spacing w:after="200"/>
              <w:jc w:val="center"/>
              <w:rPr>
                <w:b/>
                <w:bCs/>
                <w:lang w:eastAsia="ru-RU"/>
              </w:rPr>
            </w:pPr>
            <w:r w:rsidRPr="00402A51">
              <w:rPr>
                <w:b/>
                <w:bCs/>
                <w:lang w:eastAsia="ru-RU"/>
              </w:rPr>
              <w:t>547,1</w:t>
            </w:r>
          </w:p>
        </w:tc>
        <w:tc>
          <w:tcPr>
            <w:tcW w:w="1418" w:type="dxa"/>
            <w:tcBorders>
              <w:top w:val="single" w:sz="4" w:space="0" w:color="000000"/>
              <w:left w:val="single" w:sz="4" w:space="0" w:color="000000"/>
              <w:bottom w:val="single" w:sz="4" w:space="0" w:color="000000"/>
            </w:tcBorders>
            <w:shd w:val="clear" w:color="auto" w:fill="auto"/>
            <w:vAlign w:val="center"/>
          </w:tcPr>
          <w:p w:rsidR="00846D35" w:rsidRPr="00402A51" w:rsidRDefault="00846D35" w:rsidP="00125EEE">
            <w:pPr>
              <w:suppressAutoHyphens w:val="0"/>
              <w:spacing w:after="200"/>
              <w:jc w:val="center"/>
              <w:rPr>
                <w:b/>
                <w:bCs/>
                <w:lang w:eastAsia="ru-RU"/>
              </w:rPr>
            </w:pPr>
            <w:r w:rsidRPr="00402A51">
              <w:rPr>
                <w:b/>
                <w:bCs/>
                <w:lang w:eastAsia="ru-RU"/>
              </w:rPr>
              <w:t>547,1</w:t>
            </w:r>
          </w:p>
        </w:tc>
        <w:tc>
          <w:tcPr>
            <w:tcW w:w="1559" w:type="dxa"/>
            <w:tcBorders>
              <w:top w:val="single" w:sz="4" w:space="0" w:color="000000"/>
              <w:left w:val="single" w:sz="4" w:space="0" w:color="000000"/>
              <w:bottom w:val="single" w:sz="4" w:space="0" w:color="000000"/>
            </w:tcBorders>
            <w:shd w:val="clear" w:color="auto" w:fill="auto"/>
            <w:vAlign w:val="center"/>
          </w:tcPr>
          <w:p w:rsidR="00846D35" w:rsidRPr="00402A51" w:rsidRDefault="00846D35" w:rsidP="00125EEE">
            <w:pPr>
              <w:suppressAutoHyphens w:val="0"/>
              <w:spacing w:after="200"/>
              <w:jc w:val="center"/>
              <w:rPr>
                <w:b/>
                <w:bCs/>
                <w:lang w:eastAsia="ru-RU"/>
              </w:rPr>
            </w:pPr>
            <w:r w:rsidRPr="00402A51">
              <w:rPr>
                <w:b/>
                <w:bCs/>
                <w:lang w:eastAsia="ru-RU"/>
              </w:rPr>
              <w:t>597,9</w:t>
            </w:r>
          </w:p>
        </w:tc>
        <w:tc>
          <w:tcPr>
            <w:tcW w:w="1134" w:type="dxa"/>
            <w:tcBorders>
              <w:top w:val="single" w:sz="4" w:space="0" w:color="000000"/>
              <w:left w:val="single" w:sz="4" w:space="0" w:color="000000"/>
              <w:bottom w:val="single" w:sz="4" w:space="0" w:color="000000"/>
            </w:tcBorders>
            <w:shd w:val="clear" w:color="auto" w:fill="auto"/>
            <w:vAlign w:val="center"/>
          </w:tcPr>
          <w:p w:rsidR="00846D35" w:rsidRPr="00402A51" w:rsidRDefault="00846D35" w:rsidP="00125EEE">
            <w:pPr>
              <w:suppressAutoHyphens w:val="0"/>
              <w:spacing w:after="200"/>
              <w:jc w:val="center"/>
              <w:rPr>
                <w:b/>
                <w:bCs/>
                <w:lang w:eastAsia="ru-RU"/>
              </w:rPr>
            </w:pPr>
            <w:r w:rsidRPr="00402A51">
              <w:rPr>
                <w:b/>
                <w:bCs/>
                <w:lang w:eastAsia="ru-RU"/>
              </w:rPr>
              <w:t>109,3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6D35" w:rsidRPr="00402A51" w:rsidRDefault="00846D35" w:rsidP="00125EEE">
            <w:pPr>
              <w:suppressAutoHyphens w:val="0"/>
              <w:spacing w:after="200"/>
              <w:jc w:val="center"/>
              <w:rPr>
                <w:b/>
                <w:bCs/>
                <w:lang w:eastAsia="ru-RU"/>
              </w:rPr>
            </w:pPr>
            <w:r w:rsidRPr="00402A51">
              <w:rPr>
                <w:b/>
                <w:bCs/>
                <w:lang w:eastAsia="ru-RU"/>
              </w:rPr>
              <w:t>-54,6</w:t>
            </w:r>
          </w:p>
        </w:tc>
      </w:tr>
      <w:tr w:rsidR="00E454A1" w:rsidRPr="00402A51" w:rsidTr="00675EA0">
        <w:trPr>
          <w:trHeight w:val="554"/>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b/>
                <w:color w:val="FF0000"/>
                <w:lang w:eastAsia="ru-RU"/>
              </w:rPr>
            </w:pPr>
            <w:r w:rsidRPr="00402A51">
              <w:rPr>
                <w:b/>
                <w:kern w:val="1"/>
              </w:rPr>
              <w:lastRenderedPageBreak/>
              <w:t>подоходный налог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345,6</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283,8</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286,1</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316,4</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110,6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-29,2</w:t>
            </w:r>
          </w:p>
        </w:tc>
      </w:tr>
      <w:tr w:rsidR="00E454A1" w:rsidRPr="00402A51" w:rsidTr="00675EA0">
        <w:trPr>
          <w:trHeight w:val="545"/>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color w:val="FF0000"/>
                <w:lang w:eastAsia="ru-RU"/>
              </w:rPr>
            </w:pPr>
            <w:r w:rsidRPr="00402A51">
              <w:rPr>
                <w:lang w:eastAsia="ru-RU"/>
              </w:rPr>
              <w:t>Корпоративный подоходный налог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103,5</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82,0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88,3</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78,7</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89,1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-24,8</w:t>
            </w:r>
          </w:p>
        </w:tc>
      </w:tr>
      <w:tr w:rsidR="00E454A1" w:rsidRPr="00402A51" w:rsidTr="00675EA0">
        <w:trPr>
          <w:trHeight w:val="545"/>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color w:val="FF0000"/>
                <w:lang w:eastAsia="ru-RU"/>
              </w:rPr>
            </w:pPr>
            <w:r w:rsidRPr="00402A51">
              <w:rPr>
                <w:kern w:val="1"/>
              </w:rPr>
              <w:t>Индивидуальный подоходный налог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242,1</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201,8</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197,8</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237,7</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120,2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-4,4</w:t>
            </w:r>
          </w:p>
        </w:tc>
      </w:tr>
      <w:tr w:rsidR="00E454A1" w:rsidRPr="00402A51" w:rsidTr="00675EA0">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lang w:eastAsia="ru-RU"/>
              </w:rPr>
            </w:pPr>
            <w:r w:rsidRPr="00402A51">
              <w:rPr>
                <w:lang w:eastAsia="ru-RU"/>
              </w:rPr>
              <w:t>Необлагаемый доход у источника выплаты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242,1</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201,8</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197,7</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237,1</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119,9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-5,0</w:t>
            </w:r>
          </w:p>
        </w:tc>
      </w:tr>
      <w:tr w:rsidR="00E454A1" w:rsidRPr="00402A51" w:rsidTr="00675EA0">
        <w:trPr>
          <w:trHeight w:val="618"/>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lang w:eastAsia="ru-RU"/>
              </w:rPr>
            </w:pPr>
            <w:r w:rsidRPr="00402A51">
              <w:rPr>
                <w:kern w:val="1"/>
              </w:rPr>
              <w:t>Социальный налог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225,6</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186,0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184,8</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196,0</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106,1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-29,6</w:t>
            </w:r>
          </w:p>
        </w:tc>
      </w:tr>
      <w:tr w:rsidR="00E454A1" w:rsidRPr="00402A51" w:rsidTr="00675EA0">
        <w:trPr>
          <w:trHeight w:val="822"/>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color w:val="FF0000"/>
                <w:lang w:eastAsia="ru-RU"/>
              </w:rPr>
            </w:pPr>
            <w:r w:rsidRPr="00402A51">
              <w:rPr>
                <w:kern w:val="1"/>
              </w:rPr>
              <w:t>Налоги на имущество,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72,1</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70,0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68,9</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75,7</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109,9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3,6</w:t>
            </w:r>
          </w:p>
        </w:tc>
      </w:tr>
      <w:tr w:rsidR="00E454A1" w:rsidRPr="00402A51" w:rsidTr="00675EA0">
        <w:trPr>
          <w:trHeight w:val="523"/>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lang w:eastAsia="ru-RU"/>
              </w:rPr>
            </w:pPr>
            <w:r w:rsidRPr="00402A51">
              <w:rPr>
                <w:lang w:eastAsia="ru-RU"/>
              </w:rPr>
              <w:t>Юридическим лицам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71,8</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70,0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68,9</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75,7</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109,8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3,9</w:t>
            </w:r>
          </w:p>
        </w:tc>
      </w:tr>
      <w:tr w:rsidR="00E454A1" w:rsidRPr="00402A51" w:rsidTr="00675EA0">
        <w:trPr>
          <w:trHeight w:val="736"/>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lang w:eastAsia="ru-RU"/>
              </w:rPr>
            </w:pPr>
            <w:r w:rsidRPr="00402A51">
              <w:rPr>
                <w:lang w:eastAsia="ru-RU"/>
              </w:rPr>
              <w:t>Физическим лицам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0,2</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0,4</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0,2</w:t>
            </w:r>
          </w:p>
        </w:tc>
      </w:tr>
      <w:tr w:rsidR="00E454A1" w:rsidRPr="00402A51" w:rsidTr="00675EA0">
        <w:trPr>
          <w:trHeight w:val="595"/>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widowControl w:val="0"/>
              <w:tabs>
                <w:tab w:val="left" w:pos="0"/>
              </w:tabs>
              <w:snapToGrid w:val="0"/>
              <w:spacing w:line="100" w:lineRule="atLeast"/>
              <w:textAlignment w:val="baseline"/>
              <w:rPr>
                <w:color w:val="FF0000"/>
                <w:kern w:val="1"/>
              </w:rPr>
            </w:pPr>
            <w:r w:rsidRPr="00402A51">
              <w:rPr>
                <w:kern w:val="1"/>
              </w:rPr>
              <w:t>Плата за пользование землей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4,5</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10,3</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5,8</w:t>
            </w:r>
          </w:p>
        </w:tc>
      </w:tr>
      <w:tr w:rsidR="00E454A1" w:rsidRPr="00402A51" w:rsidTr="00675EA0">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0D75F9">
            <w:pPr>
              <w:suppressAutoHyphens w:val="0"/>
              <w:spacing w:after="200"/>
              <w:rPr>
                <w:color w:val="FF0000"/>
                <w:lang w:eastAsia="ru-RU"/>
              </w:rPr>
            </w:pPr>
            <w:r w:rsidRPr="00402A51">
              <w:rPr>
                <w:kern w:val="1"/>
              </w:rPr>
              <w:t>Транспортный налог, в том числе: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23,2</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22,7</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-0,5</w:t>
            </w:r>
          </w:p>
        </w:tc>
      </w:tr>
      <w:tr w:rsidR="00E454A1" w:rsidRPr="00402A51" w:rsidTr="00675EA0">
        <w:trPr>
          <w:trHeight w:val="513"/>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6240A4">
            <w:pPr>
              <w:suppressAutoHyphens w:val="0"/>
              <w:spacing w:after="200"/>
              <w:rPr>
                <w:lang w:eastAsia="ru-RU"/>
              </w:rPr>
            </w:pPr>
            <w:r w:rsidRPr="00402A51">
              <w:rPr>
                <w:lang w:eastAsia="ru-RU"/>
              </w:rPr>
              <w:t>Юридическим лицам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25,2</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25,2</w:t>
            </w:r>
          </w:p>
        </w:tc>
      </w:tr>
      <w:tr w:rsidR="00E454A1" w:rsidRPr="00402A51" w:rsidTr="00675EA0">
        <w:trPr>
          <w:trHeight w:val="564"/>
        </w:trPr>
        <w:tc>
          <w:tcPr>
            <w:tcW w:w="1702"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6240A4">
            <w:pPr>
              <w:suppressAutoHyphens w:val="0"/>
              <w:spacing w:after="200"/>
              <w:rPr>
                <w:lang w:eastAsia="ru-RU"/>
              </w:rPr>
            </w:pPr>
            <w:r w:rsidRPr="00402A51">
              <w:rPr>
                <w:lang w:eastAsia="ru-RU"/>
              </w:rPr>
              <w:t>Физическим лицам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0,2</w:t>
            </w:r>
          </w:p>
        </w:tc>
        <w:tc>
          <w:tcPr>
            <w:tcW w:w="1417"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418"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0</w:t>
            </w:r>
          </w:p>
        </w:tc>
        <w:tc>
          <w:tcPr>
            <w:tcW w:w="1559"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47,9</w:t>
            </w:r>
          </w:p>
        </w:tc>
        <w:tc>
          <w:tcPr>
            <w:tcW w:w="1134" w:type="dxa"/>
            <w:tcBorders>
              <w:top w:val="single" w:sz="4" w:space="0" w:color="000000"/>
              <w:left w:val="single" w:sz="4" w:space="0" w:color="000000"/>
              <w:bottom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4A1" w:rsidRPr="00402A51" w:rsidRDefault="00E454A1" w:rsidP="00125EEE">
            <w:pPr>
              <w:suppressAutoHyphens w:val="0"/>
              <w:spacing w:after="200"/>
              <w:jc w:val="center"/>
              <w:rPr>
                <w:lang w:eastAsia="ru-RU"/>
              </w:rPr>
            </w:pPr>
            <w:r w:rsidRPr="00402A51">
              <w:rPr>
                <w:lang w:eastAsia="ru-RU"/>
              </w:rPr>
              <w:t>47,7</w:t>
            </w:r>
          </w:p>
        </w:tc>
      </w:tr>
      <w:tr w:rsidR="003D2A81" w:rsidRPr="00402A51" w:rsidTr="00675EA0">
        <w:trPr>
          <w:trHeight w:val="562"/>
        </w:trPr>
        <w:tc>
          <w:tcPr>
            <w:tcW w:w="1702"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DF4B90">
            <w:pPr>
              <w:suppressAutoHyphens w:val="0"/>
              <w:spacing w:after="200"/>
              <w:rPr>
                <w:color w:val="FF0000"/>
                <w:lang w:eastAsia="ru-RU"/>
              </w:rPr>
            </w:pPr>
            <w:r w:rsidRPr="00402A51">
              <w:rPr>
                <w:kern w:val="1"/>
              </w:rPr>
              <w:t>Акцизы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0,5</w:t>
            </w:r>
          </w:p>
        </w:tc>
        <w:tc>
          <w:tcPr>
            <w:tcW w:w="1417"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0,5</w:t>
            </w:r>
          </w:p>
        </w:tc>
        <w:tc>
          <w:tcPr>
            <w:tcW w:w="1418"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0,5</w:t>
            </w:r>
          </w:p>
        </w:tc>
        <w:tc>
          <w:tcPr>
            <w:tcW w:w="1559"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0,7</w:t>
            </w:r>
          </w:p>
        </w:tc>
        <w:tc>
          <w:tcPr>
            <w:tcW w:w="1134"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0,2</w:t>
            </w:r>
          </w:p>
        </w:tc>
      </w:tr>
      <w:tr w:rsidR="003D2A81" w:rsidRPr="00402A51" w:rsidTr="00675EA0">
        <w:trPr>
          <w:trHeight w:val="844"/>
        </w:trPr>
        <w:tc>
          <w:tcPr>
            <w:tcW w:w="1702"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0D75F9">
            <w:pPr>
              <w:widowControl w:val="0"/>
              <w:tabs>
                <w:tab w:val="left" w:pos="0"/>
              </w:tabs>
              <w:snapToGrid w:val="0"/>
              <w:spacing w:line="100" w:lineRule="atLeast"/>
              <w:textAlignment w:val="baseline"/>
              <w:rPr>
                <w:kern w:val="1"/>
              </w:rPr>
            </w:pPr>
            <w:r w:rsidRPr="00402A51">
              <w:rPr>
                <w:kern w:val="1"/>
              </w:rPr>
              <w:t>Плата за пользование землей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4,5</w:t>
            </w:r>
          </w:p>
        </w:tc>
        <w:tc>
          <w:tcPr>
            <w:tcW w:w="1417"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4,0</w:t>
            </w:r>
          </w:p>
        </w:tc>
        <w:tc>
          <w:tcPr>
            <w:tcW w:w="1418"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4,0</w:t>
            </w:r>
          </w:p>
        </w:tc>
        <w:tc>
          <w:tcPr>
            <w:tcW w:w="1559"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4,5</w:t>
            </w:r>
          </w:p>
        </w:tc>
        <w:tc>
          <w:tcPr>
            <w:tcW w:w="1134"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112,5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0</w:t>
            </w:r>
          </w:p>
        </w:tc>
      </w:tr>
      <w:tr w:rsidR="003D2A81" w:rsidRPr="00402A51" w:rsidTr="00675EA0">
        <w:trPr>
          <w:trHeight w:val="982"/>
        </w:trPr>
        <w:tc>
          <w:tcPr>
            <w:tcW w:w="1702"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0D75F9">
            <w:pPr>
              <w:suppressAutoHyphens w:val="0"/>
              <w:spacing w:after="200"/>
              <w:rPr>
                <w:lang w:eastAsia="ru-RU"/>
              </w:rPr>
            </w:pPr>
            <w:r w:rsidRPr="00402A51">
              <w:rPr>
                <w:kern w:val="1"/>
              </w:rPr>
              <w:t xml:space="preserve">Плата за предпринимательскую и профессиональную </w:t>
            </w:r>
            <w:r w:rsidRPr="00402A51">
              <w:rPr>
                <w:kern w:val="1"/>
              </w:rPr>
              <w:lastRenderedPageBreak/>
              <w:t>деятельность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lastRenderedPageBreak/>
              <w:t>2,4</w:t>
            </w:r>
          </w:p>
        </w:tc>
        <w:tc>
          <w:tcPr>
            <w:tcW w:w="1417"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1,6</w:t>
            </w:r>
          </w:p>
        </w:tc>
        <w:tc>
          <w:tcPr>
            <w:tcW w:w="1418"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1,6</w:t>
            </w:r>
          </w:p>
        </w:tc>
        <w:tc>
          <w:tcPr>
            <w:tcW w:w="1559"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2,14</w:t>
            </w:r>
          </w:p>
        </w:tc>
        <w:tc>
          <w:tcPr>
            <w:tcW w:w="1134"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133,7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-0,26</w:t>
            </w:r>
          </w:p>
        </w:tc>
      </w:tr>
      <w:tr w:rsidR="003D2A81" w:rsidRPr="00402A51" w:rsidTr="00675EA0">
        <w:tc>
          <w:tcPr>
            <w:tcW w:w="1702"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0D75F9">
            <w:pPr>
              <w:suppressAutoHyphens w:val="0"/>
              <w:spacing w:after="200"/>
              <w:rPr>
                <w:lang w:eastAsia="ru-RU"/>
              </w:rPr>
            </w:pPr>
            <w:r w:rsidRPr="00402A51">
              <w:rPr>
                <w:kern w:val="1"/>
              </w:rPr>
              <w:lastRenderedPageBreak/>
              <w:t>Государственная пошлина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1,8</w:t>
            </w:r>
          </w:p>
        </w:tc>
        <w:tc>
          <w:tcPr>
            <w:tcW w:w="1417"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1,2</w:t>
            </w:r>
          </w:p>
        </w:tc>
        <w:tc>
          <w:tcPr>
            <w:tcW w:w="1418"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1,2</w:t>
            </w:r>
          </w:p>
        </w:tc>
        <w:tc>
          <w:tcPr>
            <w:tcW w:w="1559"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2,4</w:t>
            </w:r>
          </w:p>
        </w:tc>
        <w:tc>
          <w:tcPr>
            <w:tcW w:w="1134" w:type="dxa"/>
            <w:tcBorders>
              <w:top w:val="single" w:sz="4" w:space="0" w:color="000000"/>
              <w:left w:val="single" w:sz="4" w:space="0" w:color="000000"/>
              <w:bottom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81" w:rsidRPr="00402A51" w:rsidRDefault="003D2A81" w:rsidP="00125EEE">
            <w:pPr>
              <w:suppressAutoHyphens w:val="0"/>
              <w:spacing w:after="200"/>
              <w:jc w:val="center"/>
              <w:rPr>
                <w:lang w:eastAsia="ru-RU"/>
              </w:rPr>
            </w:pPr>
            <w:r w:rsidRPr="00402A51">
              <w:rPr>
                <w:lang w:eastAsia="ru-RU"/>
              </w:rPr>
              <w:t>0,6</w:t>
            </w:r>
          </w:p>
        </w:tc>
      </w:tr>
    </w:tbl>
    <w:p w:rsidR="000D75F9" w:rsidRPr="00402A51" w:rsidRDefault="000D75F9" w:rsidP="0052361A">
      <w:pPr>
        <w:tabs>
          <w:tab w:val="left" w:pos="9498"/>
        </w:tabs>
        <w:ind w:firstLine="720"/>
        <w:jc w:val="both"/>
        <w:rPr>
          <w:b/>
          <w:color w:val="FF0000"/>
          <w:sz w:val="28"/>
          <w:szCs w:val="28"/>
          <w:highlight w:val="yellow"/>
        </w:rPr>
      </w:pPr>
    </w:p>
    <w:p w:rsidR="0057385B" w:rsidRPr="00402A51" w:rsidRDefault="0057385B" w:rsidP="00B91A55">
      <w:pPr>
        <w:spacing w:line="100" w:lineRule="atLeast"/>
        <w:ind w:firstLine="567"/>
        <w:jc w:val="both"/>
        <w:textAlignment w:val="baseline"/>
        <w:rPr>
          <w:kern w:val="1"/>
          <w:sz w:val="28"/>
          <w:szCs w:val="28"/>
        </w:rPr>
      </w:pPr>
      <w:r w:rsidRPr="00402A51">
        <w:rPr>
          <w:kern w:val="1"/>
          <w:sz w:val="28"/>
          <w:szCs w:val="28"/>
        </w:rPr>
        <w:t xml:space="preserve">По основным налоговым поступлениям наблюдается положительная </w:t>
      </w:r>
      <w:proofErr w:type="gramStart"/>
      <w:r w:rsidRPr="00402A51">
        <w:rPr>
          <w:kern w:val="1"/>
          <w:sz w:val="28"/>
          <w:szCs w:val="28"/>
        </w:rPr>
        <w:t>динамика</w:t>
      </w:r>
      <w:proofErr w:type="gramEnd"/>
      <w:r w:rsidRPr="00402A51">
        <w:rPr>
          <w:kern w:val="1"/>
          <w:sz w:val="28"/>
          <w:szCs w:val="28"/>
        </w:rPr>
        <w:t xml:space="preserve"> и фактические поступления в 202</w:t>
      </w:r>
      <w:r w:rsidR="00B91A55" w:rsidRPr="00402A51">
        <w:rPr>
          <w:kern w:val="1"/>
          <w:sz w:val="28"/>
          <w:szCs w:val="28"/>
        </w:rPr>
        <w:t>2</w:t>
      </w:r>
      <w:r w:rsidRPr="00402A51">
        <w:rPr>
          <w:kern w:val="1"/>
          <w:sz w:val="28"/>
          <w:szCs w:val="28"/>
        </w:rPr>
        <w:t xml:space="preserve"> году превысили скорректированный план на </w:t>
      </w:r>
      <w:r w:rsidR="00B91A55" w:rsidRPr="00402A51">
        <w:rPr>
          <w:kern w:val="1"/>
          <w:sz w:val="28"/>
          <w:szCs w:val="28"/>
        </w:rPr>
        <w:t>50,8 млн</w:t>
      </w:r>
      <w:r w:rsidRPr="00402A51">
        <w:rPr>
          <w:kern w:val="1"/>
          <w:sz w:val="28"/>
          <w:szCs w:val="28"/>
        </w:rPr>
        <w:t xml:space="preserve">. тенге или </w:t>
      </w:r>
      <w:r w:rsidR="00B91A55" w:rsidRPr="00402A51">
        <w:rPr>
          <w:kern w:val="1"/>
          <w:sz w:val="28"/>
          <w:szCs w:val="28"/>
        </w:rPr>
        <w:t>109,3%.</w:t>
      </w:r>
    </w:p>
    <w:p w:rsidR="0057385B" w:rsidRPr="00402A51" w:rsidRDefault="0057385B" w:rsidP="00FD4B25">
      <w:pPr>
        <w:suppressAutoHyphens w:val="0"/>
        <w:ind w:firstLine="567"/>
        <w:contextualSpacing/>
        <w:jc w:val="both"/>
        <w:rPr>
          <w:kern w:val="1"/>
          <w:sz w:val="28"/>
          <w:szCs w:val="28"/>
        </w:rPr>
      </w:pPr>
      <w:r w:rsidRPr="00402A51">
        <w:rPr>
          <w:sz w:val="28"/>
          <w:szCs w:val="28"/>
          <w:lang w:eastAsia="ru-RU"/>
        </w:rPr>
        <w:t>По сравнению с 202</w:t>
      </w:r>
      <w:r w:rsidR="00B91A55" w:rsidRPr="00402A51">
        <w:rPr>
          <w:sz w:val="28"/>
          <w:szCs w:val="28"/>
          <w:lang w:eastAsia="ru-RU"/>
        </w:rPr>
        <w:t>1</w:t>
      </w:r>
      <w:r w:rsidRPr="00402A51">
        <w:rPr>
          <w:sz w:val="28"/>
          <w:szCs w:val="28"/>
          <w:lang w:eastAsia="ru-RU"/>
        </w:rPr>
        <w:t xml:space="preserve"> годом наблюдается снижение следующих доходов: </w:t>
      </w:r>
      <w:r w:rsidR="00B91A55" w:rsidRPr="00402A51">
        <w:rPr>
          <w:kern w:val="1"/>
          <w:sz w:val="28"/>
          <w:szCs w:val="28"/>
        </w:rPr>
        <w:t>корпоративно подоходный налог уменьшился на 7</w:t>
      </w:r>
      <w:r w:rsidR="00EA5C03" w:rsidRPr="00402A51">
        <w:rPr>
          <w:kern w:val="1"/>
          <w:sz w:val="28"/>
          <w:szCs w:val="28"/>
        </w:rPr>
        <w:t xml:space="preserve">6,0%, индивидуальный подоходный налог  </w:t>
      </w:r>
      <w:r w:rsidR="00EA5C03" w:rsidRPr="00402A51">
        <w:rPr>
          <w:sz w:val="28"/>
          <w:szCs w:val="28"/>
          <w:lang w:eastAsia="ru-RU"/>
        </w:rPr>
        <w:t xml:space="preserve">4,4 млн. за тенге (1,9%), </w:t>
      </w:r>
      <w:r w:rsidR="00EA5C03" w:rsidRPr="00402A51">
        <w:rPr>
          <w:kern w:val="1"/>
          <w:sz w:val="28"/>
          <w:szCs w:val="28"/>
        </w:rPr>
        <w:t>социальный налог на 86,8%,</w:t>
      </w:r>
      <w:r w:rsidR="00EA5C03" w:rsidRPr="00402A51">
        <w:rPr>
          <w:sz w:val="28"/>
          <w:szCs w:val="28"/>
          <w:lang w:eastAsia="ru-RU"/>
        </w:rPr>
        <w:t xml:space="preserve"> налог на транспортные средства 0,5 млн. грн. за тенге (2,2%),</w:t>
      </w:r>
    </w:p>
    <w:p w:rsidR="00EA5C03" w:rsidRPr="00402A51" w:rsidRDefault="00EA5C03" w:rsidP="00412A1E">
      <w:pPr>
        <w:suppressAutoHyphens w:val="0"/>
        <w:ind w:firstLine="567"/>
        <w:contextualSpacing/>
        <w:jc w:val="both"/>
        <w:rPr>
          <w:sz w:val="28"/>
          <w:szCs w:val="28"/>
          <w:lang w:eastAsia="ru-RU"/>
        </w:rPr>
      </w:pPr>
      <w:r w:rsidRPr="00402A51">
        <w:rPr>
          <w:sz w:val="28"/>
          <w:szCs w:val="28"/>
          <w:lang w:eastAsia="ru-RU"/>
        </w:rPr>
        <w:t>По сравнению с 2021 годом налог на недвижимое имущество увеличилось на 3,6 млн. тенге (4,9%), акцизы 0,2 млн. тенге (40,0%), единый земельный налог 5,8 млн. тенге (228,8%), госпошлина 0,6 млн. тенге (133,3%).</w:t>
      </w:r>
    </w:p>
    <w:p w:rsidR="00E64595" w:rsidRPr="00402A51" w:rsidRDefault="001A4BC4" w:rsidP="001A4BC4">
      <w:pPr>
        <w:suppressAutoHyphens w:val="0"/>
        <w:ind w:firstLine="567"/>
        <w:contextualSpacing/>
        <w:jc w:val="both"/>
        <w:rPr>
          <w:kern w:val="1"/>
          <w:sz w:val="28"/>
          <w:szCs w:val="28"/>
        </w:rPr>
      </w:pPr>
      <w:r w:rsidRPr="00402A51">
        <w:rPr>
          <w:kern w:val="1"/>
          <w:sz w:val="28"/>
          <w:szCs w:val="28"/>
        </w:rPr>
        <w:t xml:space="preserve">По данным УГД </w:t>
      </w:r>
      <w:proofErr w:type="spellStart"/>
      <w:r w:rsidRPr="00402A51">
        <w:rPr>
          <w:kern w:val="1"/>
          <w:sz w:val="28"/>
          <w:szCs w:val="28"/>
        </w:rPr>
        <w:t>Жанибекского</w:t>
      </w:r>
      <w:proofErr w:type="spellEnd"/>
      <w:r w:rsidRPr="00402A51">
        <w:rPr>
          <w:kern w:val="1"/>
          <w:sz w:val="28"/>
          <w:szCs w:val="28"/>
        </w:rPr>
        <w:t xml:space="preserve"> района задолженность на 01.01.202</w:t>
      </w:r>
      <w:r w:rsidR="00412A1E" w:rsidRPr="00402A51">
        <w:rPr>
          <w:kern w:val="1"/>
          <w:sz w:val="28"/>
          <w:szCs w:val="28"/>
        </w:rPr>
        <w:t>2</w:t>
      </w:r>
      <w:r w:rsidRPr="00402A51">
        <w:rPr>
          <w:kern w:val="1"/>
          <w:sz w:val="28"/>
          <w:szCs w:val="28"/>
        </w:rPr>
        <w:t xml:space="preserve">г. на сумму </w:t>
      </w:r>
      <w:r w:rsidR="00412A1E" w:rsidRPr="00402A51">
        <w:rPr>
          <w:kern w:val="1"/>
          <w:sz w:val="28"/>
          <w:szCs w:val="28"/>
        </w:rPr>
        <w:t xml:space="preserve">3 375,1 </w:t>
      </w:r>
      <w:r w:rsidRPr="00402A51">
        <w:rPr>
          <w:kern w:val="1"/>
          <w:sz w:val="28"/>
          <w:szCs w:val="28"/>
        </w:rPr>
        <w:t>тыс. тенге, на 01.01.202</w:t>
      </w:r>
      <w:r w:rsidR="00412A1E" w:rsidRPr="00402A51">
        <w:rPr>
          <w:kern w:val="1"/>
          <w:sz w:val="28"/>
          <w:szCs w:val="28"/>
        </w:rPr>
        <w:t>3</w:t>
      </w:r>
      <w:r w:rsidRPr="00402A51">
        <w:rPr>
          <w:kern w:val="1"/>
          <w:sz w:val="28"/>
          <w:szCs w:val="28"/>
        </w:rPr>
        <w:t xml:space="preserve">г. </w:t>
      </w:r>
      <w:proofErr w:type="spellStart"/>
      <w:r w:rsidRPr="00402A51">
        <w:rPr>
          <w:kern w:val="1"/>
          <w:sz w:val="28"/>
          <w:szCs w:val="28"/>
        </w:rPr>
        <w:t>сотавило</w:t>
      </w:r>
      <w:proofErr w:type="spellEnd"/>
      <w:r w:rsidRPr="00402A51">
        <w:rPr>
          <w:kern w:val="1"/>
          <w:sz w:val="28"/>
          <w:szCs w:val="28"/>
        </w:rPr>
        <w:t xml:space="preserve"> - </w:t>
      </w:r>
      <w:r w:rsidR="00412A1E" w:rsidRPr="00402A51">
        <w:rPr>
          <w:kern w:val="1"/>
          <w:sz w:val="28"/>
          <w:szCs w:val="28"/>
        </w:rPr>
        <w:t xml:space="preserve">1 442,5 </w:t>
      </w:r>
      <w:r w:rsidRPr="00402A51">
        <w:rPr>
          <w:kern w:val="1"/>
          <w:sz w:val="28"/>
          <w:szCs w:val="28"/>
        </w:rPr>
        <w:t xml:space="preserve">тыс. тенге,  т.е. в УГД </w:t>
      </w:r>
      <w:proofErr w:type="spellStart"/>
      <w:r w:rsidRPr="00402A51">
        <w:rPr>
          <w:kern w:val="1"/>
          <w:sz w:val="28"/>
          <w:szCs w:val="28"/>
        </w:rPr>
        <w:t>Жанибекского</w:t>
      </w:r>
      <w:proofErr w:type="spellEnd"/>
      <w:r w:rsidRPr="00402A51">
        <w:rPr>
          <w:kern w:val="1"/>
          <w:sz w:val="28"/>
          <w:szCs w:val="28"/>
        </w:rPr>
        <w:t xml:space="preserve"> района по сравнению с 01.01.202</w:t>
      </w:r>
      <w:r w:rsidR="00412A1E" w:rsidRPr="00402A51">
        <w:rPr>
          <w:kern w:val="1"/>
          <w:sz w:val="28"/>
          <w:szCs w:val="28"/>
        </w:rPr>
        <w:t>2</w:t>
      </w:r>
      <w:r w:rsidRPr="00402A51">
        <w:rPr>
          <w:kern w:val="1"/>
          <w:sz w:val="28"/>
          <w:szCs w:val="28"/>
        </w:rPr>
        <w:t xml:space="preserve"> года задолженность у</w:t>
      </w:r>
      <w:r w:rsidR="00412A1E" w:rsidRPr="00402A51">
        <w:rPr>
          <w:kern w:val="1"/>
          <w:sz w:val="28"/>
          <w:szCs w:val="28"/>
        </w:rPr>
        <w:t>меньшилось</w:t>
      </w:r>
      <w:r w:rsidRPr="00402A51">
        <w:rPr>
          <w:kern w:val="1"/>
          <w:sz w:val="28"/>
          <w:szCs w:val="28"/>
        </w:rPr>
        <w:t xml:space="preserve"> на </w:t>
      </w:r>
      <w:r w:rsidR="00412A1E" w:rsidRPr="00402A51">
        <w:rPr>
          <w:kern w:val="1"/>
          <w:sz w:val="28"/>
          <w:szCs w:val="28"/>
        </w:rPr>
        <w:t xml:space="preserve">1932,6 </w:t>
      </w:r>
      <w:r w:rsidRPr="00402A51">
        <w:rPr>
          <w:kern w:val="1"/>
          <w:sz w:val="28"/>
          <w:szCs w:val="28"/>
        </w:rPr>
        <w:t xml:space="preserve">тыс. тенге или увеличилась на </w:t>
      </w:r>
      <w:r w:rsidR="00412A1E" w:rsidRPr="00402A51">
        <w:rPr>
          <w:kern w:val="1"/>
          <w:sz w:val="28"/>
          <w:szCs w:val="28"/>
        </w:rPr>
        <w:t>234,</w:t>
      </w:r>
      <w:r w:rsidR="00402A51">
        <w:rPr>
          <w:kern w:val="1"/>
          <w:sz w:val="28"/>
          <w:szCs w:val="28"/>
        </w:rPr>
        <w:t>0</w:t>
      </w:r>
      <w:bookmarkStart w:id="0" w:name="_GoBack"/>
      <w:bookmarkEnd w:id="0"/>
      <w:r w:rsidR="00412A1E" w:rsidRPr="00402A51">
        <w:rPr>
          <w:kern w:val="1"/>
          <w:sz w:val="28"/>
          <w:szCs w:val="28"/>
        </w:rPr>
        <w:t xml:space="preserve"> </w:t>
      </w:r>
      <w:r w:rsidRPr="00402A51">
        <w:rPr>
          <w:kern w:val="1"/>
          <w:sz w:val="28"/>
          <w:szCs w:val="28"/>
        </w:rPr>
        <w:t>%.</w:t>
      </w:r>
    </w:p>
    <w:p w:rsidR="00412A1E" w:rsidRPr="00402A51" w:rsidRDefault="00412A1E" w:rsidP="0052361A">
      <w:pPr>
        <w:tabs>
          <w:tab w:val="left" w:pos="9498"/>
        </w:tabs>
        <w:jc w:val="center"/>
        <w:rPr>
          <w:kern w:val="1"/>
          <w:sz w:val="28"/>
          <w:szCs w:val="28"/>
        </w:rPr>
      </w:pPr>
    </w:p>
    <w:p w:rsidR="0052361A" w:rsidRPr="00402A51" w:rsidRDefault="0052361A" w:rsidP="0052361A">
      <w:pPr>
        <w:tabs>
          <w:tab w:val="left" w:pos="9498"/>
        </w:tabs>
        <w:jc w:val="center"/>
        <w:rPr>
          <w:b/>
          <w:sz w:val="28"/>
          <w:szCs w:val="28"/>
        </w:rPr>
      </w:pPr>
      <w:r w:rsidRPr="00402A51">
        <w:rPr>
          <w:b/>
          <w:sz w:val="28"/>
          <w:szCs w:val="28"/>
        </w:rPr>
        <w:t xml:space="preserve">2.2.2. </w:t>
      </w:r>
      <w:r w:rsidR="00A83676" w:rsidRPr="00402A51">
        <w:rPr>
          <w:b/>
          <w:sz w:val="28"/>
          <w:szCs w:val="28"/>
        </w:rPr>
        <w:t>Анализ неналоговых поступлений</w:t>
      </w:r>
      <w:r w:rsidRPr="00402A51">
        <w:rPr>
          <w:b/>
          <w:sz w:val="28"/>
          <w:szCs w:val="28"/>
        </w:rPr>
        <w:t>.</w:t>
      </w:r>
    </w:p>
    <w:p w:rsidR="009C35F9" w:rsidRPr="00402A51" w:rsidRDefault="009C35F9" w:rsidP="00746DC9">
      <w:pPr>
        <w:suppressAutoHyphens w:val="0"/>
        <w:ind w:firstLine="567"/>
        <w:jc w:val="both"/>
        <w:rPr>
          <w:sz w:val="28"/>
          <w:szCs w:val="28"/>
          <w:lang w:eastAsia="ru-RU"/>
        </w:rPr>
      </w:pPr>
      <w:r w:rsidRPr="00402A51">
        <w:rPr>
          <w:sz w:val="28"/>
          <w:szCs w:val="28"/>
          <w:lang w:eastAsia="ru-RU"/>
        </w:rPr>
        <w:t>В 202</w:t>
      </w:r>
      <w:r w:rsidR="00125EEE" w:rsidRPr="00402A51">
        <w:rPr>
          <w:sz w:val="28"/>
          <w:szCs w:val="28"/>
          <w:lang w:eastAsia="ru-RU"/>
        </w:rPr>
        <w:t>2</w:t>
      </w:r>
      <w:r w:rsidRPr="00402A51">
        <w:rPr>
          <w:sz w:val="28"/>
          <w:szCs w:val="28"/>
          <w:lang w:eastAsia="ru-RU"/>
        </w:rPr>
        <w:t xml:space="preserve"> году неналоговые поступления в районный бюджет составили </w:t>
      </w:r>
      <w:r w:rsidR="00125EEE" w:rsidRPr="00402A51">
        <w:rPr>
          <w:b/>
          <w:sz w:val="28"/>
          <w:szCs w:val="28"/>
          <w:lang w:eastAsia="ru-RU"/>
        </w:rPr>
        <w:t xml:space="preserve">23 631,4 </w:t>
      </w:r>
      <w:r w:rsidRPr="00402A51">
        <w:rPr>
          <w:b/>
          <w:sz w:val="28"/>
          <w:szCs w:val="28"/>
          <w:lang w:eastAsia="ru-RU"/>
        </w:rPr>
        <w:t>тыс. тенге</w:t>
      </w:r>
      <w:r w:rsidRPr="00402A51">
        <w:rPr>
          <w:sz w:val="28"/>
          <w:szCs w:val="28"/>
          <w:lang w:eastAsia="ru-RU"/>
        </w:rPr>
        <w:t xml:space="preserve">, увеличение на </w:t>
      </w:r>
      <w:r w:rsidR="00746DC9" w:rsidRPr="00402A51">
        <w:rPr>
          <w:sz w:val="28"/>
          <w:szCs w:val="28"/>
          <w:lang w:eastAsia="ru-RU"/>
        </w:rPr>
        <w:t xml:space="preserve">8 511,4 </w:t>
      </w:r>
      <w:r w:rsidRPr="00402A51">
        <w:rPr>
          <w:sz w:val="28"/>
          <w:szCs w:val="28"/>
          <w:lang w:eastAsia="ru-RU"/>
        </w:rPr>
        <w:t xml:space="preserve">тыс. тенге или </w:t>
      </w:r>
      <w:r w:rsidR="00746DC9" w:rsidRPr="00402A51">
        <w:rPr>
          <w:sz w:val="28"/>
          <w:szCs w:val="28"/>
          <w:lang w:eastAsia="ru-RU"/>
        </w:rPr>
        <w:t xml:space="preserve">156,3% </w:t>
      </w:r>
      <w:r w:rsidRPr="00402A51">
        <w:rPr>
          <w:sz w:val="28"/>
          <w:szCs w:val="28"/>
          <w:lang w:eastAsia="ru-RU"/>
        </w:rPr>
        <w:t xml:space="preserve">к уточненному годовому плану.  </w:t>
      </w:r>
    </w:p>
    <w:p w:rsidR="009C35F9" w:rsidRPr="00402A51" w:rsidRDefault="009C35F9" w:rsidP="00746DC9">
      <w:pPr>
        <w:ind w:firstLine="567"/>
        <w:jc w:val="both"/>
        <w:rPr>
          <w:sz w:val="28"/>
          <w:szCs w:val="28"/>
        </w:rPr>
      </w:pPr>
      <w:r w:rsidRPr="00402A51">
        <w:rPr>
          <w:sz w:val="28"/>
          <w:szCs w:val="28"/>
        </w:rPr>
        <w:t>Неналоговые поступления по району образовались следующим образом:</w:t>
      </w:r>
    </w:p>
    <w:p w:rsidR="00007BC3" w:rsidRPr="00402A51" w:rsidRDefault="00007BC3" w:rsidP="00D502C9">
      <w:pPr>
        <w:ind w:firstLine="720"/>
        <w:jc w:val="right"/>
        <w:rPr>
          <w:b/>
          <w:sz w:val="28"/>
          <w:szCs w:val="28"/>
        </w:rPr>
      </w:pPr>
    </w:p>
    <w:p w:rsidR="0052361A" w:rsidRPr="00402A51" w:rsidRDefault="0052361A" w:rsidP="00D502C9">
      <w:pPr>
        <w:ind w:firstLine="720"/>
        <w:jc w:val="right"/>
        <w:rPr>
          <w:sz w:val="28"/>
          <w:szCs w:val="28"/>
        </w:rPr>
      </w:pPr>
      <w:r w:rsidRPr="00402A51">
        <w:rPr>
          <w:sz w:val="28"/>
          <w:szCs w:val="28"/>
        </w:rPr>
        <w:t>3</w:t>
      </w:r>
      <w:r w:rsidR="009C35F9" w:rsidRPr="00402A51">
        <w:rPr>
          <w:sz w:val="28"/>
          <w:szCs w:val="28"/>
        </w:rPr>
        <w:t xml:space="preserve"> таблица</w:t>
      </w:r>
      <w:r w:rsidRPr="00402A51">
        <w:rPr>
          <w:sz w:val="28"/>
          <w:szCs w:val="28"/>
        </w:rPr>
        <w:t xml:space="preserve"> </w:t>
      </w:r>
    </w:p>
    <w:p w:rsidR="00D502C9" w:rsidRPr="00402A51" w:rsidRDefault="009C35F9" w:rsidP="00D502C9">
      <w:pPr>
        <w:widowControl w:val="0"/>
        <w:tabs>
          <w:tab w:val="left" w:pos="0"/>
        </w:tabs>
        <w:suppressAutoHyphens w:val="0"/>
        <w:jc w:val="center"/>
        <w:rPr>
          <w:b/>
          <w:kern w:val="1"/>
          <w:sz w:val="28"/>
          <w:szCs w:val="28"/>
        </w:rPr>
      </w:pPr>
      <w:r w:rsidRPr="00402A51">
        <w:rPr>
          <w:b/>
          <w:kern w:val="1"/>
          <w:sz w:val="28"/>
          <w:szCs w:val="28"/>
        </w:rPr>
        <w:t>Ст</w:t>
      </w:r>
      <w:r w:rsidR="00D502C9" w:rsidRPr="00402A51">
        <w:rPr>
          <w:b/>
          <w:kern w:val="1"/>
          <w:sz w:val="28"/>
          <w:szCs w:val="28"/>
        </w:rPr>
        <w:t>руктура неналоговых поступлений</w:t>
      </w:r>
    </w:p>
    <w:p w:rsidR="00007BC3" w:rsidRPr="00402A51" w:rsidRDefault="009C35F9" w:rsidP="00D502C9">
      <w:pPr>
        <w:widowControl w:val="0"/>
        <w:tabs>
          <w:tab w:val="left" w:pos="0"/>
        </w:tabs>
        <w:suppressAutoHyphens w:val="0"/>
        <w:jc w:val="right"/>
        <w:rPr>
          <w:b/>
          <w:kern w:val="1"/>
          <w:sz w:val="28"/>
          <w:szCs w:val="28"/>
        </w:rPr>
      </w:pPr>
      <w:r w:rsidRPr="00402A51">
        <w:rPr>
          <w:b/>
          <w:kern w:val="1"/>
          <w:sz w:val="28"/>
          <w:szCs w:val="28"/>
        </w:rPr>
        <w:t xml:space="preserve">  </w:t>
      </w:r>
      <w:r w:rsidR="00007BC3" w:rsidRPr="00402A51">
        <w:rPr>
          <w:i/>
          <w:lang w:eastAsia="ru-RU"/>
        </w:rPr>
        <w:t>(млн. те</w:t>
      </w:r>
      <w:r w:rsidRPr="00402A51">
        <w:rPr>
          <w:i/>
          <w:lang w:eastAsia="ru-RU"/>
        </w:rPr>
        <w:t>н</w:t>
      </w:r>
      <w:r w:rsidR="00007BC3" w:rsidRPr="00402A51">
        <w:rPr>
          <w:i/>
          <w:lang w:eastAsia="ru-RU"/>
        </w:rPr>
        <w:t>ге)</w:t>
      </w:r>
    </w:p>
    <w:tbl>
      <w:tblPr>
        <w:tblW w:w="10173" w:type="dxa"/>
        <w:tblInd w:w="141" w:type="dxa"/>
        <w:tblLayout w:type="fixed"/>
        <w:tblLook w:val="0000" w:firstRow="0" w:lastRow="0" w:firstColumn="0" w:lastColumn="0" w:noHBand="0" w:noVBand="0"/>
      </w:tblPr>
      <w:tblGrid>
        <w:gridCol w:w="1952"/>
        <w:gridCol w:w="1559"/>
        <w:gridCol w:w="1418"/>
        <w:gridCol w:w="1417"/>
        <w:gridCol w:w="1559"/>
        <w:gridCol w:w="993"/>
        <w:gridCol w:w="1275"/>
      </w:tblGrid>
      <w:tr w:rsidR="00B9644E" w:rsidRPr="00402A51" w:rsidTr="00007BC3">
        <w:tc>
          <w:tcPr>
            <w:tcW w:w="1952" w:type="dxa"/>
            <w:tcBorders>
              <w:top w:val="single" w:sz="4" w:space="0" w:color="000000"/>
              <w:left w:val="single" w:sz="4" w:space="0" w:color="000000"/>
              <w:bottom w:val="single" w:sz="4" w:space="0" w:color="000000"/>
            </w:tcBorders>
            <w:shd w:val="clear" w:color="auto" w:fill="auto"/>
            <w:vAlign w:val="center"/>
          </w:tcPr>
          <w:p w:rsidR="00B9644E" w:rsidRPr="00402A51" w:rsidRDefault="00B9644E" w:rsidP="006240A4">
            <w:pPr>
              <w:widowControl w:val="0"/>
              <w:tabs>
                <w:tab w:val="left" w:pos="-1662"/>
              </w:tabs>
              <w:snapToGrid w:val="0"/>
              <w:jc w:val="both"/>
              <w:rPr>
                <w:b/>
                <w:shd w:val="clear" w:color="auto" w:fill="FFFF00"/>
              </w:rPr>
            </w:pPr>
            <w:r w:rsidRPr="00402A51">
              <w:rPr>
                <w:b/>
                <w:bCs/>
              </w:rPr>
              <w:t>Наименование неналоговых поступлений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44E" w:rsidRPr="00402A51" w:rsidRDefault="00B9644E" w:rsidP="00092920">
            <w:pPr>
              <w:widowControl w:val="0"/>
              <w:tabs>
                <w:tab w:val="left" w:pos="-1662"/>
              </w:tabs>
              <w:snapToGrid w:val="0"/>
              <w:jc w:val="center"/>
              <w:rPr>
                <w:b/>
                <w:bCs/>
              </w:rPr>
            </w:pPr>
            <w:r w:rsidRPr="00402A51">
              <w:rPr>
                <w:b/>
                <w:bCs/>
              </w:rPr>
              <w:t>Факт за 202</w:t>
            </w:r>
            <w:r w:rsidR="00092920" w:rsidRPr="00402A51">
              <w:rPr>
                <w:b/>
                <w:bCs/>
              </w:rPr>
              <w:t>1</w:t>
            </w:r>
            <w:r w:rsidRPr="00402A51">
              <w:rPr>
                <w:b/>
                <w:bCs/>
              </w:rPr>
              <w:t xml:space="preserve"> года</w:t>
            </w:r>
          </w:p>
        </w:tc>
        <w:tc>
          <w:tcPr>
            <w:tcW w:w="1418" w:type="dxa"/>
            <w:tcBorders>
              <w:top w:val="single" w:sz="4" w:space="0" w:color="000000"/>
              <w:left w:val="single" w:sz="4" w:space="0" w:color="000000"/>
              <w:bottom w:val="single" w:sz="4" w:space="0" w:color="000000"/>
            </w:tcBorders>
            <w:shd w:val="clear" w:color="auto" w:fill="auto"/>
            <w:vAlign w:val="center"/>
          </w:tcPr>
          <w:p w:rsidR="00B9644E" w:rsidRPr="00402A51" w:rsidRDefault="00B9644E" w:rsidP="00092920">
            <w:pPr>
              <w:widowControl w:val="0"/>
              <w:tabs>
                <w:tab w:val="left" w:pos="-1662"/>
              </w:tabs>
              <w:snapToGrid w:val="0"/>
              <w:jc w:val="center"/>
              <w:rPr>
                <w:b/>
                <w:bCs/>
              </w:rPr>
            </w:pPr>
            <w:r w:rsidRPr="00402A51">
              <w:rPr>
                <w:b/>
                <w:bCs/>
              </w:rPr>
              <w:t>Утвержденный годовой бюджет на 202</w:t>
            </w:r>
            <w:r w:rsidR="00092920" w:rsidRPr="00402A51">
              <w:rPr>
                <w:b/>
                <w:bCs/>
              </w:rPr>
              <w:t>2</w:t>
            </w:r>
            <w:r w:rsidRPr="00402A51">
              <w:rPr>
                <w:b/>
                <w:bCs/>
              </w:rPr>
              <w:t xml:space="preserve"> год</w:t>
            </w:r>
          </w:p>
        </w:tc>
        <w:tc>
          <w:tcPr>
            <w:tcW w:w="1417" w:type="dxa"/>
            <w:tcBorders>
              <w:top w:val="single" w:sz="4" w:space="0" w:color="000000"/>
              <w:left w:val="single" w:sz="4" w:space="0" w:color="000000"/>
              <w:bottom w:val="single" w:sz="4" w:space="0" w:color="000000"/>
            </w:tcBorders>
            <w:shd w:val="clear" w:color="auto" w:fill="auto"/>
            <w:vAlign w:val="center"/>
          </w:tcPr>
          <w:p w:rsidR="00B9644E" w:rsidRPr="00402A51" w:rsidRDefault="00B9644E" w:rsidP="00092920">
            <w:pPr>
              <w:widowControl w:val="0"/>
              <w:tabs>
                <w:tab w:val="left" w:pos="-1662"/>
              </w:tabs>
              <w:snapToGrid w:val="0"/>
              <w:jc w:val="center"/>
              <w:rPr>
                <w:b/>
                <w:bCs/>
              </w:rPr>
            </w:pPr>
            <w:r w:rsidRPr="00402A51">
              <w:rPr>
                <w:b/>
                <w:bCs/>
              </w:rPr>
              <w:t>Скорректированный годовой бюджет на 202</w:t>
            </w:r>
            <w:r w:rsidR="00092920" w:rsidRPr="00402A51">
              <w:rPr>
                <w:b/>
                <w:bCs/>
              </w:rPr>
              <w:t>2</w:t>
            </w:r>
            <w:r w:rsidRPr="00402A51">
              <w:rPr>
                <w:b/>
                <w:bCs/>
              </w:rPr>
              <w:t xml:space="preserve"> год</w:t>
            </w:r>
          </w:p>
        </w:tc>
        <w:tc>
          <w:tcPr>
            <w:tcW w:w="1559" w:type="dxa"/>
            <w:tcBorders>
              <w:top w:val="single" w:sz="4" w:space="0" w:color="000000"/>
              <w:left w:val="single" w:sz="4" w:space="0" w:color="000000"/>
              <w:bottom w:val="single" w:sz="4" w:space="0" w:color="000000"/>
            </w:tcBorders>
            <w:shd w:val="clear" w:color="auto" w:fill="auto"/>
            <w:vAlign w:val="center"/>
          </w:tcPr>
          <w:p w:rsidR="00B9644E" w:rsidRPr="00402A51" w:rsidRDefault="00B9644E" w:rsidP="00092920">
            <w:pPr>
              <w:widowControl w:val="0"/>
              <w:tabs>
                <w:tab w:val="left" w:pos="-1662"/>
              </w:tabs>
              <w:snapToGrid w:val="0"/>
              <w:jc w:val="center"/>
              <w:rPr>
                <w:b/>
                <w:bCs/>
              </w:rPr>
            </w:pPr>
            <w:r w:rsidRPr="00402A51">
              <w:rPr>
                <w:b/>
                <w:bCs/>
              </w:rPr>
              <w:t>Факт за 202</w:t>
            </w:r>
            <w:r w:rsidR="00092920" w:rsidRPr="00402A51">
              <w:rPr>
                <w:b/>
                <w:bCs/>
              </w:rPr>
              <w:t>2</w:t>
            </w:r>
            <w:r w:rsidRPr="00402A51">
              <w:rPr>
                <w:b/>
                <w:bCs/>
              </w:rPr>
              <w:t xml:space="preserve"> год</w:t>
            </w:r>
          </w:p>
        </w:tc>
        <w:tc>
          <w:tcPr>
            <w:tcW w:w="993" w:type="dxa"/>
            <w:tcBorders>
              <w:top w:val="single" w:sz="4" w:space="0" w:color="000000"/>
              <w:left w:val="single" w:sz="4" w:space="0" w:color="000000"/>
              <w:bottom w:val="single" w:sz="4" w:space="0" w:color="000000"/>
            </w:tcBorders>
            <w:shd w:val="clear" w:color="auto" w:fill="auto"/>
            <w:vAlign w:val="center"/>
          </w:tcPr>
          <w:p w:rsidR="00B9644E" w:rsidRPr="00402A51" w:rsidRDefault="00B9644E" w:rsidP="006240A4">
            <w:pPr>
              <w:widowControl w:val="0"/>
              <w:tabs>
                <w:tab w:val="left" w:pos="-1662"/>
              </w:tabs>
              <w:snapToGrid w:val="0"/>
              <w:jc w:val="center"/>
              <w:rPr>
                <w:b/>
                <w:bCs/>
              </w:rPr>
            </w:pPr>
            <w:r w:rsidRPr="00402A51">
              <w:rPr>
                <w:b/>
                <w:bCs/>
              </w:rPr>
              <w:t>% исп.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644E" w:rsidRPr="00402A51" w:rsidRDefault="00B9644E" w:rsidP="006240A4">
            <w:pPr>
              <w:widowControl w:val="0"/>
              <w:tabs>
                <w:tab w:val="left" w:pos="-1662"/>
              </w:tabs>
              <w:snapToGrid w:val="0"/>
              <w:jc w:val="center"/>
              <w:rPr>
                <w:b/>
                <w:bCs/>
              </w:rPr>
            </w:pPr>
            <w:r w:rsidRPr="00402A51">
              <w:rPr>
                <w:b/>
                <w:bCs/>
              </w:rPr>
              <w:t>Темпы роста к 202</w:t>
            </w:r>
            <w:r w:rsidR="00092920" w:rsidRPr="00402A51">
              <w:rPr>
                <w:b/>
                <w:bCs/>
              </w:rPr>
              <w:t>1</w:t>
            </w:r>
            <w:r w:rsidRPr="00402A51">
              <w:rPr>
                <w:b/>
                <w:bCs/>
              </w:rPr>
              <w:t>г.</w:t>
            </w:r>
          </w:p>
          <w:p w:rsidR="00B9644E" w:rsidRPr="00402A51" w:rsidRDefault="00B9644E" w:rsidP="006240A4">
            <w:pPr>
              <w:widowControl w:val="0"/>
              <w:tabs>
                <w:tab w:val="left" w:pos="-1662"/>
              </w:tabs>
              <w:jc w:val="center"/>
              <w:rPr>
                <w:b/>
                <w:bCs/>
              </w:rPr>
            </w:pPr>
            <w:r w:rsidRPr="00402A51">
              <w:rPr>
                <w:b/>
                <w:bCs/>
              </w:rPr>
              <w:t>(%)</w:t>
            </w:r>
          </w:p>
        </w:tc>
      </w:tr>
      <w:tr w:rsidR="00092920" w:rsidRPr="00402A51" w:rsidTr="00007BC3">
        <w:tc>
          <w:tcPr>
            <w:tcW w:w="1952" w:type="dxa"/>
            <w:tcBorders>
              <w:top w:val="single" w:sz="4" w:space="0" w:color="000000"/>
              <w:left w:val="single" w:sz="4" w:space="0" w:color="000000"/>
              <w:bottom w:val="single" w:sz="4" w:space="0" w:color="000000"/>
            </w:tcBorders>
            <w:shd w:val="clear" w:color="auto" w:fill="auto"/>
          </w:tcPr>
          <w:p w:rsidR="00092920" w:rsidRPr="00402A51" w:rsidRDefault="00092920" w:rsidP="00007BC3">
            <w:pPr>
              <w:widowControl w:val="0"/>
              <w:tabs>
                <w:tab w:val="left" w:pos="0"/>
              </w:tabs>
              <w:spacing w:line="100" w:lineRule="atLeast"/>
              <w:jc w:val="both"/>
              <w:textAlignment w:val="baseline"/>
              <w:rPr>
                <w:color w:val="FF0000"/>
                <w:kern w:val="1"/>
              </w:rPr>
            </w:pPr>
            <w:r w:rsidRPr="00402A51">
              <w:rPr>
                <w:b/>
              </w:rPr>
              <w:t>Неналоговые поступления</w:t>
            </w:r>
            <w:r w:rsidRPr="00402A51">
              <w:t xml:space="preserve"> </w:t>
            </w:r>
            <w:r w:rsidRPr="00402A51">
              <w:rPr>
                <w:b/>
              </w:rPr>
              <w:t xml:space="preserve">в </w:t>
            </w:r>
            <w:proofErr w:type="spellStart"/>
            <w:r w:rsidRPr="00402A51">
              <w:rPr>
                <w:b/>
              </w:rPr>
              <w:t>т.ч</w:t>
            </w:r>
            <w:proofErr w:type="spellEnd"/>
            <w:r w:rsidRPr="00402A51">
              <w:rPr>
                <w: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b/>
                <w:bCs/>
                <w:lang w:eastAsia="ru-RU"/>
              </w:rPr>
            </w:pPr>
            <w:r w:rsidRPr="00402A51">
              <w:rPr>
                <w:b/>
                <w:bCs/>
                <w:lang w:eastAsia="ru-RU"/>
              </w:rPr>
              <w:t>17,1</w:t>
            </w:r>
          </w:p>
        </w:tc>
        <w:tc>
          <w:tcPr>
            <w:tcW w:w="1418"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b/>
                <w:bCs/>
                <w:lang w:eastAsia="ru-RU"/>
              </w:rPr>
            </w:pPr>
            <w:r w:rsidRPr="00402A51">
              <w:rPr>
                <w:b/>
                <w:bCs/>
                <w:lang w:eastAsia="ru-RU"/>
              </w:rPr>
              <w:t>15,1</w:t>
            </w:r>
          </w:p>
        </w:tc>
        <w:tc>
          <w:tcPr>
            <w:tcW w:w="1417"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b/>
                <w:bCs/>
                <w:lang w:eastAsia="ru-RU"/>
              </w:rPr>
            </w:pPr>
            <w:r w:rsidRPr="00402A51">
              <w:rPr>
                <w:b/>
                <w:bCs/>
                <w:lang w:eastAsia="ru-RU"/>
              </w:rPr>
              <w:t>15,1</w:t>
            </w:r>
          </w:p>
        </w:tc>
        <w:tc>
          <w:tcPr>
            <w:tcW w:w="1559"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b/>
                <w:bCs/>
                <w:lang w:eastAsia="ru-RU"/>
              </w:rPr>
            </w:pPr>
            <w:r w:rsidRPr="00402A51">
              <w:rPr>
                <w:b/>
                <w:bCs/>
                <w:lang w:eastAsia="ru-RU"/>
              </w:rPr>
              <w:t>23,6</w:t>
            </w:r>
          </w:p>
        </w:tc>
        <w:tc>
          <w:tcPr>
            <w:tcW w:w="993"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rPr>
                <w:b/>
                <w:bCs/>
                <w:lang w:eastAsia="ru-RU"/>
              </w:rPr>
            </w:pPr>
            <w:r w:rsidRPr="00402A51">
              <w:rPr>
                <w:b/>
                <w:bCs/>
                <w:lang w:eastAsia="ru-RU"/>
              </w:rPr>
              <w:t>156,3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b/>
                <w:bCs/>
                <w:lang w:eastAsia="ru-RU"/>
              </w:rPr>
            </w:pPr>
            <w:r w:rsidRPr="00402A51">
              <w:rPr>
                <w:b/>
                <w:bCs/>
                <w:lang w:eastAsia="ru-RU"/>
              </w:rPr>
              <w:t>138,0</w:t>
            </w:r>
          </w:p>
        </w:tc>
      </w:tr>
      <w:tr w:rsidR="00092920" w:rsidRPr="00402A51" w:rsidTr="00007BC3">
        <w:tc>
          <w:tcPr>
            <w:tcW w:w="1952"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007BC3">
            <w:pPr>
              <w:suppressAutoHyphens w:val="0"/>
              <w:spacing w:line="100" w:lineRule="atLeast"/>
              <w:textAlignment w:val="baseline"/>
              <w:rPr>
                <w:color w:val="FF0000"/>
                <w:kern w:val="1"/>
                <w:lang w:eastAsia="ru-RU"/>
              </w:rPr>
            </w:pPr>
            <w:r w:rsidRPr="00402A51">
              <w:rPr>
                <w:kern w:val="1"/>
              </w:rPr>
              <w:t>Доход от сдачи в аренду коммунального имущества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0,3</w:t>
            </w:r>
          </w:p>
        </w:tc>
        <w:tc>
          <w:tcPr>
            <w:tcW w:w="1418"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0,1</w:t>
            </w:r>
          </w:p>
        </w:tc>
        <w:tc>
          <w:tcPr>
            <w:tcW w:w="1417"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0,1</w:t>
            </w:r>
          </w:p>
        </w:tc>
        <w:tc>
          <w:tcPr>
            <w:tcW w:w="1559"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0,4</w:t>
            </w:r>
          </w:p>
        </w:tc>
        <w:tc>
          <w:tcPr>
            <w:tcW w:w="993"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347,5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133,3</w:t>
            </w:r>
          </w:p>
        </w:tc>
      </w:tr>
      <w:tr w:rsidR="00092920" w:rsidRPr="00402A51" w:rsidTr="00007BC3">
        <w:trPr>
          <w:trHeight w:val="1110"/>
        </w:trPr>
        <w:tc>
          <w:tcPr>
            <w:tcW w:w="1952"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007BC3">
            <w:pPr>
              <w:widowControl w:val="0"/>
              <w:tabs>
                <w:tab w:val="left" w:pos="0"/>
              </w:tabs>
              <w:suppressAutoHyphens w:val="0"/>
              <w:snapToGrid w:val="0"/>
              <w:spacing w:after="200"/>
              <w:rPr>
                <w:color w:val="FF0000"/>
                <w:lang w:eastAsia="ru-RU"/>
              </w:rPr>
            </w:pPr>
            <w:r w:rsidRPr="00402A51">
              <w:rPr>
                <w:kern w:val="1"/>
              </w:rPr>
              <w:t xml:space="preserve">Доход от сдачи в аренду жилья из коммунального жилищного </w:t>
            </w:r>
            <w:r w:rsidRPr="00402A51">
              <w:rPr>
                <w:kern w:val="1"/>
              </w:rPr>
              <w:lastRenderedPageBreak/>
              <w:t>фонда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lastRenderedPageBreak/>
              <w:t>13,2</w:t>
            </w:r>
          </w:p>
        </w:tc>
        <w:tc>
          <w:tcPr>
            <w:tcW w:w="1418"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12,0</w:t>
            </w:r>
          </w:p>
        </w:tc>
        <w:tc>
          <w:tcPr>
            <w:tcW w:w="1417"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12,0</w:t>
            </w:r>
          </w:p>
        </w:tc>
        <w:tc>
          <w:tcPr>
            <w:tcW w:w="1559"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14,4</w:t>
            </w:r>
          </w:p>
        </w:tc>
        <w:tc>
          <w:tcPr>
            <w:tcW w:w="993"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109,0</w:t>
            </w:r>
          </w:p>
        </w:tc>
      </w:tr>
      <w:tr w:rsidR="008A153D" w:rsidRPr="00402A51" w:rsidTr="00007BC3">
        <w:trPr>
          <w:trHeight w:val="1110"/>
        </w:trPr>
        <w:tc>
          <w:tcPr>
            <w:tcW w:w="1952" w:type="dxa"/>
            <w:tcBorders>
              <w:top w:val="single" w:sz="4" w:space="0" w:color="000000"/>
              <w:left w:val="single" w:sz="4" w:space="0" w:color="000000"/>
              <w:bottom w:val="single" w:sz="4" w:space="0" w:color="000000"/>
            </w:tcBorders>
            <w:shd w:val="clear" w:color="auto" w:fill="auto"/>
            <w:vAlign w:val="center"/>
          </w:tcPr>
          <w:p w:rsidR="00007BC3" w:rsidRPr="00402A51" w:rsidRDefault="003B431E" w:rsidP="00007BC3">
            <w:pPr>
              <w:widowControl w:val="0"/>
              <w:tabs>
                <w:tab w:val="left" w:pos="0"/>
              </w:tabs>
              <w:suppressAutoHyphens w:val="0"/>
              <w:snapToGrid w:val="0"/>
              <w:spacing w:after="200"/>
              <w:rPr>
                <w:color w:val="FF0000"/>
                <w:kern w:val="1"/>
              </w:rPr>
            </w:pPr>
            <w:r w:rsidRPr="00402A51">
              <w:rPr>
                <w:kern w:val="1"/>
              </w:rPr>
              <w:lastRenderedPageBreak/>
              <w:t>Прочие доходы от государственного имущества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3" w:rsidRPr="00402A51" w:rsidRDefault="00092920" w:rsidP="00007BC3">
            <w:pPr>
              <w:suppressAutoHyphens w:val="0"/>
              <w:spacing w:after="200"/>
              <w:jc w:val="center"/>
              <w:rPr>
                <w:highlight w:val="yellow"/>
                <w:lang w:eastAsia="ru-RU"/>
              </w:rPr>
            </w:pPr>
            <w:r w:rsidRPr="00402A51">
              <w:rPr>
                <w:highlight w:val="yellow"/>
                <w:lang w:eastAsia="ru-RU"/>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007BC3" w:rsidRPr="00402A51" w:rsidRDefault="00007BC3" w:rsidP="00007BC3">
            <w:pPr>
              <w:suppressAutoHyphens w:val="0"/>
              <w:spacing w:after="200"/>
              <w:jc w:val="center"/>
              <w:rPr>
                <w:highlight w:val="yellow"/>
                <w:lang w:eastAsia="ru-RU"/>
              </w:rPr>
            </w:pPr>
          </w:p>
        </w:tc>
        <w:tc>
          <w:tcPr>
            <w:tcW w:w="1417" w:type="dxa"/>
            <w:tcBorders>
              <w:top w:val="single" w:sz="4" w:space="0" w:color="000000"/>
              <w:left w:val="single" w:sz="4" w:space="0" w:color="000000"/>
              <w:bottom w:val="single" w:sz="4" w:space="0" w:color="000000"/>
            </w:tcBorders>
            <w:shd w:val="clear" w:color="auto" w:fill="auto"/>
            <w:vAlign w:val="center"/>
          </w:tcPr>
          <w:p w:rsidR="00007BC3" w:rsidRPr="00402A51" w:rsidRDefault="00007BC3" w:rsidP="00007BC3">
            <w:pPr>
              <w:suppressAutoHyphens w:val="0"/>
              <w:spacing w:after="200"/>
              <w:jc w:val="center"/>
              <w:rPr>
                <w:highlight w:val="yellow"/>
                <w:lang w:eastAsia="ru-RU"/>
              </w:rPr>
            </w:pPr>
          </w:p>
        </w:tc>
        <w:tc>
          <w:tcPr>
            <w:tcW w:w="1559" w:type="dxa"/>
            <w:tcBorders>
              <w:top w:val="single" w:sz="4" w:space="0" w:color="000000"/>
              <w:left w:val="single" w:sz="4" w:space="0" w:color="000000"/>
              <w:bottom w:val="single" w:sz="4" w:space="0" w:color="000000"/>
            </w:tcBorders>
            <w:shd w:val="clear" w:color="auto" w:fill="auto"/>
            <w:vAlign w:val="center"/>
          </w:tcPr>
          <w:p w:rsidR="00007BC3" w:rsidRPr="00402A51" w:rsidRDefault="00007BC3" w:rsidP="00007BC3">
            <w:pPr>
              <w:suppressAutoHyphens w:val="0"/>
              <w:spacing w:after="200"/>
              <w:jc w:val="center"/>
              <w:rPr>
                <w:highlight w:val="yellow"/>
                <w:lang w:eastAsia="ru-RU"/>
              </w:rPr>
            </w:pPr>
          </w:p>
        </w:tc>
        <w:tc>
          <w:tcPr>
            <w:tcW w:w="993" w:type="dxa"/>
            <w:tcBorders>
              <w:top w:val="single" w:sz="4" w:space="0" w:color="000000"/>
              <w:left w:val="single" w:sz="4" w:space="0" w:color="000000"/>
              <w:bottom w:val="single" w:sz="4" w:space="0" w:color="000000"/>
            </w:tcBorders>
            <w:shd w:val="clear" w:color="auto" w:fill="auto"/>
            <w:vAlign w:val="center"/>
          </w:tcPr>
          <w:p w:rsidR="00007BC3" w:rsidRPr="00402A51" w:rsidRDefault="00007BC3" w:rsidP="00007BC3">
            <w:pPr>
              <w:suppressAutoHyphens w:val="0"/>
              <w:spacing w:after="200"/>
              <w:jc w:val="center"/>
              <w:rPr>
                <w:highlight w:val="yellow"/>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C3" w:rsidRPr="00402A51" w:rsidRDefault="00007BC3" w:rsidP="00007BC3">
            <w:pPr>
              <w:suppressAutoHyphens w:val="0"/>
              <w:spacing w:after="200"/>
              <w:jc w:val="center"/>
              <w:rPr>
                <w:highlight w:val="yellow"/>
                <w:lang w:eastAsia="ru-RU"/>
              </w:rPr>
            </w:pPr>
          </w:p>
        </w:tc>
      </w:tr>
      <w:tr w:rsidR="00092920" w:rsidRPr="00402A51" w:rsidTr="00007BC3">
        <w:tc>
          <w:tcPr>
            <w:tcW w:w="1952"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007BC3">
            <w:pPr>
              <w:suppressAutoHyphens w:val="0"/>
              <w:spacing w:after="200"/>
              <w:rPr>
                <w:color w:val="FF0000"/>
                <w:lang w:eastAsia="ru-RU"/>
              </w:rPr>
            </w:pPr>
            <w:r w:rsidRPr="00402A51">
              <w:rPr>
                <w:kern w:val="1"/>
              </w:rPr>
              <w:t>Проценты по кредитам из государственного бюджета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0,03</w:t>
            </w:r>
          </w:p>
        </w:tc>
        <w:tc>
          <w:tcPr>
            <w:tcW w:w="1418"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0,03</w:t>
            </w:r>
          </w:p>
        </w:tc>
        <w:tc>
          <w:tcPr>
            <w:tcW w:w="993"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 xml:space="preserve">100,0 </w:t>
            </w:r>
          </w:p>
        </w:tc>
      </w:tr>
      <w:tr w:rsidR="00092920" w:rsidRPr="00402A51" w:rsidTr="00007BC3">
        <w:tc>
          <w:tcPr>
            <w:tcW w:w="1952"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3B431E">
            <w:pPr>
              <w:suppressAutoHyphens w:val="0"/>
              <w:spacing w:after="200"/>
              <w:rPr>
                <w:color w:val="FF0000"/>
                <w:kern w:val="1"/>
              </w:rPr>
            </w:pPr>
            <w:r w:rsidRPr="00402A51">
              <w:rPr>
                <w:kern w:val="1"/>
              </w:rPr>
              <w:t>Прочие неналоговые поступления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2,5</w:t>
            </w:r>
          </w:p>
        </w:tc>
        <w:tc>
          <w:tcPr>
            <w:tcW w:w="1418"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3,0</w:t>
            </w:r>
          </w:p>
        </w:tc>
        <w:tc>
          <w:tcPr>
            <w:tcW w:w="1417"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3,0</w:t>
            </w:r>
          </w:p>
        </w:tc>
        <w:tc>
          <w:tcPr>
            <w:tcW w:w="1559"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7,7</w:t>
            </w:r>
          </w:p>
        </w:tc>
        <w:tc>
          <w:tcPr>
            <w:tcW w:w="993"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256,7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308,0</w:t>
            </w:r>
          </w:p>
        </w:tc>
      </w:tr>
      <w:tr w:rsidR="00092920" w:rsidRPr="00402A51" w:rsidTr="00007BC3">
        <w:tc>
          <w:tcPr>
            <w:tcW w:w="1952"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3B431E">
            <w:pPr>
              <w:suppressAutoHyphens w:val="0"/>
              <w:spacing w:after="200"/>
              <w:rPr>
                <w:color w:val="FF0000"/>
                <w:kern w:val="1"/>
              </w:rPr>
            </w:pPr>
            <w:r w:rsidRPr="00402A51">
              <w:rPr>
                <w:kern w:val="1"/>
              </w:rPr>
              <w:t>Штрафы, пени, санкции, сборы, налагаемые государственными учреждениями, финансируемыми из государственного бюджета, а также удерживаемые и финансируемые из бюджета (сметы) Национального Банка Республики Казахстан</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0,6</w:t>
            </w:r>
          </w:p>
        </w:tc>
        <w:tc>
          <w:tcPr>
            <w:tcW w:w="1418"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0,8</w:t>
            </w:r>
          </w:p>
        </w:tc>
        <w:tc>
          <w:tcPr>
            <w:tcW w:w="993" w:type="dxa"/>
            <w:tcBorders>
              <w:top w:val="single" w:sz="4" w:space="0" w:color="000000"/>
              <w:left w:val="single" w:sz="4" w:space="0" w:color="000000"/>
              <w:bottom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920" w:rsidRPr="00402A51" w:rsidRDefault="00092920" w:rsidP="00125EEE">
            <w:pPr>
              <w:suppressAutoHyphens w:val="0"/>
              <w:spacing w:after="200"/>
              <w:jc w:val="center"/>
              <w:rPr>
                <w:lang w:eastAsia="ru-RU"/>
              </w:rPr>
            </w:pPr>
            <w:r w:rsidRPr="00402A51">
              <w:rPr>
                <w:lang w:eastAsia="ru-RU"/>
              </w:rPr>
              <w:t>133,3</w:t>
            </w:r>
          </w:p>
        </w:tc>
      </w:tr>
    </w:tbl>
    <w:p w:rsidR="00007BC3" w:rsidRPr="00402A51" w:rsidRDefault="00007BC3" w:rsidP="00007BC3">
      <w:pPr>
        <w:ind w:firstLine="720"/>
        <w:jc w:val="both"/>
        <w:textAlignment w:val="baseline"/>
        <w:rPr>
          <w:color w:val="FF0000"/>
          <w:kern w:val="1"/>
          <w:highlight w:val="yellow"/>
        </w:rPr>
      </w:pPr>
    </w:p>
    <w:p w:rsidR="003453C3" w:rsidRPr="00402A51" w:rsidRDefault="00D96DE1" w:rsidP="00654436">
      <w:pPr>
        <w:suppressAutoHyphens w:val="0"/>
        <w:spacing w:after="200"/>
        <w:ind w:firstLine="567"/>
        <w:jc w:val="both"/>
        <w:rPr>
          <w:color w:val="FF0000"/>
          <w:sz w:val="28"/>
          <w:szCs w:val="28"/>
          <w:lang w:eastAsia="ru-RU"/>
        </w:rPr>
      </w:pPr>
      <w:r w:rsidRPr="00402A51">
        <w:rPr>
          <w:kern w:val="1"/>
          <w:sz w:val="28"/>
          <w:szCs w:val="28"/>
        </w:rPr>
        <w:t>По сравнению с 202</w:t>
      </w:r>
      <w:r w:rsidR="00654436" w:rsidRPr="00402A51">
        <w:rPr>
          <w:kern w:val="1"/>
          <w:sz w:val="28"/>
          <w:szCs w:val="28"/>
        </w:rPr>
        <w:t>1</w:t>
      </w:r>
      <w:r w:rsidRPr="00402A51">
        <w:rPr>
          <w:kern w:val="1"/>
          <w:sz w:val="28"/>
          <w:szCs w:val="28"/>
        </w:rPr>
        <w:t xml:space="preserve"> годом в 202</w:t>
      </w:r>
      <w:r w:rsidR="00654436" w:rsidRPr="00402A51">
        <w:rPr>
          <w:kern w:val="1"/>
          <w:sz w:val="28"/>
          <w:szCs w:val="28"/>
        </w:rPr>
        <w:t>2</w:t>
      </w:r>
      <w:r w:rsidRPr="00402A51">
        <w:rPr>
          <w:kern w:val="1"/>
          <w:sz w:val="28"/>
          <w:szCs w:val="28"/>
        </w:rPr>
        <w:t xml:space="preserve"> году неналоговые поступления у</w:t>
      </w:r>
      <w:r w:rsidR="00654436" w:rsidRPr="00402A51">
        <w:rPr>
          <w:kern w:val="1"/>
          <w:sz w:val="28"/>
          <w:szCs w:val="28"/>
        </w:rPr>
        <w:t>величились</w:t>
      </w:r>
      <w:r w:rsidRPr="00402A51">
        <w:rPr>
          <w:kern w:val="1"/>
          <w:sz w:val="28"/>
          <w:szCs w:val="28"/>
        </w:rPr>
        <w:t xml:space="preserve"> на </w:t>
      </w:r>
      <w:r w:rsidR="00654436" w:rsidRPr="00402A51">
        <w:rPr>
          <w:b/>
          <w:kern w:val="1"/>
          <w:sz w:val="28"/>
          <w:szCs w:val="28"/>
        </w:rPr>
        <w:t xml:space="preserve">6,5 </w:t>
      </w:r>
      <w:r w:rsidRPr="00402A51">
        <w:rPr>
          <w:b/>
          <w:kern w:val="1"/>
          <w:sz w:val="28"/>
          <w:szCs w:val="28"/>
        </w:rPr>
        <w:t xml:space="preserve">тыс. тенге или </w:t>
      </w:r>
      <w:r w:rsidR="00654436" w:rsidRPr="00402A51">
        <w:rPr>
          <w:b/>
          <w:kern w:val="1"/>
          <w:sz w:val="28"/>
          <w:szCs w:val="28"/>
        </w:rPr>
        <w:t>38,0%</w:t>
      </w:r>
      <w:r w:rsidRPr="00402A51">
        <w:rPr>
          <w:b/>
          <w:kern w:val="1"/>
          <w:sz w:val="28"/>
          <w:szCs w:val="28"/>
        </w:rPr>
        <w:t>%</w:t>
      </w:r>
      <w:r w:rsidRPr="00402A51">
        <w:rPr>
          <w:kern w:val="1"/>
          <w:sz w:val="28"/>
          <w:szCs w:val="28"/>
        </w:rPr>
        <w:t xml:space="preserve">. </w:t>
      </w:r>
      <w:r w:rsidR="00654436" w:rsidRPr="00402A51">
        <w:rPr>
          <w:sz w:val="28"/>
          <w:szCs w:val="28"/>
          <w:lang w:eastAsia="ru-RU"/>
        </w:rPr>
        <w:t>Основной прирост в 2022г. по сравнению с 2021г. произошел за счет прочих неналоговых поступлении.</w:t>
      </w:r>
    </w:p>
    <w:p w:rsidR="0052361A" w:rsidRPr="00402A51" w:rsidRDefault="0052361A" w:rsidP="00007BC3">
      <w:pPr>
        <w:tabs>
          <w:tab w:val="left" w:pos="10206"/>
        </w:tabs>
        <w:jc w:val="center"/>
        <w:rPr>
          <w:b/>
          <w:sz w:val="28"/>
          <w:szCs w:val="28"/>
        </w:rPr>
      </w:pPr>
      <w:r w:rsidRPr="00402A51">
        <w:rPr>
          <w:b/>
          <w:sz w:val="28"/>
          <w:szCs w:val="28"/>
        </w:rPr>
        <w:t xml:space="preserve">2.2.3. </w:t>
      </w:r>
      <w:r w:rsidR="0068710A" w:rsidRPr="00402A51">
        <w:rPr>
          <w:b/>
          <w:sz w:val="28"/>
          <w:szCs w:val="28"/>
        </w:rPr>
        <w:t>Анализ поступлений от продажи основного капитала</w:t>
      </w:r>
      <w:r w:rsidRPr="00402A51">
        <w:rPr>
          <w:b/>
          <w:sz w:val="28"/>
          <w:szCs w:val="28"/>
        </w:rPr>
        <w:t>.</w:t>
      </w:r>
    </w:p>
    <w:p w:rsidR="00904825" w:rsidRPr="00402A51" w:rsidRDefault="00904825" w:rsidP="00FC7832">
      <w:pPr>
        <w:ind w:firstLine="708"/>
        <w:jc w:val="both"/>
        <w:rPr>
          <w:sz w:val="28"/>
          <w:szCs w:val="28"/>
          <w:lang w:eastAsia="ru-RU"/>
        </w:rPr>
      </w:pPr>
      <w:r w:rsidRPr="00402A51">
        <w:rPr>
          <w:sz w:val="28"/>
          <w:szCs w:val="28"/>
          <w:lang w:eastAsia="ru-RU"/>
        </w:rPr>
        <w:t>Доходы от реализации основных средств в 202</w:t>
      </w:r>
      <w:r w:rsidR="00FC7832" w:rsidRPr="00402A51">
        <w:rPr>
          <w:sz w:val="28"/>
          <w:szCs w:val="28"/>
          <w:lang w:eastAsia="ru-RU"/>
        </w:rPr>
        <w:t>2</w:t>
      </w:r>
      <w:r w:rsidRPr="00402A51">
        <w:rPr>
          <w:sz w:val="28"/>
          <w:szCs w:val="28"/>
          <w:lang w:eastAsia="ru-RU"/>
        </w:rPr>
        <w:t xml:space="preserve"> году исполнены на </w:t>
      </w:r>
      <w:r w:rsidR="00FC7832" w:rsidRPr="00402A51">
        <w:rPr>
          <w:sz w:val="28"/>
          <w:szCs w:val="28"/>
        </w:rPr>
        <w:t>638,1 тыс. тенге (16,3%)</w:t>
      </w:r>
      <w:r w:rsidRPr="00402A51">
        <w:rPr>
          <w:sz w:val="28"/>
          <w:szCs w:val="28"/>
          <w:lang w:eastAsia="ru-RU"/>
        </w:rPr>
        <w:t>,</w:t>
      </w:r>
      <w:r w:rsidR="00007BC3" w:rsidRPr="00402A51">
        <w:rPr>
          <w:sz w:val="28"/>
          <w:szCs w:val="28"/>
          <w:lang w:eastAsia="ru-RU"/>
        </w:rPr>
        <w:t xml:space="preserve"> </w:t>
      </w:r>
      <w:r w:rsidRPr="00402A51">
        <w:rPr>
          <w:sz w:val="28"/>
          <w:szCs w:val="28"/>
          <w:lang w:eastAsia="ru-RU"/>
        </w:rPr>
        <w:t>за счет увеличения продажи земель индивидуальным предпринимателям под строительство магазинов и кафе,</w:t>
      </w:r>
      <w:r w:rsidR="00FC7832" w:rsidRPr="00402A51">
        <w:rPr>
          <w:sz w:val="28"/>
          <w:szCs w:val="28"/>
          <w:lang w:eastAsia="ru-RU"/>
        </w:rPr>
        <w:t xml:space="preserve"> </w:t>
      </w:r>
      <w:r w:rsidRPr="00402A51">
        <w:rPr>
          <w:sz w:val="28"/>
          <w:szCs w:val="28"/>
          <w:lang w:eastAsia="ru-RU"/>
        </w:rPr>
        <w:t>продажи государственного имущества, закрепленного за казенными учреждениями.</w:t>
      </w:r>
      <w:r w:rsidR="00007BC3" w:rsidRPr="00402A51">
        <w:rPr>
          <w:sz w:val="28"/>
          <w:szCs w:val="28"/>
          <w:lang w:eastAsia="ru-RU"/>
        </w:rPr>
        <w:t xml:space="preserve"> </w:t>
      </w:r>
      <w:r w:rsidRPr="00402A51">
        <w:rPr>
          <w:sz w:val="28"/>
          <w:szCs w:val="28"/>
          <w:lang w:eastAsia="ru-RU"/>
        </w:rPr>
        <w:t xml:space="preserve">По сравнению с 2020 годом </w:t>
      </w:r>
      <w:r w:rsidR="00FC7832" w:rsidRPr="00402A51">
        <w:rPr>
          <w:sz w:val="28"/>
          <w:szCs w:val="28"/>
          <w:lang w:eastAsia="ru-RU"/>
        </w:rPr>
        <w:t>увеличился</w:t>
      </w:r>
      <w:r w:rsidRPr="00402A51">
        <w:rPr>
          <w:sz w:val="28"/>
          <w:szCs w:val="28"/>
          <w:lang w:eastAsia="ru-RU"/>
        </w:rPr>
        <w:t xml:space="preserve"> на </w:t>
      </w:r>
      <w:r w:rsidR="00FC7832" w:rsidRPr="00402A51">
        <w:rPr>
          <w:sz w:val="28"/>
          <w:szCs w:val="28"/>
          <w:lang w:eastAsia="ru-RU"/>
        </w:rPr>
        <w:t xml:space="preserve">638,1 </w:t>
      </w:r>
      <w:r w:rsidRPr="00402A51">
        <w:rPr>
          <w:sz w:val="28"/>
          <w:szCs w:val="28"/>
          <w:lang w:eastAsia="ru-RU"/>
        </w:rPr>
        <w:t xml:space="preserve">тыс. тенге </w:t>
      </w:r>
      <w:r w:rsidR="00FC7832" w:rsidRPr="00402A51">
        <w:rPr>
          <w:sz w:val="28"/>
          <w:szCs w:val="28"/>
          <w:lang w:eastAsia="ru-RU"/>
        </w:rPr>
        <w:t>(16,3%)</w:t>
      </w:r>
      <w:r w:rsidRPr="00402A51">
        <w:rPr>
          <w:sz w:val="28"/>
          <w:szCs w:val="28"/>
          <w:lang w:eastAsia="ru-RU"/>
        </w:rPr>
        <w:t>.</w:t>
      </w:r>
      <w:r w:rsidR="00FC7832" w:rsidRPr="00402A51">
        <w:rPr>
          <w:sz w:val="28"/>
          <w:szCs w:val="28"/>
          <w:lang w:eastAsia="ru-RU"/>
        </w:rPr>
        <w:t xml:space="preserve"> </w:t>
      </w:r>
    </w:p>
    <w:p w:rsidR="00A726CD" w:rsidRPr="00402A51" w:rsidRDefault="00A726CD" w:rsidP="00A726CD">
      <w:pPr>
        <w:suppressAutoHyphens w:val="0"/>
        <w:ind w:firstLine="708"/>
        <w:jc w:val="center"/>
        <w:rPr>
          <w:b/>
          <w:sz w:val="28"/>
          <w:szCs w:val="28"/>
          <w:highlight w:val="yellow"/>
        </w:rPr>
      </w:pPr>
    </w:p>
    <w:p w:rsidR="00755A4A" w:rsidRPr="00402A51" w:rsidRDefault="00755A4A" w:rsidP="00A726CD">
      <w:pPr>
        <w:suppressAutoHyphens w:val="0"/>
        <w:ind w:firstLine="708"/>
        <w:jc w:val="center"/>
        <w:rPr>
          <w:b/>
          <w:sz w:val="28"/>
          <w:szCs w:val="28"/>
        </w:rPr>
      </w:pPr>
    </w:p>
    <w:p w:rsidR="0052361A" w:rsidRPr="00402A51" w:rsidRDefault="0052361A" w:rsidP="00A726CD">
      <w:pPr>
        <w:suppressAutoHyphens w:val="0"/>
        <w:ind w:firstLine="708"/>
        <w:jc w:val="center"/>
        <w:rPr>
          <w:b/>
          <w:sz w:val="28"/>
          <w:szCs w:val="28"/>
        </w:rPr>
      </w:pPr>
      <w:r w:rsidRPr="00402A51">
        <w:rPr>
          <w:b/>
          <w:sz w:val="28"/>
          <w:szCs w:val="28"/>
        </w:rPr>
        <w:lastRenderedPageBreak/>
        <w:t xml:space="preserve">2.2.4. </w:t>
      </w:r>
      <w:r w:rsidR="00904825" w:rsidRPr="00402A51">
        <w:rPr>
          <w:b/>
          <w:sz w:val="28"/>
          <w:szCs w:val="28"/>
        </w:rPr>
        <w:t>Анализ поступлений трансфертов</w:t>
      </w:r>
      <w:r w:rsidRPr="00402A51">
        <w:rPr>
          <w:b/>
          <w:sz w:val="28"/>
          <w:szCs w:val="28"/>
        </w:rPr>
        <w:t>.</w:t>
      </w:r>
    </w:p>
    <w:p w:rsidR="00B11789" w:rsidRPr="00402A51" w:rsidRDefault="00A726CD" w:rsidP="00B11789">
      <w:pPr>
        <w:spacing w:line="100" w:lineRule="atLeast"/>
        <w:ind w:firstLine="567"/>
        <w:jc w:val="both"/>
        <w:textAlignment w:val="baseline"/>
        <w:rPr>
          <w:kern w:val="1"/>
          <w:sz w:val="28"/>
          <w:szCs w:val="28"/>
        </w:rPr>
      </w:pPr>
      <w:r w:rsidRPr="00402A51">
        <w:rPr>
          <w:kern w:val="1"/>
          <w:sz w:val="28"/>
          <w:szCs w:val="28"/>
        </w:rPr>
        <w:t>В 202</w:t>
      </w:r>
      <w:r w:rsidR="00B11789" w:rsidRPr="00402A51">
        <w:rPr>
          <w:kern w:val="1"/>
          <w:sz w:val="28"/>
          <w:szCs w:val="28"/>
        </w:rPr>
        <w:t>2</w:t>
      </w:r>
      <w:r w:rsidRPr="00402A51">
        <w:rPr>
          <w:kern w:val="1"/>
          <w:sz w:val="28"/>
          <w:szCs w:val="28"/>
        </w:rPr>
        <w:t xml:space="preserve"> году перечислений по трансфертам составило </w:t>
      </w:r>
      <w:r w:rsidR="00B11789" w:rsidRPr="00402A51">
        <w:rPr>
          <w:kern w:val="1"/>
          <w:sz w:val="28"/>
          <w:szCs w:val="28"/>
        </w:rPr>
        <w:t>6 594,0</w:t>
      </w:r>
      <w:r w:rsidR="00B11789" w:rsidRPr="00402A51">
        <w:rPr>
          <w:bCs/>
          <w:kern w:val="1"/>
          <w:sz w:val="28"/>
          <w:szCs w:val="28"/>
        </w:rPr>
        <w:t xml:space="preserve"> </w:t>
      </w:r>
      <w:r w:rsidRPr="00402A51">
        <w:rPr>
          <w:kern w:val="1"/>
          <w:sz w:val="28"/>
          <w:szCs w:val="28"/>
        </w:rPr>
        <w:t xml:space="preserve">тыс. тенге </w:t>
      </w:r>
      <w:r w:rsidRPr="00402A51">
        <w:rPr>
          <w:i/>
          <w:kern w:val="1"/>
          <w:sz w:val="28"/>
          <w:szCs w:val="28"/>
        </w:rPr>
        <w:t>(100 % от уточненного плана)</w:t>
      </w:r>
      <w:r w:rsidRPr="00402A51">
        <w:rPr>
          <w:kern w:val="1"/>
          <w:sz w:val="28"/>
          <w:szCs w:val="28"/>
        </w:rPr>
        <w:t>. По сравнению с 202</w:t>
      </w:r>
      <w:r w:rsidR="00B11789" w:rsidRPr="00402A51">
        <w:rPr>
          <w:kern w:val="1"/>
          <w:sz w:val="28"/>
          <w:szCs w:val="28"/>
        </w:rPr>
        <w:t>1</w:t>
      </w:r>
      <w:r w:rsidRPr="00402A51">
        <w:rPr>
          <w:kern w:val="1"/>
          <w:sz w:val="28"/>
          <w:szCs w:val="28"/>
        </w:rPr>
        <w:t>годо</w:t>
      </w:r>
      <w:r w:rsidR="002F35CF" w:rsidRPr="00402A51">
        <w:rPr>
          <w:kern w:val="1"/>
          <w:sz w:val="28"/>
          <w:szCs w:val="28"/>
        </w:rPr>
        <w:t xml:space="preserve">м объем трансфертов </w:t>
      </w:r>
      <w:r w:rsidR="00B11789" w:rsidRPr="00402A51">
        <w:rPr>
          <w:kern w:val="1"/>
          <w:sz w:val="28"/>
          <w:szCs w:val="28"/>
        </w:rPr>
        <w:t xml:space="preserve">увеличилось на 1 082,1 </w:t>
      </w:r>
      <w:proofErr w:type="spellStart"/>
      <w:proofErr w:type="gramStart"/>
      <w:r w:rsidR="00B11789" w:rsidRPr="00402A51">
        <w:rPr>
          <w:kern w:val="1"/>
          <w:sz w:val="28"/>
          <w:szCs w:val="28"/>
        </w:rPr>
        <w:t>тыс</w:t>
      </w:r>
      <w:proofErr w:type="spellEnd"/>
      <w:proofErr w:type="gramEnd"/>
      <w:r w:rsidR="00B11789" w:rsidRPr="00402A51">
        <w:rPr>
          <w:kern w:val="1"/>
          <w:sz w:val="28"/>
          <w:szCs w:val="28"/>
        </w:rPr>
        <w:t xml:space="preserve"> тенге</w:t>
      </w:r>
      <w:r w:rsidR="002F35CF" w:rsidRPr="00402A51">
        <w:rPr>
          <w:kern w:val="1"/>
          <w:sz w:val="28"/>
          <w:szCs w:val="28"/>
        </w:rPr>
        <w:t>.</w:t>
      </w:r>
      <w:r w:rsidR="00B11789" w:rsidRPr="00402A51">
        <w:rPr>
          <w:kern w:val="1"/>
          <w:sz w:val="28"/>
          <w:szCs w:val="28"/>
        </w:rPr>
        <w:t xml:space="preserve"> </w:t>
      </w:r>
    </w:p>
    <w:p w:rsidR="0052361A" w:rsidRPr="00402A51" w:rsidRDefault="0052361A" w:rsidP="0052361A">
      <w:pPr>
        <w:pStyle w:val="a7"/>
        <w:ind w:firstLine="720"/>
        <w:jc w:val="right"/>
        <w:rPr>
          <w:bCs/>
          <w:sz w:val="28"/>
          <w:szCs w:val="28"/>
          <w:lang w:val="ru-RU"/>
        </w:rPr>
      </w:pPr>
      <w:r w:rsidRPr="00402A51">
        <w:rPr>
          <w:sz w:val="28"/>
          <w:szCs w:val="28"/>
          <w:lang w:val="ru-RU"/>
        </w:rPr>
        <w:t xml:space="preserve">4 </w:t>
      </w:r>
      <w:r w:rsidR="00A726CD" w:rsidRPr="00402A51">
        <w:rPr>
          <w:sz w:val="28"/>
          <w:szCs w:val="28"/>
          <w:lang w:val="ru-RU"/>
        </w:rPr>
        <w:t>таблица</w:t>
      </w:r>
    </w:p>
    <w:p w:rsidR="00A726CD" w:rsidRPr="00402A51" w:rsidRDefault="00A726CD" w:rsidP="00A726CD">
      <w:pPr>
        <w:pStyle w:val="a7"/>
        <w:jc w:val="center"/>
        <w:rPr>
          <w:b/>
          <w:bCs/>
          <w:sz w:val="28"/>
          <w:szCs w:val="28"/>
          <w:lang w:val="ru-RU"/>
        </w:rPr>
      </w:pPr>
      <w:r w:rsidRPr="00402A51">
        <w:rPr>
          <w:b/>
          <w:bCs/>
          <w:sz w:val="28"/>
          <w:szCs w:val="28"/>
          <w:lang w:val="ru-RU"/>
        </w:rPr>
        <w:t xml:space="preserve">Структура поступления трансфертов в бюджет </w:t>
      </w:r>
      <w:proofErr w:type="spellStart"/>
      <w:r w:rsidRPr="00402A51">
        <w:rPr>
          <w:b/>
          <w:bCs/>
          <w:sz w:val="28"/>
          <w:szCs w:val="28"/>
          <w:lang w:val="ru-RU"/>
        </w:rPr>
        <w:t>Жанибекского</w:t>
      </w:r>
      <w:proofErr w:type="spellEnd"/>
      <w:r w:rsidRPr="00402A51">
        <w:rPr>
          <w:b/>
          <w:bCs/>
          <w:sz w:val="28"/>
          <w:szCs w:val="28"/>
          <w:lang w:val="ru-RU"/>
        </w:rPr>
        <w:t xml:space="preserve"> района</w:t>
      </w:r>
    </w:p>
    <w:p w:rsidR="0052361A" w:rsidRPr="00402A51" w:rsidRDefault="00A726CD" w:rsidP="00A726CD">
      <w:pPr>
        <w:pStyle w:val="a7"/>
        <w:ind w:firstLine="720"/>
        <w:jc w:val="right"/>
        <w:rPr>
          <w:i/>
          <w:lang w:val="ru-RU"/>
        </w:rPr>
      </w:pPr>
      <w:r w:rsidRPr="00402A51">
        <w:rPr>
          <w:b/>
          <w:bCs/>
          <w:i/>
          <w:sz w:val="28"/>
          <w:szCs w:val="28"/>
          <w:lang w:val="ru-RU"/>
        </w:rPr>
        <w:t xml:space="preserve"> </w:t>
      </w:r>
      <w:r w:rsidR="0052361A" w:rsidRPr="00402A51">
        <w:rPr>
          <w:i/>
          <w:lang w:val="ru-RU"/>
        </w:rPr>
        <w:t>(</w:t>
      </w:r>
      <w:proofErr w:type="gramStart"/>
      <w:r w:rsidR="0052361A" w:rsidRPr="00402A51">
        <w:rPr>
          <w:i/>
          <w:lang w:val="ru-RU"/>
        </w:rPr>
        <w:t>м</w:t>
      </w:r>
      <w:r w:rsidR="00042F0A" w:rsidRPr="00402A51">
        <w:rPr>
          <w:i/>
          <w:lang w:val="ru-RU"/>
        </w:rPr>
        <w:t>лн</w:t>
      </w:r>
      <w:proofErr w:type="gramEnd"/>
      <w:r w:rsidR="0052361A" w:rsidRPr="00402A51">
        <w:rPr>
          <w:i/>
          <w:lang w:val="ru-RU"/>
        </w:rPr>
        <w:t xml:space="preserve"> те</w:t>
      </w:r>
      <w:r w:rsidRPr="00402A51">
        <w:rPr>
          <w:i/>
          <w:lang w:val="ru-RU"/>
        </w:rPr>
        <w:t>н</w:t>
      </w:r>
      <w:r w:rsidR="0052361A" w:rsidRPr="00402A51">
        <w:rPr>
          <w:i/>
          <w:lang w:val="ru-RU"/>
        </w:rPr>
        <w:t>ге)</w:t>
      </w:r>
    </w:p>
    <w:tbl>
      <w:tblPr>
        <w:tblW w:w="10490" w:type="dxa"/>
        <w:tblInd w:w="-176" w:type="dxa"/>
        <w:tblLayout w:type="fixed"/>
        <w:tblLook w:val="0000" w:firstRow="0" w:lastRow="0" w:firstColumn="0" w:lastColumn="0" w:noHBand="0" w:noVBand="0"/>
      </w:tblPr>
      <w:tblGrid>
        <w:gridCol w:w="2127"/>
        <w:gridCol w:w="992"/>
        <w:gridCol w:w="1276"/>
        <w:gridCol w:w="1276"/>
        <w:gridCol w:w="1417"/>
        <w:gridCol w:w="1134"/>
        <w:gridCol w:w="993"/>
        <w:gridCol w:w="1275"/>
      </w:tblGrid>
      <w:tr w:rsidR="008B7AC6" w:rsidRPr="00402A51" w:rsidTr="002A20FC">
        <w:tc>
          <w:tcPr>
            <w:tcW w:w="2127" w:type="dxa"/>
            <w:tcBorders>
              <w:top w:val="single" w:sz="4" w:space="0" w:color="000000"/>
              <w:left w:val="single" w:sz="4" w:space="0" w:color="000000"/>
              <w:bottom w:val="single" w:sz="4" w:space="0" w:color="000000"/>
            </w:tcBorders>
            <w:shd w:val="clear" w:color="auto" w:fill="auto"/>
            <w:vAlign w:val="center"/>
          </w:tcPr>
          <w:p w:rsidR="008B7AC6" w:rsidRPr="00402A51" w:rsidRDefault="008B7AC6" w:rsidP="008B7AC6">
            <w:pPr>
              <w:widowControl w:val="0"/>
              <w:tabs>
                <w:tab w:val="left" w:pos="0"/>
              </w:tabs>
              <w:snapToGrid w:val="0"/>
              <w:spacing w:line="100" w:lineRule="atLeast"/>
              <w:jc w:val="center"/>
              <w:textAlignment w:val="baseline"/>
              <w:rPr>
                <w:b/>
                <w:kern w:val="1"/>
              </w:rPr>
            </w:pPr>
            <w:proofErr w:type="spellStart"/>
            <w:r w:rsidRPr="00402A51">
              <w:rPr>
                <w:b/>
                <w:kern w:val="1"/>
              </w:rPr>
              <w:t>Наименова</w:t>
            </w:r>
            <w:proofErr w:type="spellEnd"/>
          </w:p>
          <w:p w:rsidR="008B7AC6" w:rsidRPr="00402A51" w:rsidRDefault="008B7AC6" w:rsidP="008B7AC6">
            <w:pPr>
              <w:widowControl w:val="0"/>
              <w:tabs>
                <w:tab w:val="left" w:pos="0"/>
              </w:tabs>
              <w:snapToGrid w:val="0"/>
              <w:spacing w:line="100" w:lineRule="atLeast"/>
              <w:jc w:val="center"/>
              <w:textAlignment w:val="baseline"/>
              <w:rPr>
                <w:b/>
                <w:color w:val="FF0000"/>
                <w:kern w:val="1"/>
              </w:rPr>
            </w:pPr>
            <w:proofErr w:type="spellStart"/>
            <w:r w:rsidRPr="00402A51">
              <w:rPr>
                <w:b/>
                <w:kern w:val="1"/>
              </w:rPr>
              <w:t>ние</w:t>
            </w:r>
            <w:proofErr w:type="spellEnd"/>
            <w:r w:rsidRPr="00402A51">
              <w:rPr>
                <w:b/>
                <w:kern w:val="1"/>
              </w:rPr>
              <w:t xml:space="preserve"> трансфертов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AC6" w:rsidRPr="00402A51" w:rsidRDefault="008B7AC6" w:rsidP="00C24AC7">
            <w:pPr>
              <w:spacing w:line="100" w:lineRule="atLeast"/>
              <w:jc w:val="center"/>
              <w:textAlignment w:val="baseline"/>
              <w:rPr>
                <w:b/>
                <w:color w:val="FF0000"/>
                <w:kern w:val="1"/>
              </w:rPr>
            </w:pPr>
            <w:r w:rsidRPr="00402A51">
              <w:rPr>
                <w:b/>
                <w:kern w:val="1"/>
              </w:rPr>
              <w:t>Факт  202</w:t>
            </w:r>
            <w:r w:rsidR="00C24AC7" w:rsidRPr="00402A51">
              <w:rPr>
                <w:b/>
                <w:kern w:val="1"/>
              </w:rPr>
              <w:t>1</w:t>
            </w:r>
            <w:r w:rsidRPr="00402A51">
              <w:rPr>
                <w:b/>
                <w:kern w:val="1"/>
              </w:rPr>
              <w:t xml:space="preserve"> год</w:t>
            </w:r>
          </w:p>
        </w:tc>
        <w:tc>
          <w:tcPr>
            <w:tcW w:w="1276" w:type="dxa"/>
            <w:tcBorders>
              <w:top w:val="single" w:sz="4" w:space="0" w:color="000000"/>
              <w:left w:val="single" w:sz="4" w:space="0" w:color="000000"/>
              <w:bottom w:val="single" w:sz="4" w:space="0" w:color="000000"/>
            </w:tcBorders>
            <w:shd w:val="clear" w:color="auto" w:fill="auto"/>
            <w:vAlign w:val="center"/>
          </w:tcPr>
          <w:p w:rsidR="008B7AC6" w:rsidRPr="00402A51" w:rsidRDefault="008B7AC6" w:rsidP="008B7AC6">
            <w:pPr>
              <w:spacing w:line="100" w:lineRule="atLeast"/>
              <w:jc w:val="center"/>
              <w:textAlignment w:val="baseline"/>
              <w:rPr>
                <w:b/>
                <w:kern w:val="1"/>
              </w:rPr>
            </w:pPr>
            <w:proofErr w:type="spellStart"/>
            <w:r w:rsidRPr="00402A51">
              <w:rPr>
                <w:b/>
                <w:kern w:val="1"/>
              </w:rPr>
              <w:t>Утверж</w:t>
            </w:r>
            <w:proofErr w:type="spellEnd"/>
          </w:p>
          <w:p w:rsidR="008B7AC6" w:rsidRPr="00402A51" w:rsidRDefault="008B7AC6" w:rsidP="00C24AC7">
            <w:pPr>
              <w:spacing w:line="100" w:lineRule="atLeast"/>
              <w:jc w:val="center"/>
              <w:textAlignment w:val="baseline"/>
              <w:rPr>
                <w:b/>
                <w:color w:val="FF0000"/>
                <w:kern w:val="1"/>
              </w:rPr>
            </w:pPr>
            <w:r w:rsidRPr="00402A51">
              <w:rPr>
                <w:b/>
                <w:kern w:val="1"/>
              </w:rPr>
              <w:t>денный годовой бюджет 202</w:t>
            </w:r>
            <w:r w:rsidR="00C24AC7" w:rsidRPr="00402A51">
              <w:rPr>
                <w:b/>
                <w:kern w:val="1"/>
              </w:rPr>
              <w:t>2</w:t>
            </w:r>
            <w:r w:rsidRPr="00402A51">
              <w:rPr>
                <w:b/>
                <w:kern w:val="1"/>
              </w:rPr>
              <w:t xml:space="preserve"> года</w:t>
            </w:r>
          </w:p>
        </w:tc>
        <w:tc>
          <w:tcPr>
            <w:tcW w:w="1276" w:type="dxa"/>
            <w:tcBorders>
              <w:top w:val="single" w:sz="4" w:space="0" w:color="000000"/>
              <w:left w:val="single" w:sz="4" w:space="0" w:color="000000"/>
              <w:bottom w:val="single" w:sz="4" w:space="0" w:color="000000"/>
            </w:tcBorders>
            <w:shd w:val="clear" w:color="auto" w:fill="auto"/>
            <w:vAlign w:val="center"/>
          </w:tcPr>
          <w:p w:rsidR="008B7AC6" w:rsidRPr="00402A51" w:rsidRDefault="008B7AC6" w:rsidP="00C24AC7">
            <w:pPr>
              <w:spacing w:line="100" w:lineRule="atLeast"/>
              <w:jc w:val="center"/>
              <w:textAlignment w:val="baseline"/>
              <w:rPr>
                <w:b/>
                <w:color w:val="FF0000"/>
                <w:kern w:val="1"/>
              </w:rPr>
            </w:pPr>
            <w:r w:rsidRPr="00402A51">
              <w:rPr>
                <w:b/>
                <w:kern w:val="1"/>
              </w:rPr>
              <w:t>Уточненный годовой бюджет 202</w:t>
            </w:r>
            <w:r w:rsidR="00C24AC7" w:rsidRPr="00402A51">
              <w:rPr>
                <w:b/>
                <w:kern w:val="1"/>
              </w:rPr>
              <w:t>2</w:t>
            </w:r>
            <w:r w:rsidRPr="00402A51">
              <w:rPr>
                <w:b/>
                <w:kern w:val="1"/>
              </w:rPr>
              <w:t xml:space="preserve"> года</w:t>
            </w:r>
          </w:p>
        </w:tc>
        <w:tc>
          <w:tcPr>
            <w:tcW w:w="1417" w:type="dxa"/>
            <w:tcBorders>
              <w:top w:val="single" w:sz="4" w:space="0" w:color="000000"/>
              <w:left w:val="single" w:sz="4" w:space="0" w:color="000000"/>
              <w:bottom w:val="single" w:sz="4" w:space="0" w:color="000000"/>
            </w:tcBorders>
            <w:shd w:val="clear" w:color="auto" w:fill="auto"/>
            <w:vAlign w:val="center"/>
          </w:tcPr>
          <w:p w:rsidR="008B7AC6" w:rsidRPr="00402A51" w:rsidRDefault="008B7AC6" w:rsidP="00C24AC7">
            <w:pPr>
              <w:widowControl w:val="0"/>
              <w:tabs>
                <w:tab w:val="left" w:pos="0"/>
              </w:tabs>
              <w:snapToGrid w:val="0"/>
              <w:jc w:val="center"/>
              <w:rPr>
                <w:b/>
              </w:rPr>
            </w:pPr>
            <w:r w:rsidRPr="00402A51">
              <w:rPr>
                <w:b/>
              </w:rPr>
              <w:t>Скорректированный годовой бюджет 202</w:t>
            </w:r>
            <w:r w:rsidR="00C24AC7" w:rsidRPr="00402A51">
              <w:rPr>
                <w:b/>
              </w:rPr>
              <w:t>2</w:t>
            </w:r>
            <w:r w:rsidRPr="00402A51">
              <w:rPr>
                <w:b/>
              </w:rPr>
              <w:t xml:space="preserve"> года</w:t>
            </w:r>
          </w:p>
        </w:tc>
        <w:tc>
          <w:tcPr>
            <w:tcW w:w="1134" w:type="dxa"/>
            <w:tcBorders>
              <w:top w:val="single" w:sz="4" w:space="0" w:color="000000"/>
              <w:left w:val="single" w:sz="4" w:space="0" w:color="000000"/>
              <w:bottom w:val="single" w:sz="4" w:space="0" w:color="000000"/>
            </w:tcBorders>
            <w:shd w:val="clear" w:color="auto" w:fill="auto"/>
            <w:vAlign w:val="center"/>
          </w:tcPr>
          <w:p w:rsidR="008B7AC6" w:rsidRPr="00402A51" w:rsidRDefault="008B7AC6" w:rsidP="00C24AC7">
            <w:pPr>
              <w:widowControl w:val="0"/>
              <w:tabs>
                <w:tab w:val="left" w:pos="0"/>
              </w:tabs>
              <w:snapToGrid w:val="0"/>
              <w:jc w:val="center"/>
              <w:rPr>
                <w:b/>
              </w:rPr>
            </w:pPr>
            <w:r w:rsidRPr="00402A51">
              <w:rPr>
                <w:b/>
              </w:rPr>
              <w:t>Факт за 202</w:t>
            </w:r>
            <w:r w:rsidR="00C24AC7" w:rsidRPr="00402A51">
              <w:rPr>
                <w:b/>
              </w:rPr>
              <w:t>2</w:t>
            </w:r>
            <w:r w:rsidRPr="00402A51">
              <w:rPr>
                <w:b/>
              </w:rPr>
              <w:t xml:space="preserve"> год</w:t>
            </w:r>
          </w:p>
        </w:tc>
        <w:tc>
          <w:tcPr>
            <w:tcW w:w="993" w:type="dxa"/>
            <w:tcBorders>
              <w:top w:val="single" w:sz="4" w:space="0" w:color="000000"/>
              <w:left w:val="single" w:sz="4" w:space="0" w:color="000000"/>
              <w:bottom w:val="single" w:sz="4" w:space="0" w:color="000000"/>
            </w:tcBorders>
            <w:shd w:val="clear" w:color="auto" w:fill="auto"/>
            <w:vAlign w:val="center"/>
          </w:tcPr>
          <w:p w:rsidR="008B7AC6" w:rsidRPr="00402A51" w:rsidRDefault="008B7AC6" w:rsidP="006240A4">
            <w:pPr>
              <w:widowControl w:val="0"/>
              <w:tabs>
                <w:tab w:val="left" w:pos="0"/>
              </w:tabs>
              <w:snapToGrid w:val="0"/>
              <w:jc w:val="center"/>
              <w:rPr>
                <w:b/>
              </w:rPr>
            </w:pPr>
            <w:r w:rsidRPr="00402A51">
              <w:rPr>
                <w:b/>
              </w:rPr>
              <w:t>% исп.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7AC6" w:rsidRPr="00402A51" w:rsidRDefault="008B7AC6" w:rsidP="006240A4">
            <w:pPr>
              <w:widowControl w:val="0"/>
              <w:tabs>
                <w:tab w:val="left" w:pos="0"/>
              </w:tabs>
              <w:snapToGrid w:val="0"/>
              <w:jc w:val="center"/>
              <w:rPr>
                <w:b/>
              </w:rPr>
            </w:pPr>
            <w:r w:rsidRPr="00402A51">
              <w:rPr>
                <w:b/>
              </w:rPr>
              <w:t>Темпы роста к 202</w:t>
            </w:r>
            <w:r w:rsidR="00C24AC7" w:rsidRPr="00402A51">
              <w:rPr>
                <w:b/>
              </w:rPr>
              <w:t>1</w:t>
            </w:r>
            <w:r w:rsidRPr="00402A51">
              <w:rPr>
                <w:b/>
              </w:rPr>
              <w:t xml:space="preserve"> г.</w:t>
            </w:r>
          </w:p>
          <w:p w:rsidR="008B7AC6" w:rsidRPr="00402A51" w:rsidRDefault="008B7AC6" w:rsidP="006240A4">
            <w:pPr>
              <w:widowControl w:val="0"/>
              <w:tabs>
                <w:tab w:val="left" w:pos="0"/>
              </w:tabs>
              <w:jc w:val="center"/>
              <w:rPr>
                <w:b/>
              </w:rPr>
            </w:pPr>
            <w:r w:rsidRPr="00402A51">
              <w:rPr>
                <w:b/>
              </w:rPr>
              <w:t>(%)</w:t>
            </w:r>
          </w:p>
        </w:tc>
      </w:tr>
      <w:tr w:rsidR="00B97C14" w:rsidRPr="00402A51" w:rsidTr="002A20FC">
        <w:trPr>
          <w:trHeight w:val="1332"/>
        </w:trPr>
        <w:tc>
          <w:tcPr>
            <w:tcW w:w="212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B7AC6">
            <w:pPr>
              <w:widowControl w:val="0"/>
              <w:snapToGrid w:val="0"/>
              <w:spacing w:line="100" w:lineRule="atLeast"/>
              <w:textAlignment w:val="baseline"/>
              <w:rPr>
                <w:b/>
                <w:kern w:val="1"/>
              </w:rPr>
            </w:pPr>
            <w:r w:rsidRPr="00402A51">
              <w:rPr>
                <w:b/>
                <w:kern w:val="1"/>
              </w:rPr>
              <w:t>Поступления трансфертов,</w:t>
            </w:r>
          </w:p>
          <w:p w:rsidR="00B97C14" w:rsidRPr="00402A51" w:rsidRDefault="00B97C14" w:rsidP="008B7AC6">
            <w:pPr>
              <w:widowControl w:val="0"/>
              <w:suppressAutoHyphens w:val="0"/>
              <w:spacing w:after="200"/>
              <w:rPr>
                <w:color w:val="FF0000"/>
                <w:lang w:eastAsia="ru-RU"/>
              </w:rPr>
            </w:pPr>
            <w:r w:rsidRPr="00402A51">
              <w:rPr>
                <w:kern w:val="1"/>
              </w:rPr>
              <w:t>в том числе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b/>
                <w:bCs/>
                <w:lang w:eastAsia="ru-RU"/>
              </w:rPr>
            </w:pPr>
            <w:r w:rsidRPr="00402A51">
              <w:rPr>
                <w:b/>
                <w:bCs/>
                <w:lang w:eastAsia="ru-RU"/>
              </w:rPr>
              <w:t>5 511,9</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b/>
                <w:lang w:eastAsia="ru-RU"/>
              </w:rPr>
            </w:pPr>
            <w:r w:rsidRPr="00402A51">
              <w:rPr>
                <w:b/>
                <w:lang w:eastAsia="ru-RU"/>
              </w:rPr>
              <w:t>5 099,0</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b/>
                <w:lang w:eastAsia="ru-RU"/>
              </w:rPr>
            </w:pPr>
            <w:r w:rsidRPr="00402A51">
              <w:rPr>
                <w:b/>
                <w:lang w:eastAsia="ru-RU"/>
              </w:rPr>
              <w:t>6  463,0</w:t>
            </w:r>
          </w:p>
        </w:tc>
        <w:tc>
          <w:tcPr>
            <w:tcW w:w="141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b/>
                <w:lang w:eastAsia="ru-RU"/>
              </w:rPr>
            </w:pPr>
            <w:r w:rsidRPr="00402A51">
              <w:rPr>
                <w:b/>
                <w:lang w:eastAsia="ru-RU"/>
              </w:rPr>
              <w:t>6 594,0</w:t>
            </w:r>
          </w:p>
        </w:tc>
        <w:tc>
          <w:tcPr>
            <w:tcW w:w="1134"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b/>
                <w:lang w:eastAsia="ru-RU"/>
              </w:rPr>
            </w:pPr>
            <w:r w:rsidRPr="00402A51">
              <w:rPr>
                <w:b/>
                <w:lang w:eastAsia="ru-RU"/>
              </w:rPr>
              <w:t>6 594,0</w:t>
            </w:r>
          </w:p>
        </w:tc>
        <w:tc>
          <w:tcPr>
            <w:tcW w:w="993"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b/>
                <w:lang w:eastAsia="ru-RU"/>
              </w:rPr>
            </w:pPr>
            <w:r w:rsidRPr="00402A51">
              <w:rPr>
                <w:b/>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b/>
                <w:bCs/>
                <w:lang w:eastAsia="ru-RU"/>
              </w:rPr>
            </w:pPr>
            <w:r w:rsidRPr="00402A51">
              <w:rPr>
                <w:b/>
                <w:lang w:eastAsia="ru-RU"/>
              </w:rPr>
              <w:t>119,6</w:t>
            </w:r>
          </w:p>
        </w:tc>
      </w:tr>
      <w:tr w:rsidR="00B97C14" w:rsidRPr="00402A51" w:rsidTr="002A20FC">
        <w:tc>
          <w:tcPr>
            <w:tcW w:w="212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B7AC6">
            <w:pPr>
              <w:widowControl w:val="0"/>
              <w:suppressAutoHyphens w:val="0"/>
              <w:snapToGrid w:val="0"/>
              <w:spacing w:after="200"/>
              <w:rPr>
                <w:i/>
                <w:color w:val="FF0000"/>
                <w:lang w:eastAsia="ru-RU"/>
              </w:rPr>
            </w:pPr>
            <w:proofErr w:type="spellStart"/>
            <w:r w:rsidRPr="00402A51">
              <w:rPr>
                <w:i/>
                <w:kern w:val="1"/>
              </w:rPr>
              <w:t>Полученые</w:t>
            </w:r>
            <w:proofErr w:type="spellEnd"/>
            <w:r w:rsidRPr="00402A51">
              <w:rPr>
                <w:i/>
                <w:kern w:val="1"/>
              </w:rPr>
              <w:t xml:space="preserve"> из вышестоящего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i/>
                <w:lang w:eastAsia="ru-RU"/>
              </w:rPr>
            </w:pPr>
            <w:r w:rsidRPr="00402A51">
              <w:rPr>
                <w:i/>
                <w:lang w:eastAsia="ru-RU"/>
              </w:rPr>
              <w:t>5 511,9</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
                <w:lang w:eastAsia="ru-RU"/>
              </w:rPr>
            </w:pPr>
            <w:r w:rsidRPr="00402A51">
              <w:rPr>
                <w:i/>
                <w:lang w:eastAsia="ru-RU"/>
              </w:rPr>
              <w:t>5 099,0</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
                <w:lang w:eastAsia="ru-RU"/>
              </w:rPr>
            </w:pPr>
            <w:r w:rsidRPr="00402A51">
              <w:rPr>
                <w:i/>
                <w:lang w:eastAsia="ru-RU"/>
              </w:rPr>
              <w:t>6  463,0</w:t>
            </w:r>
          </w:p>
        </w:tc>
        <w:tc>
          <w:tcPr>
            <w:tcW w:w="141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
                <w:lang w:eastAsia="ru-RU"/>
              </w:rPr>
            </w:pPr>
            <w:r w:rsidRPr="00402A51">
              <w:rPr>
                <w:i/>
                <w:lang w:eastAsia="ru-RU"/>
              </w:rPr>
              <w:t>6 594,0</w:t>
            </w:r>
          </w:p>
        </w:tc>
        <w:tc>
          <w:tcPr>
            <w:tcW w:w="1134"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
                <w:lang w:eastAsia="ru-RU"/>
              </w:rPr>
            </w:pPr>
            <w:r w:rsidRPr="00402A51">
              <w:rPr>
                <w:i/>
                <w:lang w:eastAsia="ru-RU"/>
              </w:rPr>
              <w:t>6 594,0</w:t>
            </w:r>
          </w:p>
        </w:tc>
        <w:tc>
          <w:tcPr>
            <w:tcW w:w="993"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
                <w:lang w:eastAsia="ru-RU"/>
              </w:rPr>
            </w:pPr>
            <w:r w:rsidRPr="00402A51">
              <w:rPr>
                <w:i/>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i/>
                <w:lang w:eastAsia="ru-RU"/>
              </w:rPr>
            </w:pPr>
            <w:r w:rsidRPr="00402A51">
              <w:rPr>
                <w:i/>
                <w:lang w:eastAsia="ru-RU"/>
              </w:rPr>
              <w:t>119,6</w:t>
            </w:r>
          </w:p>
        </w:tc>
      </w:tr>
      <w:tr w:rsidR="00B97C14" w:rsidRPr="00402A51" w:rsidTr="002A20FC">
        <w:tc>
          <w:tcPr>
            <w:tcW w:w="212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E30F7C">
            <w:pPr>
              <w:widowControl w:val="0"/>
              <w:suppressAutoHyphens w:val="0"/>
              <w:snapToGrid w:val="0"/>
              <w:spacing w:after="200"/>
              <w:rPr>
                <w:color w:val="FF0000"/>
                <w:lang w:eastAsia="ru-RU"/>
              </w:rPr>
            </w:pPr>
            <w:r w:rsidRPr="00402A51">
              <w:rPr>
                <w:kern w:val="1"/>
              </w:rPr>
              <w:t>Целевые текущие трансферты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1519,9</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1631,0</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2 898,9</w:t>
            </w:r>
          </w:p>
        </w:tc>
        <w:tc>
          <w:tcPr>
            <w:tcW w:w="141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3 022,3</w:t>
            </w:r>
          </w:p>
        </w:tc>
        <w:tc>
          <w:tcPr>
            <w:tcW w:w="1134"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3 022,3</w:t>
            </w:r>
          </w:p>
        </w:tc>
        <w:tc>
          <w:tcPr>
            <w:tcW w:w="993"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line="276" w:lineRule="auto"/>
              <w:jc w:val="center"/>
              <w:rPr>
                <w:lang w:eastAsia="ru-RU"/>
              </w:rPr>
            </w:pPr>
            <w:r w:rsidRPr="00402A51">
              <w:rPr>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lang w:eastAsia="ru-RU"/>
              </w:rPr>
            </w:pPr>
            <w:r w:rsidRPr="00402A51">
              <w:rPr>
                <w:lang w:eastAsia="ru-RU"/>
              </w:rPr>
              <w:t>198,8</w:t>
            </w:r>
          </w:p>
        </w:tc>
      </w:tr>
      <w:tr w:rsidR="00B97C14" w:rsidRPr="00402A51" w:rsidTr="008B7AC6">
        <w:trPr>
          <w:trHeight w:val="846"/>
        </w:trPr>
        <w:tc>
          <w:tcPr>
            <w:tcW w:w="212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E30F7C">
            <w:pPr>
              <w:widowControl w:val="0"/>
              <w:suppressAutoHyphens w:val="0"/>
              <w:snapToGrid w:val="0"/>
              <w:spacing w:after="200"/>
              <w:rPr>
                <w:color w:val="FF0000"/>
                <w:lang w:eastAsia="ru-RU"/>
              </w:rPr>
            </w:pPr>
            <w:r w:rsidRPr="00402A51">
              <w:rPr>
                <w:kern w:val="1"/>
              </w:rPr>
              <w:t>Целевые трансферты развития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676,1</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100,0</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196,2</w:t>
            </w:r>
          </w:p>
        </w:tc>
        <w:tc>
          <w:tcPr>
            <w:tcW w:w="141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203,7</w:t>
            </w:r>
          </w:p>
        </w:tc>
        <w:tc>
          <w:tcPr>
            <w:tcW w:w="1134"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203,7</w:t>
            </w:r>
          </w:p>
        </w:tc>
        <w:tc>
          <w:tcPr>
            <w:tcW w:w="993"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line="276" w:lineRule="auto"/>
              <w:jc w:val="center"/>
              <w:rPr>
                <w:lang w:eastAsia="ru-RU"/>
              </w:rPr>
            </w:pPr>
            <w:r w:rsidRPr="00402A51">
              <w:rPr>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lang w:eastAsia="ru-RU"/>
              </w:rPr>
            </w:pPr>
            <w:r w:rsidRPr="00402A51">
              <w:rPr>
                <w:lang w:eastAsia="ru-RU"/>
              </w:rPr>
              <w:t>-69,9</w:t>
            </w:r>
          </w:p>
        </w:tc>
      </w:tr>
      <w:tr w:rsidR="00B97C14" w:rsidRPr="00402A51" w:rsidTr="002A20FC">
        <w:trPr>
          <w:trHeight w:val="862"/>
        </w:trPr>
        <w:tc>
          <w:tcPr>
            <w:tcW w:w="212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B7AC6">
            <w:pPr>
              <w:widowControl w:val="0"/>
              <w:suppressAutoHyphens w:val="0"/>
              <w:snapToGrid w:val="0"/>
              <w:spacing w:after="200"/>
              <w:rPr>
                <w:color w:val="FF0000"/>
                <w:lang w:eastAsia="ru-RU"/>
              </w:rPr>
            </w:pPr>
            <w:r w:rsidRPr="00402A51">
              <w:rPr>
                <w:kern w:val="1"/>
              </w:rPr>
              <w:t>Субвенций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3 315,9</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3 368,0</w:t>
            </w:r>
          </w:p>
        </w:tc>
        <w:tc>
          <w:tcPr>
            <w:tcW w:w="1276"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3 368,0</w:t>
            </w:r>
          </w:p>
        </w:tc>
        <w:tc>
          <w:tcPr>
            <w:tcW w:w="1417"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3 368,0</w:t>
            </w:r>
          </w:p>
        </w:tc>
        <w:tc>
          <w:tcPr>
            <w:tcW w:w="1134"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jc w:val="center"/>
              <w:rPr>
                <w:iCs/>
                <w:lang w:eastAsia="ru-RU"/>
              </w:rPr>
            </w:pPr>
            <w:r w:rsidRPr="00402A51">
              <w:rPr>
                <w:iCs/>
                <w:lang w:eastAsia="ru-RU"/>
              </w:rPr>
              <w:t>3 368,0</w:t>
            </w:r>
          </w:p>
        </w:tc>
        <w:tc>
          <w:tcPr>
            <w:tcW w:w="993" w:type="dxa"/>
            <w:tcBorders>
              <w:top w:val="single" w:sz="4" w:space="0" w:color="000000"/>
              <w:left w:val="single" w:sz="4" w:space="0" w:color="000000"/>
              <w:bottom w:val="single" w:sz="4" w:space="0" w:color="000000"/>
            </w:tcBorders>
            <w:shd w:val="clear" w:color="auto" w:fill="auto"/>
            <w:vAlign w:val="center"/>
          </w:tcPr>
          <w:p w:rsidR="00B97C14" w:rsidRPr="00402A51" w:rsidRDefault="00B97C14" w:rsidP="00891C27">
            <w:pPr>
              <w:suppressAutoHyphens w:val="0"/>
              <w:spacing w:after="200" w:line="276" w:lineRule="auto"/>
              <w:jc w:val="center"/>
              <w:rPr>
                <w:lang w:eastAsia="ru-RU"/>
              </w:rPr>
            </w:pPr>
            <w:r w:rsidRPr="00402A51">
              <w:rPr>
                <w:lang w:eastAsia="ru-RU"/>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C14" w:rsidRPr="00402A51" w:rsidRDefault="00B97C14" w:rsidP="00891C27">
            <w:pPr>
              <w:suppressAutoHyphens w:val="0"/>
              <w:spacing w:after="200"/>
              <w:jc w:val="center"/>
              <w:rPr>
                <w:lang w:eastAsia="ru-RU"/>
              </w:rPr>
            </w:pPr>
            <w:r w:rsidRPr="00402A51">
              <w:rPr>
                <w:lang w:eastAsia="ru-RU"/>
              </w:rPr>
              <w:t>101,6</w:t>
            </w:r>
          </w:p>
        </w:tc>
      </w:tr>
    </w:tbl>
    <w:p w:rsidR="0002066D" w:rsidRPr="00402A51" w:rsidRDefault="0002066D" w:rsidP="00B5622A">
      <w:pPr>
        <w:suppressAutoHyphens w:val="0"/>
        <w:jc w:val="both"/>
        <w:rPr>
          <w:rFonts w:eastAsia="Microsoft YaHei"/>
          <w:bCs/>
          <w:color w:val="FF0000"/>
          <w:kern w:val="1"/>
          <w:sz w:val="28"/>
          <w:szCs w:val="28"/>
          <w:highlight w:val="yellow"/>
        </w:rPr>
      </w:pPr>
    </w:p>
    <w:p w:rsidR="0002066D" w:rsidRPr="00402A51" w:rsidRDefault="005E4FB2" w:rsidP="0002066D">
      <w:pPr>
        <w:suppressAutoHyphens w:val="0"/>
        <w:ind w:firstLine="567"/>
        <w:jc w:val="both"/>
        <w:rPr>
          <w:rFonts w:eastAsia="Microsoft YaHei"/>
          <w:bCs/>
          <w:color w:val="FF0000"/>
          <w:kern w:val="1"/>
          <w:sz w:val="28"/>
          <w:szCs w:val="28"/>
          <w:highlight w:val="yellow"/>
        </w:rPr>
      </w:pPr>
      <w:r w:rsidRPr="00402A51">
        <w:rPr>
          <w:rFonts w:eastAsia="Microsoft YaHei"/>
          <w:bCs/>
          <w:kern w:val="1"/>
          <w:sz w:val="28"/>
          <w:szCs w:val="28"/>
        </w:rPr>
        <w:t>В 2022 году утвержденный план составил 5 099,0 тыс. тенге, при этом за время исполнения бюджета доходы от трансфертов увеличились на 1 495,0 тыс. тенге (29,3%).</w:t>
      </w:r>
      <w:r w:rsidR="0002066D" w:rsidRPr="00402A51">
        <w:rPr>
          <w:rFonts w:eastAsia="Microsoft YaHei"/>
          <w:bCs/>
          <w:kern w:val="1"/>
          <w:sz w:val="28"/>
          <w:szCs w:val="28"/>
        </w:rPr>
        <w:t xml:space="preserve"> Ежегодный рост трансфертов свидетельствует о зависимости районного бюджета от вышестоящего уровня бюджета.</w:t>
      </w:r>
    </w:p>
    <w:p w:rsidR="00680C34" w:rsidRPr="00402A51" w:rsidRDefault="00680C34" w:rsidP="0002066D">
      <w:pPr>
        <w:suppressAutoHyphens w:val="0"/>
        <w:ind w:firstLine="567"/>
        <w:jc w:val="both"/>
        <w:rPr>
          <w:b/>
          <w:color w:val="FF0000"/>
          <w:sz w:val="28"/>
          <w:szCs w:val="28"/>
          <w:highlight w:val="yellow"/>
        </w:rPr>
      </w:pPr>
    </w:p>
    <w:p w:rsidR="000D2296" w:rsidRPr="00402A51" w:rsidRDefault="00B15796" w:rsidP="000D2296">
      <w:pPr>
        <w:pStyle w:val="aff2"/>
        <w:tabs>
          <w:tab w:val="left" w:pos="567"/>
          <w:tab w:val="left" w:pos="1276"/>
        </w:tabs>
        <w:autoSpaceDE w:val="0"/>
        <w:autoSpaceDN w:val="0"/>
        <w:adjustRightInd w:val="0"/>
        <w:ind w:left="567"/>
        <w:jc w:val="center"/>
        <w:rPr>
          <w:b/>
          <w:sz w:val="28"/>
          <w:szCs w:val="28"/>
        </w:rPr>
      </w:pPr>
      <w:r w:rsidRPr="00402A51">
        <w:rPr>
          <w:b/>
          <w:sz w:val="28"/>
          <w:szCs w:val="28"/>
        </w:rPr>
        <w:t>2.3</w:t>
      </w:r>
      <w:r w:rsidR="00513B49" w:rsidRPr="00402A51">
        <w:rPr>
          <w:b/>
          <w:sz w:val="28"/>
          <w:szCs w:val="28"/>
        </w:rPr>
        <w:t>.</w:t>
      </w:r>
      <w:r w:rsidRPr="00402A51">
        <w:rPr>
          <w:b/>
          <w:sz w:val="28"/>
          <w:szCs w:val="28"/>
        </w:rPr>
        <w:t xml:space="preserve"> </w:t>
      </w:r>
      <w:r w:rsidR="0068710A" w:rsidRPr="00402A51">
        <w:rPr>
          <w:rFonts w:ascii="Times New Roman CYR" w:hAnsi="Times New Roman CYR" w:cs="Times New Roman CYR"/>
          <w:b/>
          <w:sz w:val="28"/>
          <w:szCs w:val="28"/>
        </w:rPr>
        <w:t>Оценка исполнения расходов местного бюджета</w:t>
      </w:r>
      <w:r w:rsidR="000D2296" w:rsidRPr="00402A51">
        <w:rPr>
          <w:b/>
          <w:sz w:val="28"/>
          <w:szCs w:val="28"/>
        </w:rPr>
        <w:t>.</w:t>
      </w:r>
    </w:p>
    <w:p w:rsidR="00994308" w:rsidRPr="00402A51" w:rsidRDefault="000D2296" w:rsidP="00DF6385">
      <w:pPr>
        <w:pStyle w:val="af8"/>
        <w:ind w:firstLine="567"/>
        <w:jc w:val="both"/>
        <w:rPr>
          <w:sz w:val="28"/>
          <w:szCs w:val="28"/>
          <w:lang w:eastAsia="ar-SA"/>
        </w:rPr>
      </w:pPr>
      <w:r w:rsidRPr="00402A51">
        <w:rPr>
          <w:sz w:val="28"/>
          <w:szCs w:val="28"/>
          <w:lang w:eastAsia="ar-SA"/>
        </w:rPr>
        <w:t>Исполнение бюджета по расходам за 202</w:t>
      </w:r>
      <w:r w:rsidR="005E4FB2" w:rsidRPr="00402A51">
        <w:rPr>
          <w:sz w:val="28"/>
          <w:szCs w:val="28"/>
          <w:lang w:eastAsia="ar-SA"/>
        </w:rPr>
        <w:t>2</w:t>
      </w:r>
      <w:r w:rsidRPr="00402A51">
        <w:rPr>
          <w:sz w:val="28"/>
          <w:szCs w:val="28"/>
          <w:lang w:eastAsia="ar-SA"/>
        </w:rPr>
        <w:t xml:space="preserve"> год составило </w:t>
      </w:r>
      <w:r w:rsidR="00DF6385" w:rsidRPr="00402A51">
        <w:rPr>
          <w:sz w:val="28"/>
          <w:szCs w:val="28"/>
          <w:lang w:eastAsia="ar-SA"/>
        </w:rPr>
        <w:t xml:space="preserve">7 497 096,0 </w:t>
      </w:r>
      <w:r w:rsidRPr="00402A51">
        <w:rPr>
          <w:sz w:val="28"/>
          <w:szCs w:val="28"/>
          <w:lang w:eastAsia="ar-SA"/>
        </w:rPr>
        <w:t xml:space="preserve">тыс. тенге, в том числе расходы - </w:t>
      </w:r>
      <w:r w:rsidR="00DF6385" w:rsidRPr="00402A51">
        <w:rPr>
          <w:sz w:val="28"/>
          <w:szCs w:val="28"/>
          <w:lang w:eastAsia="ar-SA"/>
        </w:rPr>
        <w:t xml:space="preserve">7 401 450,1 </w:t>
      </w:r>
      <w:r w:rsidRPr="00402A51">
        <w:rPr>
          <w:sz w:val="28"/>
          <w:szCs w:val="28"/>
          <w:lang w:eastAsia="ar-SA"/>
        </w:rPr>
        <w:t xml:space="preserve">тыс. тенге, бюджетные кредиты - </w:t>
      </w:r>
      <w:r w:rsidR="00DF6385" w:rsidRPr="00402A51">
        <w:rPr>
          <w:sz w:val="28"/>
          <w:szCs w:val="28"/>
          <w:lang w:eastAsia="ar-SA"/>
        </w:rPr>
        <w:t xml:space="preserve">56 298,9 </w:t>
      </w:r>
      <w:r w:rsidRPr="00402A51">
        <w:rPr>
          <w:sz w:val="28"/>
          <w:szCs w:val="28"/>
          <w:lang w:eastAsia="ar-SA"/>
        </w:rPr>
        <w:t xml:space="preserve">тыс. тенге, погашение задолженности - </w:t>
      </w:r>
      <w:r w:rsidR="00DF6385" w:rsidRPr="00402A51">
        <w:rPr>
          <w:sz w:val="28"/>
          <w:szCs w:val="28"/>
          <w:lang w:eastAsia="ar-SA"/>
        </w:rPr>
        <w:t xml:space="preserve">39 347,0 </w:t>
      </w:r>
      <w:r w:rsidRPr="00402A51">
        <w:rPr>
          <w:sz w:val="28"/>
          <w:szCs w:val="28"/>
          <w:lang w:eastAsia="ar-SA"/>
        </w:rPr>
        <w:t>тыс. тенге.</w:t>
      </w:r>
      <w:r w:rsidR="005E4FB2" w:rsidRPr="00402A51">
        <w:rPr>
          <w:rFonts w:ascii="inherit" w:hAnsi="inherit" w:cs="Courier New"/>
          <w:color w:val="202124"/>
          <w:sz w:val="42"/>
          <w:szCs w:val="42"/>
        </w:rPr>
        <w:t xml:space="preserve"> </w:t>
      </w:r>
    </w:p>
    <w:p w:rsidR="000D2296" w:rsidRPr="00402A51" w:rsidRDefault="000D2296" w:rsidP="000D2296">
      <w:pPr>
        <w:rPr>
          <w:highlight w:val="yellow"/>
        </w:rPr>
      </w:pPr>
    </w:p>
    <w:p w:rsidR="000D2296" w:rsidRPr="00402A51" w:rsidRDefault="0052361A" w:rsidP="000D2296">
      <w:pPr>
        <w:pStyle w:val="af8"/>
        <w:ind w:firstLine="567"/>
        <w:jc w:val="center"/>
        <w:rPr>
          <w:b/>
          <w:sz w:val="28"/>
          <w:szCs w:val="28"/>
          <w:lang w:eastAsia="ar-SA"/>
        </w:rPr>
      </w:pPr>
      <w:r w:rsidRPr="00402A51">
        <w:rPr>
          <w:b/>
          <w:sz w:val="28"/>
          <w:szCs w:val="28"/>
          <w:lang w:eastAsia="ar-SA"/>
        </w:rPr>
        <w:t xml:space="preserve">2.3.1. </w:t>
      </w:r>
      <w:r w:rsidR="0068710A" w:rsidRPr="00402A51">
        <w:rPr>
          <w:b/>
          <w:sz w:val="28"/>
          <w:szCs w:val="28"/>
          <w:lang w:eastAsia="ar-SA"/>
        </w:rPr>
        <w:t>Анализ исполнения затрат местного бюджета</w:t>
      </w:r>
      <w:r w:rsidR="000D2296" w:rsidRPr="00402A51">
        <w:rPr>
          <w:b/>
          <w:sz w:val="28"/>
          <w:szCs w:val="28"/>
          <w:lang w:eastAsia="ar-SA"/>
        </w:rPr>
        <w:t>.</w:t>
      </w:r>
    </w:p>
    <w:p w:rsidR="002422EF" w:rsidRPr="00402A51" w:rsidRDefault="002422EF" w:rsidP="002422EF">
      <w:pPr>
        <w:suppressAutoHyphens w:val="0"/>
        <w:autoSpaceDE w:val="0"/>
        <w:ind w:firstLine="567"/>
        <w:contextualSpacing/>
        <w:jc w:val="both"/>
        <w:rPr>
          <w:sz w:val="28"/>
          <w:szCs w:val="28"/>
          <w:lang w:eastAsia="ru-RU"/>
        </w:rPr>
      </w:pPr>
      <w:r w:rsidRPr="00402A51">
        <w:rPr>
          <w:sz w:val="28"/>
          <w:szCs w:val="28"/>
          <w:lang w:eastAsia="ru-RU"/>
        </w:rPr>
        <w:t xml:space="preserve">Расходы районного бюджета составили </w:t>
      </w:r>
      <w:r w:rsidR="00C655FB" w:rsidRPr="00402A51">
        <w:rPr>
          <w:b/>
          <w:sz w:val="28"/>
          <w:szCs w:val="28"/>
          <w:lang w:eastAsia="ru-RU"/>
        </w:rPr>
        <w:t>7 497 096,0</w:t>
      </w:r>
      <w:r w:rsidR="00C655FB" w:rsidRPr="00402A51">
        <w:rPr>
          <w:sz w:val="28"/>
          <w:szCs w:val="28"/>
          <w:lang w:eastAsia="ru-RU"/>
        </w:rPr>
        <w:t xml:space="preserve"> </w:t>
      </w:r>
      <w:r w:rsidRPr="00402A51">
        <w:rPr>
          <w:sz w:val="28"/>
          <w:szCs w:val="28"/>
          <w:lang w:eastAsia="ru-RU"/>
        </w:rPr>
        <w:t xml:space="preserve">тыс. тенге, </w:t>
      </w:r>
      <w:r w:rsidR="00C655FB" w:rsidRPr="00402A51">
        <w:rPr>
          <w:bCs/>
          <w:sz w:val="28"/>
          <w:szCs w:val="28"/>
          <w:lang w:eastAsia="ru-RU"/>
        </w:rPr>
        <w:t>97,6</w:t>
      </w:r>
      <w:r w:rsidR="00C655FB" w:rsidRPr="00402A51">
        <w:rPr>
          <w:sz w:val="28"/>
          <w:szCs w:val="28"/>
          <w:lang w:eastAsia="ru-RU"/>
        </w:rPr>
        <w:t>%.</w:t>
      </w:r>
      <w:r w:rsidRPr="00402A51">
        <w:rPr>
          <w:sz w:val="28"/>
          <w:szCs w:val="28"/>
          <w:lang w:eastAsia="ru-RU"/>
        </w:rPr>
        <w:t xml:space="preserve"> к годовому уточненному бюджету.</w:t>
      </w:r>
    </w:p>
    <w:p w:rsidR="00C655FB" w:rsidRPr="00402A51" w:rsidRDefault="00C655FB" w:rsidP="00C655FB">
      <w:pPr>
        <w:pStyle w:val="af8"/>
        <w:ind w:firstLine="567"/>
        <w:jc w:val="both"/>
        <w:rPr>
          <w:kern w:val="1"/>
          <w:sz w:val="28"/>
          <w:szCs w:val="28"/>
          <w:lang w:eastAsia="ar-SA"/>
        </w:rPr>
      </w:pPr>
      <w:r w:rsidRPr="00402A51">
        <w:rPr>
          <w:kern w:val="1"/>
          <w:sz w:val="28"/>
          <w:szCs w:val="28"/>
          <w:lang w:eastAsia="ar-SA"/>
        </w:rPr>
        <w:t>По сравнению с 2021 годом расходы увеличились на 1 740 021,9 тыс. тенге, или на 30,2%.</w:t>
      </w:r>
    </w:p>
    <w:p w:rsidR="002422EF" w:rsidRPr="00402A51" w:rsidRDefault="002422EF" w:rsidP="00C655FB">
      <w:pPr>
        <w:pStyle w:val="af8"/>
        <w:ind w:firstLine="567"/>
        <w:jc w:val="both"/>
        <w:rPr>
          <w:kern w:val="1"/>
          <w:sz w:val="28"/>
          <w:szCs w:val="28"/>
          <w:lang w:eastAsia="ar-SA"/>
        </w:rPr>
      </w:pPr>
      <w:r w:rsidRPr="00402A51">
        <w:rPr>
          <w:sz w:val="28"/>
          <w:szCs w:val="28"/>
        </w:rPr>
        <w:lastRenderedPageBreak/>
        <w:t>Структура расходов по функциональным груп</w:t>
      </w:r>
      <w:r w:rsidR="00DF6385" w:rsidRPr="00402A51">
        <w:rPr>
          <w:sz w:val="28"/>
          <w:szCs w:val="28"/>
        </w:rPr>
        <w:t>пам выглядит следующим образом.</w:t>
      </w:r>
    </w:p>
    <w:p w:rsidR="00513B49" w:rsidRPr="00402A51" w:rsidRDefault="00513B49" w:rsidP="00513B49">
      <w:pPr>
        <w:suppressAutoHyphens w:val="0"/>
        <w:ind w:firstLine="709"/>
        <w:jc w:val="right"/>
        <w:rPr>
          <w:sz w:val="28"/>
          <w:szCs w:val="28"/>
          <w:lang w:eastAsia="ru-RU"/>
        </w:rPr>
      </w:pPr>
      <w:r w:rsidRPr="00402A51">
        <w:rPr>
          <w:sz w:val="28"/>
          <w:szCs w:val="28"/>
          <w:lang w:eastAsia="ru-RU"/>
        </w:rPr>
        <w:t xml:space="preserve">5 </w:t>
      </w:r>
      <w:r w:rsidR="002422EF" w:rsidRPr="00402A51">
        <w:rPr>
          <w:sz w:val="28"/>
          <w:szCs w:val="28"/>
          <w:lang w:eastAsia="ru-RU"/>
        </w:rPr>
        <w:t>таблица</w:t>
      </w:r>
    </w:p>
    <w:p w:rsidR="00642FCE" w:rsidRPr="00402A51" w:rsidRDefault="00642FCE" w:rsidP="00642FCE">
      <w:pPr>
        <w:suppressAutoHyphens w:val="0"/>
        <w:jc w:val="center"/>
        <w:rPr>
          <w:b/>
          <w:kern w:val="1"/>
          <w:sz w:val="28"/>
          <w:szCs w:val="28"/>
        </w:rPr>
      </w:pPr>
      <w:r w:rsidRPr="00402A51">
        <w:rPr>
          <w:b/>
          <w:kern w:val="1"/>
          <w:sz w:val="28"/>
          <w:szCs w:val="28"/>
        </w:rPr>
        <w:t>Структура расходов районного бюджета по функциональным группам</w:t>
      </w:r>
    </w:p>
    <w:p w:rsidR="00642FCE" w:rsidRPr="00402A51" w:rsidRDefault="00642FCE" w:rsidP="00642FCE">
      <w:pPr>
        <w:suppressAutoHyphens w:val="0"/>
        <w:jc w:val="center"/>
        <w:rPr>
          <w:b/>
          <w:kern w:val="1"/>
          <w:sz w:val="28"/>
          <w:szCs w:val="28"/>
        </w:rPr>
      </w:pPr>
      <w:r w:rsidRPr="00402A51">
        <w:rPr>
          <w:b/>
          <w:kern w:val="1"/>
          <w:sz w:val="28"/>
          <w:szCs w:val="28"/>
        </w:rPr>
        <w:t>на 202</w:t>
      </w:r>
      <w:r w:rsidR="00DF6385" w:rsidRPr="00402A51">
        <w:rPr>
          <w:b/>
          <w:kern w:val="1"/>
          <w:sz w:val="28"/>
          <w:szCs w:val="28"/>
        </w:rPr>
        <w:t>2</w:t>
      </w:r>
      <w:r w:rsidRPr="00402A51">
        <w:rPr>
          <w:b/>
          <w:kern w:val="1"/>
          <w:sz w:val="28"/>
          <w:szCs w:val="28"/>
        </w:rPr>
        <w:t xml:space="preserve"> год</w:t>
      </w:r>
    </w:p>
    <w:p w:rsidR="00513B49" w:rsidRPr="00402A51" w:rsidRDefault="00513B49" w:rsidP="00513B49">
      <w:pPr>
        <w:suppressAutoHyphens w:val="0"/>
        <w:ind w:firstLine="709"/>
        <w:jc w:val="right"/>
        <w:rPr>
          <w:i/>
          <w:lang w:eastAsia="ru-RU"/>
        </w:rPr>
      </w:pPr>
      <w:r w:rsidRPr="00402A51">
        <w:rPr>
          <w:i/>
          <w:lang w:eastAsia="ru-RU"/>
        </w:rPr>
        <w:t xml:space="preserve">   (млн. </w:t>
      </w:r>
      <w:proofErr w:type="spellStart"/>
      <w:r w:rsidRPr="00402A51">
        <w:rPr>
          <w:i/>
          <w:lang w:eastAsia="ru-RU"/>
        </w:rPr>
        <w:t>теңге</w:t>
      </w:r>
      <w:proofErr w:type="spellEnd"/>
      <w:r w:rsidRPr="00402A51">
        <w:rPr>
          <w:i/>
          <w:lang w:eastAsia="ru-RU"/>
        </w:rPr>
        <w:t>)</w:t>
      </w:r>
    </w:p>
    <w:tbl>
      <w:tblPr>
        <w:tblW w:w="10348" w:type="dxa"/>
        <w:tblInd w:w="-34" w:type="dxa"/>
        <w:tblLayout w:type="fixed"/>
        <w:tblLook w:val="0000" w:firstRow="0" w:lastRow="0" w:firstColumn="0" w:lastColumn="0" w:noHBand="0" w:noVBand="0"/>
      </w:tblPr>
      <w:tblGrid>
        <w:gridCol w:w="2127"/>
        <w:gridCol w:w="1843"/>
        <w:gridCol w:w="1842"/>
        <w:gridCol w:w="1701"/>
        <w:gridCol w:w="1418"/>
        <w:gridCol w:w="1417"/>
      </w:tblGrid>
      <w:tr w:rsidR="008A153D"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75533E" w:rsidRPr="00402A51" w:rsidRDefault="0075533E" w:rsidP="0075533E">
            <w:pPr>
              <w:spacing w:line="100" w:lineRule="atLeast"/>
              <w:jc w:val="center"/>
              <w:textAlignment w:val="baseline"/>
              <w:rPr>
                <w:b/>
                <w:kern w:val="1"/>
              </w:rPr>
            </w:pPr>
            <w:proofErr w:type="spellStart"/>
            <w:r w:rsidRPr="00402A51">
              <w:rPr>
                <w:b/>
                <w:kern w:val="1"/>
              </w:rPr>
              <w:t>Наименова</w:t>
            </w:r>
            <w:proofErr w:type="spellEnd"/>
          </w:p>
          <w:p w:rsidR="00513B49" w:rsidRPr="00402A51" w:rsidRDefault="0075533E" w:rsidP="0075533E">
            <w:pPr>
              <w:spacing w:line="100" w:lineRule="atLeast"/>
              <w:jc w:val="center"/>
              <w:textAlignment w:val="baseline"/>
              <w:rPr>
                <w:b/>
                <w:kern w:val="1"/>
              </w:rPr>
            </w:pPr>
            <w:proofErr w:type="spellStart"/>
            <w:r w:rsidRPr="00402A51">
              <w:rPr>
                <w:b/>
                <w:kern w:val="1"/>
              </w:rPr>
              <w:t>ние</w:t>
            </w:r>
            <w:proofErr w:type="spellEnd"/>
            <w:r w:rsidRPr="00402A51">
              <w:rPr>
                <w:b/>
                <w:kern w:val="1"/>
              </w:rPr>
              <w:t xml:space="preserve"> функциональных групп</w:t>
            </w:r>
          </w:p>
        </w:tc>
        <w:tc>
          <w:tcPr>
            <w:tcW w:w="1843" w:type="dxa"/>
            <w:tcBorders>
              <w:top w:val="single" w:sz="4" w:space="0" w:color="000000"/>
              <w:left w:val="single" w:sz="4" w:space="0" w:color="000000"/>
              <w:bottom w:val="single" w:sz="4" w:space="0" w:color="000000"/>
            </w:tcBorders>
            <w:shd w:val="clear" w:color="auto" w:fill="auto"/>
            <w:vAlign w:val="center"/>
          </w:tcPr>
          <w:p w:rsidR="00513B49" w:rsidRPr="00402A51" w:rsidRDefault="0075533E" w:rsidP="00513B49">
            <w:pPr>
              <w:spacing w:line="100" w:lineRule="atLeast"/>
              <w:jc w:val="center"/>
              <w:textAlignment w:val="baseline"/>
              <w:rPr>
                <w:b/>
                <w:kern w:val="1"/>
              </w:rPr>
            </w:pPr>
            <w:r w:rsidRPr="00402A51">
              <w:rPr>
                <w:b/>
                <w:kern w:val="1"/>
              </w:rPr>
              <w:t>Утвержденный бюджет</w:t>
            </w:r>
          </w:p>
        </w:tc>
        <w:tc>
          <w:tcPr>
            <w:tcW w:w="1842" w:type="dxa"/>
            <w:tcBorders>
              <w:top w:val="single" w:sz="4" w:space="0" w:color="000000"/>
              <w:left w:val="single" w:sz="4" w:space="0" w:color="000000"/>
              <w:bottom w:val="single" w:sz="4" w:space="0" w:color="000000"/>
            </w:tcBorders>
            <w:shd w:val="clear" w:color="auto" w:fill="auto"/>
            <w:vAlign w:val="center"/>
          </w:tcPr>
          <w:p w:rsidR="00513B49" w:rsidRPr="00402A51" w:rsidRDefault="0075533E" w:rsidP="00513B49">
            <w:pPr>
              <w:spacing w:line="100" w:lineRule="atLeast"/>
              <w:jc w:val="center"/>
              <w:textAlignment w:val="baseline"/>
              <w:rPr>
                <w:b/>
                <w:kern w:val="1"/>
              </w:rPr>
            </w:pPr>
            <w:r w:rsidRPr="00402A51">
              <w:rPr>
                <w:b/>
                <w:kern w:val="1"/>
              </w:rPr>
              <w:t xml:space="preserve">Уточненный </w:t>
            </w:r>
            <w:r w:rsidR="00513B49" w:rsidRPr="00402A51">
              <w:rPr>
                <w:b/>
                <w:kern w:val="1"/>
              </w:rPr>
              <w:t xml:space="preserve">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513B49" w:rsidRPr="00402A51" w:rsidRDefault="0075533E" w:rsidP="00513B49">
            <w:pPr>
              <w:spacing w:line="100" w:lineRule="atLeast"/>
              <w:jc w:val="center"/>
              <w:textAlignment w:val="baseline"/>
              <w:rPr>
                <w:b/>
                <w:kern w:val="1"/>
              </w:rPr>
            </w:pPr>
            <w:r w:rsidRPr="00402A51">
              <w:rPr>
                <w:b/>
                <w:kern w:val="1"/>
              </w:rPr>
              <w:t xml:space="preserve">Скорректированный </w:t>
            </w:r>
            <w:r w:rsidR="00513B49" w:rsidRPr="00402A51">
              <w:rPr>
                <w:b/>
                <w:kern w:val="1"/>
              </w:rPr>
              <w:t xml:space="preserve">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513B49" w:rsidRPr="00402A51" w:rsidRDefault="0075533E" w:rsidP="00AA6F84">
            <w:pPr>
              <w:spacing w:line="100" w:lineRule="atLeast"/>
              <w:jc w:val="center"/>
              <w:textAlignment w:val="baseline"/>
              <w:rPr>
                <w:b/>
                <w:kern w:val="1"/>
              </w:rPr>
            </w:pPr>
            <w:r w:rsidRPr="00402A51">
              <w:rPr>
                <w:b/>
                <w:kern w:val="1"/>
              </w:rPr>
              <w:t xml:space="preserve">Факт за </w:t>
            </w:r>
            <w:r w:rsidR="00513B49" w:rsidRPr="00402A51">
              <w:rPr>
                <w:b/>
                <w:kern w:val="1"/>
              </w:rPr>
              <w:t>202</w:t>
            </w:r>
            <w:r w:rsidR="00AA6F84" w:rsidRPr="00402A51">
              <w:rPr>
                <w:b/>
                <w:kern w:val="1"/>
              </w:rPr>
              <w:t>2</w:t>
            </w:r>
            <w:r w:rsidRPr="00402A51">
              <w:rPr>
                <w:b/>
                <w:kern w:val="1"/>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B49" w:rsidRPr="00402A51" w:rsidRDefault="0075533E" w:rsidP="00513B49">
            <w:pPr>
              <w:spacing w:line="100" w:lineRule="atLeast"/>
              <w:jc w:val="center"/>
              <w:textAlignment w:val="baseline"/>
              <w:rPr>
                <w:b/>
                <w:kern w:val="1"/>
              </w:rPr>
            </w:pPr>
            <w:r w:rsidRPr="00402A51">
              <w:rPr>
                <w:b/>
                <w:kern w:val="1"/>
              </w:rPr>
              <w:t>Исполнение скорректированного бюджета</w:t>
            </w:r>
            <w:r w:rsidR="00513B49" w:rsidRPr="00402A51">
              <w:rPr>
                <w:b/>
                <w:kern w:val="1"/>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bottom"/>
          </w:tcPr>
          <w:p w:rsidR="00AA6F84" w:rsidRPr="00402A51" w:rsidRDefault="00AA6F84" w:rsidP="0075533E">
            <w:pPr>
              <w:suppressAutoHyphens w:val="0"/>
              <w:rPr>
                <w:b/>
                <w:kern w:val="1"/>
              </w:rPr>
            </w:pPr>
            <w:r w:rsidRPr="00402A51">
              <w:rPr>
                <w:b/>
                <w:kern w:val="1"/>
              </w:rPr>
              <w:t xml:space="preserve">Затраты, </w:t>
            </w:r>
          </w:p>
          <w:p w:rsidR="00AA6F84" w:rsidRPr="00402A51" w:rsidRDefault="00AA6F84" w:rsidP="0075533E">
            <w:pPr>
              <w:suppressAutoHyphens w:val="0"/>
              <w:rPr>
                <w:b/>
                <w:bCs/>
                <w:lang w:eastAsia="ru-RU"/>
              </w:rPr>
            </w:pPr>
            <w:r w:rsidRPr="00402A51">
              <w:rPr>
                <w:kern w:val="1"/>
              </w:rPr>
              <w:t>в том числе:</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b/>
                <w:bCs/>
                <w:lang w:eastAsia="ru-RU"/>
              </w:rPr>
            </w:pPr>
            <w:r w:rsidRPr="00402A51">
              <w:rPr>
                <w:b/>
                <w:bCs/>
                <w:lang w:eastAsia="ru-RU"/>
              </w:rPr>
              <w:t>5 756,8</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b/>
                <w:bCs/>
                <w:lang w:eastAsia="ru-RU"/>
              </w:rPr>
            </w:pPr>
            <w:r w:rsidRPr="00402A51">
              <w:rPr>
                <w:b/>
                <w:bCs/>
                <w:lang w:eastAsia="ru-RU"/>
              </w:rPr>
              <w:t>7 546,7</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b/>
                <w:bCs/>
                <w:lang w:eastAsia="ru-RU"/>
              </w:rPr>
            </w:pPr>
            <w:r w:rsidRPr="00402A51">
              <w:rPr>
                <w:b/>
                <w:bCs/>
                <w:lang w:eastAsia="ru-RU"/>
              </w:rPr>
              <w:t>7 677,7</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b/>
                <w:bCs/>
                <w:lang w:eastAsia="ru-RU"/>
              </w:rPr>
            </w:pPr>
            <w:r w:rsidRPr="00402A51">
              <w:rPr>
                <w:b/>
                <w:bCs/>
                <w:lang w:eastAsia="ru-RU"/>
              </w:rPr>
              <w:t>7 497,1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b/>
                <w:bCs/>
                <w:lang w:eastAsia="ru-RU"/>
              </w:rPr>
            </w:pPr>
            <w:r w:rsidRPr="00402A51">
              <w:rPr>
                <w:b/>
                <w:bCs/>
                <w:lang w:eastAsia="ru-RU"/>
              </w:rPr>
              <w:t>97,6</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tcPr>
          <w:p w:rsidR="00AA6F84" w:rsidRPr="00402A51" w:rsidRDefault="00AA6F84" w:rsidP="00513B49">
            <w:pPr>
              <w:suppressAutoHyphens w:val="0"/>
              <w:rPr>
                <w:lang w:eastAsia="ru-RU"/>
              </w:rPr>
            </w:pPr>
            <w:r w:rsidRPr="00402A51">
              <w:rPr>
                <w:kern w:val="1"/>
              </w:rPr>
              <w:t>Государственные услуги общего характера</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455,5</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521,1</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691,4</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642,4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92,9</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7,9</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6,9</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9,0</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8,7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kern w:val="1"/>
              </w:rPr>
            </w:pPr>
            <w:r w:rsidRPr="00402A51">
              <w:rPr>
                <w:kern w:val="1"/>
              </w:rPr>
              <w:t>Оборона</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16,5</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12,2</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11,5</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100</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0,3</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0,2</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0,1</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7176">
            <w:pPr>
              <w:spacing w:line="100" w:lineRule="atLeast"/>
              <w:textAlignment w:val="baseline"/>
              <w:rPr>
                <w:kern w:val="1"/>
              </w:rPr>
            </w:pPr>
            <w:r w:rsidRPr="00402A51">
              <w:rPr>
                <w:kern w:val="1"/>
              </w:rPr>
              <w:t>Общественный порядок, безопасность</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8,0</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4,4</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3,9</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100</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0,1  </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0,06  </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0,05  </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0,05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kern w:val="1"/>
              </w:rPr>
            </w:pPr>
            <w:r w:rsidRPr="00402A51">
              <w:rPr>
                <w:kern w:val="1"/>
              </w:rPr>
              <w:t>Социальная помощь и социальное обеспечение</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577,7</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622,0</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590,3</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567,5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96,1</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10,0</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8,2</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7,7</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kern w:val="1"/>
              </w:rPr>
            </w:pPr>
            <w:r w:rsidRPr="00402A51">
              <w:rPr>
                <w:kern w:val="1"/>
              </w:rPr>
              <w:t>Жилищно-коммунальное хозяйство</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76,1</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102,8</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103,0</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100</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1,3</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1,4</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1,3</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7176">
            <w:pPr>
              <w:spacing w:line="100" w:lineRule="atLeast"/>
              <w:textAlignment w:val="baseline"/>
              <w:rPr>
                <w:kern w:val="1"/>
              </w:rPr>
            </w:pPr>
            <w:r w:rsidRPr="00402A51">
              <w:rPr>
                <w:kern w:val="1"/>
              </w:rPr>
              <w:t>Культура, спорт, туризм и информационное пространство</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495,8</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508,3</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543,7</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99,8</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8,6</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6,7</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7,1</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kern w:val="1"/>
              </w:rPr>
            </w:pPr>
            <w:r w:rsidRPr="00402A51">
              <w:rPr>
                <w:kern w:val="1"/>
              </w:rPr>
              <w:t>Сельское, водное, лесное хозяйство, рыболовство и охрана окружающей среды</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98,1</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100,3</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100,1</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100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1,7</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1,3</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1,3</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kern w:val="1"/>
              </w:rPr>
            </w:pPr>
            <w:r w:rsidRPr="00402A51">
              <w:rPr>
                <w:kern w:val="1"/>
              </w:rPr>
              <w:t>Промышленность, архитектура, градостроительство и строительные услуги</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27,9</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30,8</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38,3</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38,3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100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lastRenderedPageBreak/>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0,5</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0,4</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0,5</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7176">
            <w:pPr>
              <w:spacing w:line="100" w:lineRule="atLeast"/>
              <w:textAlignment w:val="baseline"/>
              <w:rPr>
                <w:kern w:val="1"/>
              </w:rPr>
            </w:pPr>
            <w:r w:rsidRPr="00402A51">
              <w:rPr>
                <w:kern w:val="1"/>
              </w:rPr>
              <w:t>Транспорт и коммуникаций</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762,7</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2010,9</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1987,0</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1979,2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99,6</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13,2</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26,6</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25,9</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26,4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tcPr>
          <w:p w:rsidR="00AA6F84" w:rsidRPr="00402A51" w:rsidRDefault="00AA6F84" w:rsidP="00513B49">
            <w:pPr>
              <w:suppressAutoHyphens w:val="0"/>
              <w:rPr>
                <w:lang w:eastAsia="ru-RU"/>
              </w:rPr>
            </w:pPr>
            <w:r w:rsidRPr="00402A51">
              <w:rPr>
                <w:kern w:val="1"/>
              </w:rPr>
              <w:t xml:space="preserve">Прочие </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400,8</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505,7</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480,4</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380,2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79,1</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7,0</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6,7</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6,3</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kern w:val="1"/>
              </w:rPr>
            </w:pPr>
            <w:r w:rsidRPr="00402A51">
              <w:rPr>
                <w:kern w:val="1"/>
              </w:rPr>
              <w:t>Обслуживание долга</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17,3</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17,3</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17,3</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17,3</w:t>
            </w:r>
          </w:p>
          <w:p w:rsidR="00AA6F84" w:rsidRPr="00402A51" w:rsidRDefault="00AA6F84" w:rsidP="00891C27">
            <w:pPr>
              <w:suppressAutoHyphens w:val="0"/>
              <w:rPr>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100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0,3</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0,2</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0,2</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7176">
            <w:pPr>
              <w:spacing w:line="100" w:lineRule="atLeast"/>
              <w:textAlignment w:val="baseline"/>
              <w:rPr>
                <w:kern w:val="1"/>
              </w:rPr>
            </w:pPr>
            <w:r w:rsidRPr="00402A51">
              <w:rPr>
                <w:kern w:val="1"/>
              </w:rPr>
              <w:t>Трансферты</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2 781,1</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3 071,5</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3 071,5</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3 071,5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100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A6F84" w:rsidRPr="00402A51" w:rsidRDefault="00AA6F84" w:rsidP="00513B49">
            <w:pPr>
              <w:spacing w:line="100" w:lineRule="atLeast"/>
              <w:textAlignment w:val="baseline"/>
              <w:rPr>
                <w:i/>
                <w:kern w:val="1"/>
                <w:sz w:val="20"/>
                <w:szCs w:val="20"/>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48,3</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40,7</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40,0</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41,0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tcPr>
          <w:p w:rsidR="00AA6F84" w:rsidRPr="00402A51" w:rsidRDefault="00AA6F84" w:rsidP="00513B49">
            <w:pPr>
              <w:suppressAutoHyphens w:val="0"/>
              <w:rPr>
                <w:lang w:eastAsia="ru-RU"/>
              </w:rPr>
            </w:pPr>
            <w:r w:rsidRPr="00402A51">
              <w:rPr>
                <w:lang w:eastAsia="ru-RU"/>
              </w:rPr>
              <w:t>Погашение задолженности</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39,3</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39,3</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39,3</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39,3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100 </w:t>
            </w:r>
          </w:p>
        </w:tc>
      </w:tr>
      <w:tr w:rsidR="00AA6F84" w:rsidRPr="00402A51" w:rsidTr="002A20FC">
        <w:trPr>
          <w:trHeight w:val="269"/>
        </w:trPr>
        <w:tc>
          <w:tcPr>
            <w:tcW w:w="2127" w:type="dxa"/>
            <w:tcBorders>
              <w:top w:val="single" w:sz="4" w:space="0" w:color="000000"/>
              <w:left w:val="single" w:sz="4" w:space="0" w:color="000000"/>
              <w:bottom w:val="single" w:sz="4" w:space="0" w:color="000000"/>
            </w:tcBorders>
            <w:shd w:val="clear" w:color="auto" w:fill="auto"/>
            <w:vAlign w:val="bottom"/>
          </w:tcPr>
          <w:p w:rsidR="00AA6F84" w:rsidRPr="00402A51" w:rsidRDefault="00AA6F84" w:rsidP="00513B49">
            <w:pPr>
              <w:suppressAutoHyphens w:val="0"/>
              <w:rPr>
                <w:i/>
                <w:iCs/>
                <w:lang w:eastAsia="ru-RU"/>
              </w:rPr>
            </w:pPr>
            <w:r w:rsidRPr="00402A51">
              <w:rPr>
                <w:i/>
                <w:kern w:val="1"/>
                <w:sz w:val="20"/>
                <w:szCs w:val="20"/>
              </w:rPr>
              <w:t>удельный вес%</w:t>
            </w:r>
          </w:p>
        </w:tc>
        <w:tc>
          <w:tcPr>
            <w:tcW w:w="1843"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0,7</w:t>
            </w:r>
          </w:p>
        </w:tc>
        <w:tc>
          <w:tcPr>
            <w:tcW w:w="1842"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0,5</w:t>
            </w:r>
          </w:p>
        </w:tc>
        <w:tc>
          <w:tcPr>
            <w:tcW w:w="1701"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0,5</w:t>
            </w:r>
          </w:p>
        </w:tc>
        <w:tc>
          <w:tcPr>
            <w:tcW w:w="1418" w:type="dxa"/>
            <w:tcBorders>
              <w:top w:val="single" w:sz="4" w:space="0" w:color="000000"/>
              <w:left w:val="single" w:sz="4" w:space="0" w:color="000000"/>
              <w:bottom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A6F84" w:rsidRPr="00402A51" w:rsidRDefault="00AA6F84" w:rsidP="00891C27">
            <w:pPr>
              <w:suppressAutoHyphens w:val="0"/>
              <w:jc w:val="center"/>
              <w:rPr>
                <w:lang w:eastAsia="ru-RU"/>
              </w:rPr>
            </w:pPr>
            <w:r w:rsidRPr="00402A51">
              <w:rPr>
                <w:lang w:eastAsia="ru-RU"/>
              </w:rPr>
              <w:t xml:space="preserve"> </w:t>
            </w:r>
          </w:p>
        </w:tc>
      </w:tr>
    </w:tbl>
    <w:p w:rsidR="00513B49" w:rsidRPr="00402A51" w:rsidRDefault="00513B49" w:rsidP="00513B49">
      <w:pPr>
        <w:suppressAutoHyphens w:val="0"/>
        <w:jc w:val="both"/>
        <w:rPr>
          <w:color w:val="FF0000"/>
          <w:sz w:val="28"/>
          <w:szCs w:val="28"/>
          <w:highlight w:val="yellow"/>
          <w:lang w:eastAsia="ru-RU"/>
        </w:rPr>
      </w:pPr>
    </w:p>
    <w:p w:rsidR="00D25EE5" w:rsidRPr="00402A51" w:rsidRDefault="00A16EAC" w:rsidP="001A6D8E">
      <w:pPr>
        <w:suppressAutoHyphens w:val="0"/>
        <w:ind w:firstLine="567"/>
        <w:contextualSpacing/>
        <w:jc w:val="both"/>
        <w:rPr>
          <w:b/>
          <w:kern w:val="1"/>
          <w:sz w:val="28"/>
          <w:szCs w:val="28"/>
        </w:rPr>
      </w:pPr>
      <w:r w:rsidRPr="00402A51">
        <w:rPr>
          <w:b/>
          <w:kern w:val="1"/>
          <w:sz w:val="28"/>
          <w:szCs w:val="28"/>
        </w:rPr>
        <w:t>В 202</w:t>
      </w:r>
      <w:r w:rsidR="004139D3" w:rsidRPr="00402A51">
        <w:rPr>
          <w:b/>
          <w:kern w:val="1"/>
          <w:sz w:val="28"/>
          <w:szCs w:val="28"/>
        </w:rPr>
        <w:t>2</w:t>
      </w:r>
      <w:r w:rsidRPr="00402A51">
        <w:rPr>
          <w:b/>
          <w:kern w:val="1"/>
          <w:sz w:val="28"/>
          <w:szCs w:val="28"/>
        </w:rPr>
        <w:t xml:space="preserve"> году увеличились затраты на с</w:t>
      </w:r>
      <w:r w:rsidR="001A6D8E" w:rsidRPr="00402A51">
        <w:rPr>
          <w:b/>
          <w:kern w:val="1"/>
          <w:sz w:val="28"/>
          <w:szCs w:val="28"/>
        </w:rPr>
        <w:t>ледующие функциональные пакеты:</w:t>
      </w:r>
    </w:p>
    <w:p w:rsidR="00D25EE5" w:rsidRPr="00402A51" w:rsidRDefault="00D25EE5" w:rsidP="00D25EE5">
      <w:pPr>
        <w:suppressAutoHyphens w:val="0"/>
        <w:ind w:firstLine="567"/>
        <w:contextualSpacing/>
        <w:jc w:val="both"/>
        <w:rPr>
          <w:sz w:val="28"/>
          <w:szCs w:val="28"/>
          <w:lang w:eastAsia="ru-RU"/>
        </w:rPr>
      </w:pPr>
      <w:r w:rsidRPr="00402A51">
        <w:rPr>
          <w:sz w:val="28"/>
          <w:szCs w:val="28"/>
          <w:lang w:eastAsia="ru-RU"/>
        </w:rPr>
        <w:t>- «</w:t>
      </w:r>
      <w:r w:rsidR="001A6D8E" w:rsidRPr="00402A51">
        <w:rPr>
          <w:kern w:val="1"/>
          <w:sz w:val="28"/>
        </w:rPr>
        <w:t>Государственные услуги общего характера</w:t>
      </w:r>
      <w:r w:rsidRPr="00402A51">
        <w:rPr>
          <w:sz w:val="28"/>
          <w:szCs w:val="28"/>
          <w:lang w:eastAsia="ru-RU"/>
        </w:rPr>
        <w:t xml:space="preserve">» </w:t>
      </w:r>
      <w:r w:rsidR="001A6D8E" w:rsidRPr="00402A51">
        <w:rPr>
          <w:kern w:val="1"/>
          <w:sz w:val="28"/>
          <w:szCs w:val="28"/>
        </w:rPr>
        <w:t>на</w:t>
      </w:r>
      <w:r w:rsidRPr="00402A51">
        <w:rPr>
          <w:sz w:val="28"/>
          <w:szCs w:val="28"/>
          <w:lang w:eastAsia="ru-RU"/>
        </w:rPr>
        <w:t xml:space="preserve"> 186,9 </w:t>
      </w:r>
      <w:r w:rsidRPr="00402A51">
        <w:rPr>
          <w:kern w:val="1"/>
          <w:sz w:val="28"/>
          <w:szCs w:val="28"/>
        </w:rPr>
        <w:t>млн. те</w:t>
      </w:r>
      <w:r w:rsidR="001A6D8E" w:rsidRPr="00402A51">
        <w:rPr>
          <w:kern w:val="1"/>
          <w:sz w:val="28"/>
          <w:szCs w:val="28"/>
        </w:rPr>
        <w:t>н</w:t>
      </w:r>
      <w:r w:rsidRPr="00402A51">
        <w:rPr>
          <w:kern w:val="1"/>
          <w:sz w:val="28"/>
          <w:szCs w:val="28"/>
        </w:rPr>
        <w:t>ге</w:t>
      </w:r>
      <w:r w:rsidR="001A6D8E" w:rsidRPr="00402A51">
        <w:rPr>
          <w:kern w:val="1"/>
          <w:sz w:val="28"/>
          <w:szCs w:val="28"/>
        </w:rPr>
        <w:t xml:space="preserve"> </w:t>
      </w:r>
      <w:r w:rsidRPr="00402A51">
        <w:rPr>
          <w:kern w:val="1"/>
          <w:sz w:val="28"/>
          <w:szCs w:val="28"/>
        </w:rPr>
        <w:t xml:space="preserve"> </w:t>
      </w:r>
      <w:r w:rsidRPr="00402A51">
        <w:rPr>
          <w:sz w:val="28"/>
          <w:szCs w:val="28"/>
          <w:lang w:eastAsia="ru-RU"/>
        </w:rPr>
        <w:t>(41,0%).</w:t>
      </w:r>
    </w:p>
    <w:p w:rsidR="00D25EE5" w:rsidRPr="00402A51" w:rsidRDefault="00D25EE5" w:rsidP="00D25EE5">
      <w:pPr>
        <w:suppressAutoHyphens w:val="0"/>
        <w:ind w:firstLine="567"/>
        <w:contextualSpacing/>
        <w:jc w:val="both"/>
        <w:rPr>
          <w:sz w:val="28"/>
          <w:szCs w:val="28"/>
          <w:lang w:eastAsia="ru-RU"/>
        </w:rPr>
      </w:pPr>
      <w:r w:rsidRPr="00402A51">
        <w:rPr>
          <w:sz w:val="28"/>
          <w:szCs w:val="28"/>
          <w:lang w:eastAsia="ru-RU"/>
        </w:rPr>
        <w:t>- «</w:t>
      </w:r>
      <w:r w:rsidR="001A6D8E" w:rsidRPr="00402A51">
        <w:rPr>
          <w:sz w:val="28"/>
          <w:szCs w:val="28"/>
          <w:lang w:eastAsia="ru-RU"/>
        </w:rPr>
        <w:t>Жилищно-коммунальное хозяйство</w:t>
      </w:r>
      <w:r w:rsidRPr="00402A51">
        <w:rPr>
          <w:sz w:val="28"/>
          <w:szCs w:val="28"/>
          <w:lang w:eastAsia="ru-RU"/>
        </w:rPr>
        <w:t xml:space="preserve">» </w:t>
      </w:r>
      <w:r w:rsidR="001A6D8E" w:rsidRPr="00402A51">
        <w:rPr>
          <w:sz w:val="28"/>
          <w:szCs w:val="28"/>
          <w:lang w:eastAsia="ru-RU"/>
        </w:rPr>
        <w:t>на</w:t>
      </w:r>
      <w:r w:rsidRPr="00402A51">
        <w:rPr>
          <w:sz w:val="28"/>
          <w:szCs w:val="28"/>
          <w:lang w:eastAsia="ru-RU"/>
        </w:rPr>
        <w:t xml:space="preserve"> 26,9 </w:t>
      </w:r>
      <w:r w:rsidRPr="00402A51">
        <w:rPr>
          <w:kern w:val="1"/>
          <w:sz w:val="28"/>
          <w:szCs w:val="28"/>
        </w:rPr>
        <w:t>млн. те</w:t>
      </w:r>
      <w:r w:rsidR="001A6D8E" w:rsidRPr="00402A51">
        <w:rPr>
          <w:kern w:val="1"/>
          <w:sz w:val="28"/>
          <w:szCs w:val="28"/>
        </w:rPr>
        <w:t>н</w:t>
      </w:r>
      <w:r w:rsidR="00FF773A" w:rsidRPr="00402A51">
        <w:rPr>
          <w:kern w:val="1"/>
          <w:sz w:val="28"/>
          <w:szCs w:val="28"/>
        </w:rPr>
        <w:t>ге</w:t>
      </w:r>
      <w:r w:rsidRPr="00402A51">
        <w:rPr>
          <w:sz w:val="28"/>
          <w:szCs w:val="28"/>
          <w:lang w:eastAsia="ru-RU"/>
        </w:rPr>
        <w:t xml:space="preserve"> (35,3%).</w:t>
      </w:r>
    </w:p>
    <w:p w:rsidR="00D25EE5" w:rsidRPr="00402A51" w:rsidRDefault="00D25EE5" w:rsidP="00D25EE5">
      <w:pPr>
        <w:suppressAutoHyphens w:val="0"/>
        <w:ind w:firstLine="567"/>
        <w:contextualSpacing/>
        <w:jc w:val="both"/>
        <w:rPr>
          <w:sz w:val="28"/>
          <w:szCs w:val="28"/>
          <w:lang w:eastAsia="ru-RU"/>
        </w:rPr>
      </w:pPr>
      <w:r w:rsidRPr="00402A51">
        <w:rPr>
          <w:sz w:val="28"/>
          <w:szCs w:val="28"/>
          <w:lang w:eastAsia="ru-RU"/>
        </w:rPr>
        <w:t>- «</w:t>
      </w:r>
      <w:r w:rsidR="00FF773A" w:rsidRPr="00402A51">
        <w:rPr>
          <w:kern w:val="1"/>
          <w:sz w:val="28"/>
          <w:szCs w:val="28"/>
        </w:rPr>
        <w:t>Культура, спорт, туризм и информационное пространство</w:t>
      </w:r>
      <w:r w:rsidRPr="00402A51">
        <w:rPr>
          <w:kern w:val="1"/>
          <w:sz w:val="28"/>
          <w:szCs w:val="28"/>
        </w:rPr>
        <w:t xml:space="preserve">» </w:t>
      </w:r>
      <w:r w:rsidR="00FF773A" w:rsidRPr="00402A51">
        <w:rPr>
          <w:sz w:val="28"/>
          <w:szCs w:val="28"/>
          <w:lang w:eastAsia="ru-RU"/>
        </w:rPr>
        <w:t>на</w:t>
      </w:r>
      <w:r w:rsidRPr="00402A51">
        <w:rPr>
          <w:sz w:val="28"/>
          <w:szCs w:val="28"/>
          <w:lang w:eastAsia="ru-RU"/>
        </w:rPr>
        <w:t xml:space="preserve"> 47,0 </w:t>
      </w:r>
      <w:r w:rsidRPr="00402A51">
        <w:rPr>
          <w:kern w:val="1"/>
          <w:sz w:val="28"/>
          <w:szCs w:val="28"/>
        </w:rPr>
        <w:t>млн. те</w:t>
      </w:r>
      <w:r w:rsidR="00FF773A" w:rsidRPr="00402A51">
        <w:rPr>
          <w:kern w:val="1"/>
          <w:sz w:val="28"/>
          <w:szCs w:val="28"/>
        </w:rPr>
        <w:t>н</w:t>
      </w:r>
      <w:r w:rsidRPr="00402A51">
        <w:rPr>
          <w:kern w:val="1"/>
          <w:sz w:val="28"/>
          <w:szCs w:val="28"/>
        </w:rPr>
        <w:t>ге</w:t>
      </w:r>
      <w:r w:rsidRPr="00402A51">
        <w:rPr>
          <w:sz w:val="28"/>
          <w:szCs w:val="28"/>
          <w:lang w:eastAsia="ru-RU"/>
        </w:rPr>
        <w:t xml:space="preserve"> (9,5%).</w:t>
      </w:r>
    </w:p>
    <w:p w:rsidR="00D25EE5" w:rsidRPr="00402A51" w:rsidRDefault="00D25EE5" w:rsidP="00D25EE5">
      <w:pPr>
        <w:suppressAutoHyphens w:val="0"/>
        <w:ind w:firstLine="567"/>
        <w:contextualSpacing/>
        <w:jc w:val="both"/>
        <w:rPr>
          <w:sz w:val="28"/>
          <w:szCs w:val="28"/>
          <w:lang w:eastAsia="ru-RU"/>
        </w:rPr>
      </w:pPr>
      <w:r w:rsidRPr="00402A51">
        <w:rPr>
          <w:sz w:val="28"/>
          <w:szCs w:val="28"/>
          <w:lang w:eastAsia="ru-RU"/>
        </w:rPr>
        <w:t>- «</w:t>
      </w:r>
      <w:r w:rsidR="00FF773A" w:rsidRPr="00402A51">
        <w:rPr>
          <w:kern w:val="1"/>
          <w:sz w:val="28"/>
          <w:szCs w:val="28"/>
        </w:rPr>
        <w:t>Сельское, водное, лесное хозяйство, рыболовство и охрана окружающей среды</w:t>
      </w:r>
      <w:r w:rsidRPr="00402A51">
        <w:rPr>
          <w:kern w:val="1"/>
          <w:sz w:val="28"/>
          <w:szCs w:val="28"/>
        </w:rPr>
        <w:t>»</w:t>
      </w:r>
      <w:r w:rsidRPr="00402A51">
        <w:rPr>
          <w:sz w:val="28"/>
          <w:szCs w:val="28"/>
          <w:lang w:eastAsia="ru-RU"/>
        </w:rPr>
        <w:t xml:space="preserve"> </w:t>
      </w:r>
      <w:r w:rsidR="00FF773A" w:rsidRPr="00402A51">
        <w:rPr>
          <w:sz w:val="28"/>
          <w:szCs w:val="28"/>
          <w:lang w:eastAsia="ru-RU"/>
        </w:rPr>
        <w:t>на</w:t>
      </w:r>
      <w:r w:rsidRPr="00402A51">
        <w:rPr>
          <w:sz w:val="28"/>
          <w:szCs w:val="28"/>
          <w:lang w:eastAsia="ru-RU"/>
        </w:rPr>
        <w:t xml:space="preserve"> 2,0 </w:t>
      </w:r>
      <w:r w:rsidRPr="00402A51">
        <w:rPr>
          <w:kern w:val="1"/>
          <w:sz w:val="28"/>
          <w:szCs w:val="28"/>
        </w:rPr>
        <w:t>млн</w:t>
      </w:r>
      <w:r w:rsidR="00FF773A" w:rsidRPr="00402A51">
        <w:rPr>
          <w:kern w:val="1"/>
          <w:sz w:val="28"/>
          <w:szCs w:val="28"/>
        </w:rPr>
        <w:t>.</w:t>
      </w:r>
      <w:r w:rsidRPr="00402A51">
        <w:rPr>
          <w:kern w:val="1"/>
          <w:sz w:val="28"/>
          <w:szCs w:val="28"/>
        </w:rPr>
        <w:t xml:space="preserve"> те</w:t>
      </w:r>
      <w:r w:rsidR="00FF773A" w:rsidRPr="00402A51">
        <w:rPr>
          <w:kern w:val="1"/>
          <w:sz w:val="28"/>
          <w:szCs w:val="28"/>
        </w:rPr>
        <w:t>н</w:t>
      </w:r>
      <w:r w:rsidRPr="00402A51">
        <w:rPr>
          <w:kern w:val="1"/>
          <w:sz w:val="28"/>
          <w:szCs w:val="28"/>
        </w:rPr>
        <w:t>ге</w:t>
      </w:r>
      <w:r w:rsidR="00FF773A" w:rsidRPr="00402A51">
        <w:rPr>
          <w:kern w:val="1"/>
          <w:sz w:val="28"/>
          <w:szCs w:val="28"/>
        </w:rPr>
        <w:t xml:space="preserve"> </w:t>
      </w:r>
      <w:r w:rsidRPr="00402A51">
        <w:rPr>
          <w:sz w:val="28"/>
          <w:szCs w:val="28"/>
          <w:lang w:eastAsia="ru-RU"/>
        </w:rPr>
        <w:t>(2,0%).</w:t>
      </w:r>
    </w:p>
    <w:p w:rsidR="00D25EE5" w:rsidRPr="00402A51" w:rsidRDefault="00D25EE5" w:rsidP="00D25EE5">
      <w:pPr>
        <w:suppressAutoHyphens w:val="0"/>
        <w:ind w:firstLine="567"/>
        <w:contextualSpacing/>
        <w:jc w:val="both"/>
        <w:rPr>
          <w:sz w:val="28"/>
          <w:szCs w:val="28"/>
          <w:lang w:eastAsia="ru-RU"/>
        </w:rPr>
      </w:pPr>
      <w:r w:rsidRPr="00402A51">
        <w:rPr>
          <w:sz w:val="28"/>
          <w:szCs w:val="28"/>
          <w:lang w:eastAsia="ru-RU"/>
        </w:rPr>
        <w:t>- «</w:t>
      </w:r>
      <w:r w:rsidR="00FF773A" w:rsidRPr="00402A51">
        <w:rPr>
          <w:kern w:val="1"/>
          <w:sz w:val="28"/>
          <w:szCs w:val="28"/>
        </w:rPr>
        <w:t>Промышленность, архитектура, градостроительство и строительные услуги</w:t>
      </w:r>
      <w:r w:rsidRPr="00402A51">
        <w:rPr>
          <w:kern w:val="1"/>
          <w:sz w:val="28"/>
          <w:szCs w:val="28"/>
        </w:rPr>
        <w:t xml:space="preserve">» </w:t>
      </w:r>
      <w:r w:rsidR="00FF773A" w:rsidRPr="00402A51">
        <w:rPr>
          <w:sz w:val="28"/>
          <w:szCs w:val="28"/>
          <w:lang w:eastAsia="ru-RU"/>
        </w:rPr>
        <w:t>на</w:t>
      </w:r>
      <w:r w:rsidRPr="00402A51">
        <w:rPr>
          <w:sz w:val="28"/>
          <w:szCs w:val="28"/>
          <w:lang w:eastAsia="ru-RU"/>
        </w:rPr>
        <w:t xml:space="preserve"> 10,4 </w:t>
      </w:r>
      <w:r w:rsidRPr="00402A51">
        <w:rPr>
          <w:kern w:val="1"/>
          <w:sz w:val="28"/>
          <w:szCs w:val="28"/>
        </w:rPr>
        <w:t>млн</w:t>
      </w:r>
      <w:r w:rsidR="00FF773A" w:rsidRPr="00402A51">
        <w:rPr>
          <w:kern w:val="1"/>
          <w:sz w:val="28"/>
          <w:szCs w:val="28"/>
        </w:rPr>
        <w:t>.</w:t>
      </w:r>
      <w:r w:rsidRPr="00402A51">
        <w:rPr>
          <w:kern w:val="1"/>
          <w:sz w:val="28"/>
          <w:szCs w:val="28"/>
        </w:rPr>
        <w:t xml:space="preserve"> те</w:t>
      </w:r>
      <w:r w:rsidR="00FF773A" w:rsidRPr="00402A51">
        <w:rPr>
          <w:kern w:val="1"/>
          <w:sz w:val="28"/>
          <w:szCs w:val="28"/>
        </w:rPr>
        <w:t>нге</w:t>
      </w:r>
      <w:r w:rsidRPr="00402A51">
        <w:rPr>
          <w:sz w:val="28"/>
          <w:szCs w:val="28"/>
          <w:lang w:eastAsia="ru-RU"/>
        </w:rPr>
        <w:t xml:space="preserve"> (37,3</w:t>
      </w:r>
      <w:r w:rsidR="00FF773A" w:rsidRPr="00402A51">
        <w:rPr>
          <w:sz w:val="28"/>
          <w:szCs w:val="28"/>
          <w:lang w:eastAsia="ru-RU"/>
        </w:rPr>
        <w:t>%</w:t>
      </w:r>
      <w:r w:rsidRPr="00402A51">
        <w:rPr>
          <w:sz w:val="28"/>
          <w:szCs w:val="28"/>
          <w:lang w:eastAsia="ru-RU"/>
        </w:rPr>
        <w:t>).</w:t>
      </w:r>
    </w:p>
    <w:p w:rsidR="00D25EE5" w:rsidRPr="00402A51" w:rsidRDefault="00D25EE5" w:rsidP="00D25EE5">
      <w:pPr>
        <w:suppressAutoHyphens w:val="0"/>
        <w:ind w:firstLine="567"/>
        <w:contextualSpacing/>
        <w:jc w:val="both"/>
        <w:rPr>
          <w:sz w:val="28"/>
          <w:szCs w:val="28"/>
          <w:lang w:eastAsia="ru-RU"/>
        </w:rPr>
      </w:pPr>
      <w:r w:rsidRPr="00402A51">
        <w:rPr>
          <w:sz w:val="28"/>
          <w:szCs w:val="28"/>
          <w:lang w:eastAsia="ru-RU"/>
        </w:rPr>
        <w:t>- «</w:t>
      </w:r>
      <w:r w:rsidR="00FF773A" w:rsidRPr="00402A51">
        <w:rPr>
          <w:kern w:val="1"/>
          <w:sz w:val="28"/>
          <w:szCs w:val="28"/>
        </w:rPr>
        <w:t>Транспорт и коммуникаций</w:t>
      </w:r>
      <w:r w:rsidRPr="00402A51">
        <w:rPr>
          <w:kern w:val="1"/>
          <w:sz w:val="28"/>
          <w:szCs w:val="28"/>
        </w:rPr>
        <w:t xml:space="preserve">» </w:t>
      </w:r>
      <w:r w:rsidR="00FF773A" w:rsidRPr="00402A51">
        <w:rPr>
          <w:sz w:val="28"/>
          <w:szCs w:val="28"/>
          <w:lang w:eastAsia="ru-RU"/>
        </w:rPr>
        <w:t>на</w:t>
      </w:r>
      <w:r w:rsidRPr="00402A51">
        <w:rPr>
          <w:sz w:val="28"/>
          <w:szCs w:val="28"/>
          <w:lang w:eastAsia="ru-RU"/>
        </w:rPr>
        <w:t xml:space="preserve"> 1216,5 </w:t>
      </w:r>
      <w:r w:rsidRPr="00402A51">
        <w:rPr>
          <w:kern w:val="1"/>
          <w:sz w:val="28"/>
          <w:szCs w:val="28"/>
        </w:rPr>
        <w:t>млн</w:t>
      </w:r>
      <w:r w:rsidR="00FF773A" w:rsidRPr="00402A51">
        <w:rPr>
          <w:kern w:val="1"/>
          <w:sz w:val="28"/>
          <w:szCs w:val="28"/>
        </w:rPr>
        <w:t>.</w:t>
      </w:r>
      <w:r w:rsidRPr="00402A51">
        <w:rPr>
          <w:kern w:val="1"/>
          <w:sz w:val="28"/>
          <w:szCs w:val="28"/>
        </w:rPr>
        <w:t xml:space="preserve"> те</w:t>
      </w:r>
      <w:r w:rsidR="00FF773A" w:rsidRPr="00402A51">
        <w:rPr>
          <w:kern w:val="1"/>
          <w:sz w:val="28"/>
          <w:szCs w:val="28"/>
        </w:rPr>
        <w:t>нге</w:t>
      </w:r>
      <w:r w:rsidRPr="00402A51">
        <w:rPr>
          <w:sz w:val="28"/>
          <w:szCs w:val="28"/>
          <w:lang w:eastAsia="ru-RU"/>
        </w:rPr>
        <w:t xml:space="preserve"> (259,5</w:t>
      </w:r>
      <w:r w:rsidR="00FF773A" w:rsidRPr="00402A51">
        <w:rPr>
          <w:sz w:val="28"/>
          <w:szCs w:val="28"/>
          <w:lang w:eastAsia="ru-RU"/>
        </w:rPr>
        <w:t>%</w:t>
      </w:r>
      <w:r w:rsidRPr="00402A51">
        <w:rPr>
          <w:sz w:val="28"/>
          <w:szCs w:val="28"/>
          <w:lang w:eastAsia="ru-RU"/>
        </w:rPr>
        <w:t>).</w:t>
      </w:r>
    </w:p>
    <w:p w:rsidR="00D25EE5" w:rsidRPr="00402A51" w:rsidRDefault="000F101F" w:rsidP="00AC056E">
      <w:pPr>
        <w:suppressAutoHyphens w:val="0"/>
        <w:ind w:firstLine="567"/>
        <w:contextualSpacing/>
        <w:jc w:val="both"/>
        <w:rPr>
          <w:sz w:val="28"/>
          <w:szCs w:val="28"/>
          <w:lang w:eastAsia="ru-RU"/>
        </w:rPr>
      </w:pPr>
      <w:r w:rsidRPr="00402A51">
        <w:rPr>
          <w:sz w:val="28"/>
          <w:szCs w:val="28"/>
          <w:lang w:eastAsia="ru-RU"/>
        </w:rPr>
        <w:t>- «</w:t>
      </w:r>
      <w:r w:rsidRPr="00402A51">
        <w:rPr>
          <w:kern w:val="1"/>
          <w:sz w:val="28"/>
        </w:rPr>
        <w:t xml:space="preserve">Трансферты» на </w:t>
      </w:r>
      <w:r w:rsidRPr="00402A51">
        <w:rPr>
          <w:sz w:val="28"/>
          <w:szCs w:val="28"/>
          <w:lang w:eastAsia="ru-RU"/>
        </w:rPr>
        <w:t xml:space="preserve">290,4 </w:t>
      </w:r>
      <w:r w:rsidRPr="00402A51">
        <w:rPr>
          <w:kern w:val="1"/>
          <w:sz w:val="28"/>
          <w:szCs w:val="28"/>
        </w:rPr>
        <w:t>млн. тенге</w:t>
      </w:r>
      <w:r w:rsidRPr="00402A51">
        <w:rPr>
          <w:sz w:val="28"/>
          <w:szCs w:val="28"/>
          <w:lang w:eastAsia="ru-RU"/>
        </w:rPr>
        <w:t xml:space="preserve"> (10,4%).</w:t>
      </w:r>
    </w:p>
    <w:p w:rsidR="00D25EE5" w:rsidRPr="00402A51" w:rsidRDefault="00D25EE5" w:rsidP="00F70DA2">
      <w:pPr>
        <w:suppressAutoHyphens w:val="0"/>
        <w:ind w:firstLine="567"/>
        <w:contextualSpacing/>
        <w:jc w:val="both"/>
        <w:rPr>
          <w:sz w:val="28"/>
          <w:szCs w:val="28"/>
          <w:highlight w:val="yellow"/>
          <w:lang w:eastAsia="ru-RU"/>
        </w:rPr>
      </w:pPr>
    </w:p>
    <w:p w:rsidR="00F70DA2" w:rsidRPr="00402A51" w:rsidRDefault="00F70DA2" w:rsidP="00BE37A0">
      <w:pPr>
        <w:ind w:firstLine="567"/>
        <w:jc w:val="both"/>
        <w:textAlignment w:val="baseline"/>
        <w:rPr>
          <w:b/>
          <w:kern w:val="1"/>
          <w:sz w:val="28"/>
          <w:szCs w:val="28"/>
        </w:rPr>
      </w:pPr>
      <w:r w:rsidRPr="00402A51">
        <w:rPr>
          <w:b/>
          <w:kern w:val="1"/>
          <w:sz w:val="28"/>
          <w:szCs w:val="28"/>
        </w:rPr>
        <w:t>Анализ исполнения расходов районного бюджета за 202</w:t>
      </w:r>
      <w:r w:rsidR="00AC056E" w:rsidRPr="00402A51">
        <w:rPr>
          <w:b/>
          <w:kern w:val="1"/>
          <w:sz w:val="28"/>
          <w:szCs w:val="28"/>
        </w:rPr>
        <w:t>2</w:t>
      </w:r>
      <w:r w:rsidRPr="00402A51">
        <w:rPr>
          <w:b/>
          <w:kern w:val="1"/>
          <w:sz w:val="28"/>
          <w:szCs w:val="28"/>
        </w:rPr>
        <w:t xml:space="preserve"> год по функциональным группам показывает следующее:</w:t>
      </w:r>
    </w:p>
    <w:p w:rsidR="00B6379D" w:rsidRPr="00402A51" w:rsidRDefault="00B6379D" w:rsidP="00F765EB">
      <w:pPr>
        <w:ind w:firstLine="567"/>
        <w:jc w:val="both"/>
        <w:textAlignment w:val="baseline"/>
        <w:rPr>
          <w:kern w:val="1"/>
          <w:sz w:val="28"/>
          <w:szCs w:val="28"/>
        </w:rPr>
      </w:pPr>
      <w:r w:rsidRPr="00402A51">
        <w:rPr>
          <w:b/>
          <w:kern w:val="1"/>
          <w:sz w:val="28"/>
          <w:szCs w:val="28"/>
        </w:rPr>
        <w:t>На государственные услуги общего характера</w:t>
      </w:r>
      <w:r w:rsidRPr="00402A51">
        <w:rPr>
          <w:kern w:val="1"/>
          <w:sz w:val="28"/>
          <w:szCs w:val="28"/>
        </w:rPr>
        <w:t xml:space="preserve"> освоено - </w:t>
      </w:r>
      <w:r w:rsidR="00F765EB" w:rsidRPr="00402A51">
        <w:rPr>
          <w:kern w:val="1"/>
          <w:sz w:val="28"/>
          <w:szCs w:val="28"/>
        </w:rPr>
        <w:t>642 353,6 тыс. тенге,</w:t>
      </w:r>
      <w:r w:rsidR="00BE37A0" w:rsidRPr="00402A51">
        <w:rPr>
          <w:kern w:val="1"/>
          <w:sz w:val="28"/>
          <w:szCs w:val="28"/>
        </w:rPr>
        <w:t xml:space="preserve"> </w:t>
      </w:r>
      <w:r w:rsidRPr="00402A51">
        <w:rPr>
          <w:kern w:val="1"/>
          <w:sz w:val="28"/>
          <w:szCs w:val="28"/>
        </w:rPr>
        <w:t xml:space="preserve">доля в общем исполнении бюджета - </w:t>
      </w:r>
      <w:r w:rsidR="00F765EB" w:rsidRPr="00402A51">
        <w:rPr>
          <w:kern w:val="1"/>
          <w:sz w:val="28"/>
          <w:szCs w:val="28"/>
        </w:rPr>
        <w:t xml:space="preserve">8,6%, </w:t>
      </w:r>
      <w:r w:rsidRPr="00402A51">
        <w:rPr>
          <w:b/>
          <w:kern w:val="1"/>
          <w:sz w:val="28"/>
          <w:szCs w:val="28"/>
        </w:rPr>
        <w:t>оборона</w:t>
      </w:r>
      <w:r w:rsidR="00BE37A0" w:rsidRPr="00402A51">
        <w:rPr>
          <w:kern w:val="1"/>
          <w:sz w:val="28"/>
          <w:szCs w:val="28"/>
        </w:rPr>
        <w:t xml:space="preserve"> – </w:t>
      </w:r>
      <w:r w:rsidR="00F765EB" w:rsidRPr="00402A51">
        <w:rPr>
          <w:kern w:val="1"/>
          <w:sz w:val="28"/>
          <w:szCs w:val="28"/>
        </w:rPr>
        <w:t>о</w:t>
      </w:r>
      <w:r w:rsidRPr="00402A51">
        <w:rPr>
          <w:kern w:val="1"/>
          <w:sz w:val="28"/>
          <w:szCs w:val="28"/>
        </w:rPr>
        <w:t xml:space="preserve">своено </w:t>
      </w:r>
      <w:r w:rsidR="00481552" w:rsidRPr="00402A51">
        <w:rPr>
          <w:sz w:val="28"/>
          <w:szCs w:val="28"/>
        </w:rPr>
        <w:t xml:space="preserve">11 452,1 </w:t>
      </w:r>
      <w:r w:rsidRPr="00402A51">
        <w:rPr>
          <w:kern w:val="1"/>
          <w:sz w:val="28"/>
          <w:szCs w:val="28"/>
        </w:rPr>
        <w:t xml:space="preserve">тыс. тенге и </w:t>
      </w:r>
      <w:r w:rsidR="00F765EB" w:rsidRPr="00402A51">
        <w:rPr>
          <w:sz w:val="28"/>
          <w:szCs w:val="28"/>
        </w:rPr>
        <w:t xml:space="preserve">0,2% </w:t>
      </w:r>
      <w:r w:rsidRPr="00402A51">
        <w:rPr>
          <w:kern w:val="1"/>
          <w:sz w:val="28"/>
          <w:szCs w:val="28"/>
        </w:rPr>
        <w:t>соответственно.</w:t>
      </w:r>
      <w:r w:rsidR="00F765EB" w:rsidRPr="00402A51">
        <w:rPr>
          <w:sz w:val="28"/>
          <w:szCs w:val="28"/>
        </w:rPr>
        <w:t xml:space="preserve"> </w:t>
      </w:r>
      <w:r w:rsidRPr="00402A51">
        <w:rPr>
          <w:b/>
          <w:kern w:val="1"/>
          <w:sz w:val="28"/>
          <w:szCs w:val="28"/>
        </w:rPr>
        <w:t xml:space="preserve">Общественный порядок, безопасность - </w:t>
      </w:r>
      <w:r w:rsidR="00F765EB" w:rsidRPr="00402A51">
        <w:rPr>
          <w:kern w:val="1"/>
          <w:sz w:val="28"/>
          <w:szCs w:val="28"/>
        </w:rPr>
        <w:t>освоено</w:t>
      </w:r>
      <w:r w:rsidRPr="00402A51">
        <w:rPr>
          <w:kern w:val="1"/>
          <w:sz w:val="28"/>
          <w:szCs w:val="28"/>
        </w:rPr>
        <w:t xml:space="preserve"> </w:t>
      </w:r>
      <w:r w:rsidR="00F765EB" w:rsidRPr="00402A51">
        <w:rPr>
          <w:kern w:val="1"/>
          <w:sz w:val="28"/>
          <w:szCs w:val="28"/>
        </w:rPr>
        <w:t>3 947,0</w:t>
      </w:r>
      <w:r w:rsidRPr="00402A51">
        <w:rPr>
          <w:kern w:val="1"/>
          <w:sz w:val="28"/>
          <w:szCs w:val="28"/>
        </w:rPr>
        <w:t xml:space="preserve"> тыс. тенге </w:t>
      </w:r>
      <w:r w:rsidR="00F765EB" w:rsidRPr="00402A51">
        <w:rPr>
          <w:kern w:val="1"/>
          <w:sz w:val="28"/>
          <w:szCs w:val="28"/>
        </w:rPr>
        <w:t xml:space="preserve">или </w:t>
      </w:r>
      <w:r w:rsidRPr="00402A51">
        <w:rPr>
          <w:kern w:val="1"/>
          <w:sz w:val="28"/>
          <w:szCs w:val="28"/>
        </w:rPr>
        <w:t>0,0</w:t>
      </w:r>
      <w:r w:rsidR="00F765EB" w:rsidRPr="00402A51">
        <w:rPr>
          <w:kern w:val="1"/>
          <w:sz w:val="28"/>
          <w:szCs w:val="28"/>
        </w:rPr>
        <w:t>5%</w:t>
      </w:r>
      <w:r w:rsidRPr="00402A51">
        <w:rPr>
          <w:kern w:val="1"/>
          <w:sz w:val="28"/>
          <w:szCs w:val="28"/>
        </w:rPr>
        <w:t>.</w:t>
      </w:r>
      <w:r w:rsidR="00F765EB" w:rsidRPr="00402A51">
        <w:rPr>
          <w:sz w:val="28"/>
          <w:szCs w:val="28"/>
        </w:rPr>
        <w:t xml:space="preserve"> </w:t>
      </w:r>
      <w:r w:rsidR="00F765EB" w:rsidRPr="00402A51">
        <w:rPr>
          <w:kern w:val="1"/>
          <w:sz w:val="28"/>
          <w:szCs w:val="28"/>
        </w:rPr>
        <w:t xml:space="preserve"> </w:t>
      </w:r>
    </w:p>
    <w:p w:rsidR="002E721D" w:rsidRPr="00402A51" w:rsidRDefault="00B6379D" w:rsidP="00BE37A0">
      <w:pPr>
        <w:ind w:firstLine="567"/>
        <w:jc w:val="both"/>
        <w:textAlignment w:val="baseline"/>
        <w:rPr>
          <w:b/>
          <w:kern w:val="1"/>
          <w:sz w:val="28"/>
          <w:szCs w:val="28"/>
        </w:rPr>
      </w:pPr>
      <w:r w:rsidRPr="00402A51">
        <w:rPr>
          <w:kern w:val="1"/>
          <w:sz w:val="28"/>
          <w:szCs w:val="28"/>
        </w:rPr>
        <w:t>Значительную долю исполнения районного бюджета по расходам составляют:</w:t>
      </w:r>
      <w:r w:rsidR="00BE37A0" w:rsidRPr="00402A51">
        <w:rPr>
          <w:kern w:val="1"/>
          <w:sz w:val="28"/>
          <w:szCs w:val="28"/>
        </w:rPr>
        <w:t xml:space="preserve"> </w:t>
      </w:r>
      <w:proofErr w:type="spellStart"/>
      <w:r w:rsidR="002E721D" w:rsidRPr="00402A51">
        <w:rPr>
          <w:kern w:val="1"/>
          <w:sz w:val="28"/>
          <w:szCs w:val="28"/>
        </w:rPr>
        <w:t>освоенение</w:t>
      </w:r>
      <w:proofErr w:type="spellEnd"/>
      <w:r w:rsidR="002E721D" w:rsidRPr="00402A51">
        <w:rPr>
          <w:kern w:val="1"/>
          <w:sz w:val="28"/>
          <w:szCs w:val="28"/>
        </w:rPr>
        <w:t xml:space="preserve"> по </w:t>
      </w:r>
      <w:r w:rsidR="002E721D" w:rsidRPr="00402A51">
        <w:rPr>
          <w:b/>
          <w:kern w:val="1"/>
          <w:sz w:val="28"/>
          <w:szCs w:val="28"/>
        </w:rPr>
        <w:t>социальной помощи и социального обеспечения</w:t>
      </w:r>
      <w:r w:rsidR="002E721D" w:rsidRPr="00402A51">
        <w:rPr>
          <w:kern w:val="1"/>
          <w:sz w:val="28"/>
          <w:szCs w:val="28"/>
        </w:rPr>
        <w:t xml:space="preserve"> составляет </w:t>
      </w:r>
      <w:r w:rsidR="00795C84" w:rsidRPr="00402A51">
        <w:rPr>
          <w:sz w:val="28"/>
          <w:szCs w:val="28"/>
        </w:rPr>
        <w:t xml:space="preserve">567 540,4 </w:t>
      </w:r>
      <w:r w:rsidR="002E721D" w:rsidRPr="00402A51">
        <w:rPr>
          <w:kern w:val="1"/>
          <w:sz w:val="28"/>
          <w:szCs w:val="28"/>
        </w:rPr>
        <w:t>тыс. тенге или 7,</w:t>
      </w:r>
      <w:r w:rsidR="00795C84" w:rsidRPr="00402A51">
        <w:rPr>
          <w:kern w:val="1"/>
          <w:sz w:val="28"/>
          <w:szCs w:val="28"/>
        </w:rPr>
        <w:t>6</w:t>
      </w:r>
      <w:r w:rsidR="002E721D" w:rsidRPr="00402A51">
        <w:rPr>
          <w:kern w:val="1"/>
          <w:sz w:val="28"/>
          <w:szCs w:val="28"/>
        </w:rPr>
        <w:t>%.</w:t>
      </w:r>
      <w:r w:rsidR="00795C84" w:rsidRPr="00402A51">
        <w:rPr>
          <w:sz w:val="28"/>
          <w:szCs w:val="28"/>
        </w:rPr>
        <w:t>.</w:t>
      </w:r>
    </w:p>
    <w:p w:rsidR="002E721D" w:rsidRPr="00402A51" w:rsidRDefault="002E721D" w:rsidP="00BE37A0">
      <w:pPr>
        <w:ind w:firstLine="567"/>
        <w:jc w:val="both"/>
        <w:textAlignment w:val="baseline"/>
        <w:rPr>
          <w:kern w:val="1"/>
          <w:sz w:val="28"/>
          <w:szCs w:val="28"/>
        </w:rPr>
      </w:pPr>
      <w:r w:rsidRPr="00402A51">
        <w:rPr>
          <w:b/>
          <w:kern w:val="1"/>
          <w:sz w:val="28"/>
          <w:szCs w:val="28"/>
        </w:rPr>
        <w:t xml:space="preserve">Расходы на жилищно-коммунальные услуги - </w:t>
      </w:r>
      <w:r w:rsidR="00722C37" w:rsidRPr="00402A51">
        <w:rPr>
          <w:kern w:val="1"/>
          <w:sz w:val="28"/>
          <w:szCs w:val="28"/>
        </w:rPr>
        <w:t>102 950,2 тыс. тенге или 1</w:t>
      </w:r>
      <w:r w:rsidRPr="00402A51">
        <w:rPr>
          <w:kern w:val="1"/>
          <w:sz w:val="28"/>
          <w:szCs w:val="28"/>
        </w:rPr>
        <w:t>,4%.</w:t>
      </w:r>
    </w:p>
    <w:p w:rsidR="002E721D" w:rsidRPr="00402A51" w:rsidRDefault="002E721D" w:rsidP="00BE37A0">
      <w:pPr>
        <w:ind w:firstLine="567"/>
        <w:jc w:val="both"/>
        <w:textAlignment w:val="baseline"/>
        <w:rPr>
          <w:kern w:val="1"/>
          <w:sz w:val="28"/>
          <w:szCs w:val="28"/>
        </w:rPr>
      </w:pPr>
      <w:r w:rsidRPr="00402A51">
        <w:rPr>
          <w:b/>
          <w:kern w:val="1"/>
          <w:sz w:val="28"/>
          <w:szCs w:val="28"/>
        </w:rPr>
        <w:t>На культуру, спорт, туризм и информационное пространство</w:t>
      </w:r>
      <w:r w:rsidRPr="00402A51">
        <w:rPr>
          <w:kern w:val="1"/>
          <w:sz w:val="28"/>
          <w:szCs w:val="28"/>
        </w:rPr>
        <w:t xml:space="preserve"> выделено </w:t>
      </w:r>
      <w:r w:rsidR="00722C37" w:rsidRPr="00402A51">
        <w:rPr>
          <w:kern w:val="1"/>
          <w:sz w:val="28"/>
          <w:szCs w:val="28"/>
        </w:rPr>
        <w:t>542 806,8</w:t>
      </w:r>
      <w:r w:rsidRPr="00402A51">
        <w:rPr>
          <w:kern w:val="1"/>
          <w:sz w:val="28"/>
          <w:szCs w:val="28"/>
        </w:rPr>
        <w:t xml:space="preserve"> тыс. тенге, что составляет </w:t>
      </w:r>
      <w:r w:rsidR="00722C37" w:rsidRPr="00402A51">
        <w:rPr>
          <w:kern w:val="1"/>
          <w:sz w:val="28"/>
          <w:szCs w:val="28"/>
        </w:rPr>
        <w:t>7</w:t>
      </w:r>
      <w:r w:rsidRPr="00402A51">
        <w:rPr>
          <w:kern w:val="1"/>
          <w:sz w:val="28"/>
          <w:szCs w:val="28"/>
        </w:rPr>
        <w:t>,</w:t>
      </w:r>
      <w:r w:rsidR="00722C37" w:rsidRPr="00402A51">
        <w:rPr>
          <w:kern w:val="1"/>
          <w:sz w:val="28"/>
          <w:szCs w:val="28"/>
        </w:rPr>
        <w:t>2</w:t>
      </w:r>
      <w:r w:rsidRPr="00402A51">
        <w:rPr>
          <w:kern w:val="1"/>
          <w:sz w:val="28"/>
          <w:szCs w:val="28"/>
        </w:rPr>
        <w:t>% от общего исполнения бюджета.</w:t>
      </w:r>
    </w:p>
    <w:p w:rsidR="002E721D" w:rsidRPr="00402A51" w:rsidRDefault="002E721D" w:rsidP="00BE37A0">
      <w:pPr>
        <w:ind w:firstLine="567"/>
        <w:jc w:val="both"/>
        <w:textAlignment w:val="baseline"/>
        <w:rPr>
          <w:kern w:val="1"/>
          <w:sz w:val="28"/>
        </w:rPr>
      </w:pPr>
      <w:r w:rsidRPr="00402A51">
        <w:rPr>
          <w:b/>
          <w:kern w:val="1"/>
          <w:sz w:val="28"/>
        </w:rPr>
        <w:t xml:space="preserve">На сельское, водное, лесное, рыбное хозяйство и охрану окружающей среды </w:t>
      </w:r>
      <w:r w:rsidR="00722C37" w:rsidRPr="00402A51">
        <w:rPr>
          <w:kern w:val="1"/>
          <w:sz w:val="28"/>
        </w:rPr>
        <w:t>освоено</w:t>
      </w:r>
      <w:r w:rsidRPr="00402A51">
        <w:rPr>
          <w:kern w:val="1"/>
          <w:sz w:val="28"/>
        </w:rPr>
        <w:t xml:space="preserve"> </w:t>
      </w:r>
      <w:r w:rsidR="00722C37" w:rsidRPr="00402A51">
        <w:rPr>
          <w:kern w:val="1"/>
          <w:sz w:val="28"/>
        </w:rPr>
        <w:t xml:space="preserve">100 139,0 </w:t>
      </w:r>
      <w:r w:rsidRPr="00402A51">
        <w:rPr>
          <w:kern w:val="1"/>
          <w:sz w:val="28"/>
        </w:rPr>
        <w:t xml:space="preserve"> тенге, что составляет 1,</w:t>
      </w:r>
      <w:r w:rsidR="00722C37" w:rsidRPr="00402A51">
        <w:rPr>
          <w:kern w:val="1"/>
          <w:sz w:val="28"/>
        </w:rPr>
        <w:t>3</w:t>
      </w:r>
      <w:r w:rsidRPr="00402A51">
        <w:rPr>
          <w:kern w:val="1"/>
          <w:sz w:val="28"/>
        </w:rPr>
        <w:t>% от общих расходов.</w:t>
      </w:r>
    </w:p>
    <w:p w:rsidR="00B67977" w:rsidRPr="00402A51" w:rsidRDefault="00B67977" w:rsidP="00BE37A0">
      <w:pPr>
        <w:ind w:firstLine="567"/>
        <w:jc w:val="both"/>
        <w:textAlignment w:val="baseline"/>
        <w:rPr>
          <w:kern w:val="1"/>
          <w:sz w:val="28"/>
        </w:rPr>
      </w:pPr>
      <w:r w:rsidRPr="00402A51">
        <w:rPr>
          <w:b/>
          <w:kern w:val="1"/>
          <w:sz w:val="28"/>
        </w:rPr>
        <w:lastRenderedPageBreak/>
        <w:t xml:space="preserve">В сферу промышленности, архитектуры, градостроительства и строительства </w:t>
      </w:r>
      <w:r w:rsidRPr="00402A51">
        <w:rPr>
          <w:kern w:val="1"/>
          <w:sz w:val="28"/>
        </w:rPr>
        <w:t xml:space="preserve">направлено – </w:t>
      </w:r>
      <w:r w:rsidR="00722C37" w:rsidRPr="00402A51">
        <w:rPr>
          <w:kern w:val="1"/>
          <w:sz w:val="28"/>
        </w:rPr>
        <w:t xml:space="preserve">38 291,2  </w:t>
      </w:r>
      <w:r w:rsidRPr="00402A51">
        <w:rPr>
          <w:kern w:val="1"/>
          <w:sz w:val="28"/>
        </w:rPr>
        <w:t xml:space="preserve"> тыс. тенге, что составляет 0,</w:t>
      </w:r>
      <w:r w:rsidR="00722C37" w:rsidRPr="00402A51">
        <w:rPr>
          <w:kern w:val="1"/>
          <w:sz w:val="28"/>
        </w:rPr>
        <w:t>5</w:t>
      </w:r>
      <w:r w:rsidRPr="00402A51">
        <w:rPr>
          <w:kern w:val="1"/>
          <w:sz w:val="28"/>
        </w:rPr>
        <w:t>% от общего объема исполнения бюджета.</w:t>
      </w:r>
    </w:p>
    <w:p w:rsidR="00BB7D6D" w:rsidRPr="00402A51" w:rsidRDefault="00BB7D6D" w:rsidP="00BB7D6D">
      <w:pPr>
        <w:ind w:firstLine="567"/>
        <w:jc w:val="both"/>
        <w:textAlignment w:val="baseline"/>
        <w:rPr>
          <w:kern w:val="1"/>
          <w:sz w:val="28"/>
        </w:rPr>
      </w:pPr>
      <w:r w:rsidRPr="00402A51">
        <w:rPr>
          <w:b/>
          <w:kern w:val="1"/>
          <w:sz w:val="28"/>
        </w:rPr>
        <w:t xml:space="preserve">На транспорт и коммуникацию </w:t>
      </w:r>
      <w:r w:rsidRPr="00402A51">
        <w:rPr>
          <w:kern w:val="1"/>
          <w:sz w:val="28"/>
        </w:rPr>
        <w:t xml:space="preserve">освоено </w:t>
      </w:r>
      <w:r w:rsidR="007E750A" w:rsidRPr="00402A51">
        <w:rPr>
          <w:kern w:val="1"/>
          <w:sz w:val="28"/>
        </w:rPr>
        <w:t xml:space="preserve">1 979 188,4 </w:t>
      </w:r>
      <w:r w:rsidRPr="00402A51">
        <w:rPr>
          <w:kern w:val="1"/>
          <w:sz w:val="28"/>
        </w:rPr>
        <w:t xml:space="preserve"> тыс. тенге или </w:t>
      </w:r>
      <w:r w:rsidR="007E750A" w:rsidRPr="00402A51">
        <w:rPr>
          <w:kern w:val="1"/>
          <w:sz w:val="28"/>
        </w:rPr>
        <w:t>26,4</w:t>
      </w:r>
      <w:r w:rsidRPr="00402A51">
        <w:rPr>
          <w:kern w:val="1"/>
          <w:sz w:val="28"/>
        </w:rPr>
        <w:t xml:space="preserve"> % от общего исполнения бюджета.</w:t>
      </w:r>
    </w:p>
    <w:p w:rsidR="00BB7D6D" w:rsidRPr="00402A51" w:rsidRDefault="00BB7D6D" w:rsidP="00BB7D6D">
      <w:pPr>
        <w:ind w:firstLine="567"/>
        <w:jc w:val="both"/>
        <w:textAlignment w:val="baseline"/>
        <w:rPr>
          <w:kern w:val="1"/>
          <w:sz w:val="28"/>
        </w:rPr>
      </w:pPr>
      <w:r w:rsidRPr="00402A51">
        <w:rPr>
          <w:b/>
          <w:kern w:val="1"/>
          <w:sz w:val="28"/>
        </w:rPr>
        <w:t xml:space="preserve">По прочим расходам </w:t>
      </w:r>
      <w:r w:rsidRPr="00402A51">
        <w:rPr>
          <w:kern w:val="1"/>
          <w:sz w:val="28"/>
        </w:rPr>
        <w:t xml:space="preserve">освоено </w:t>
      </w:r>
      <w:r w:rsidR="007E750A" w:rsidRPr="00402A51">
        <w:rPr>
          <w:kern w:val="1"/>
          <w:sz w:val="28"/>
        </w:rPr>
        <w:t xml:space="preserve">380 232,1 </w:t>
      </w:r>
      <w:r w:rsidRPr="00402A51">
        <w:rPr>
          <w:kern w:val="1"/>
          <w:sz w:val="28"/>
        </w:rPr>
        <w:t xml:space="preserve"> тыс. тенге, что составляет </w:t>
      </w:r>
      <w:r w:rsidR="007E750A" w:rsidRPr="00402A51">
        <w:rPr>
          <w:kern w:val="1"/>
          <w:sz w:val="28"/>
        </w:rPr>
        <w:t>5,1</w:t>
      </w:r>
      <w:r w:rsidRPr="00402A51">
        <w:rPr>
          <w:kern w:val="1"/>
          <w:sz w:val="28"/>
        </w:rPr>
        <w:t>% от общей стоимости.</w:t>
      </w:r>
    </w:p>
    <w:p w:rsidR="00BB7D6D" w:rsidRPr="00402A51" w:rsidRDefault="00BB7D6D" w:rsidP="00BB7D6D">
      <w:pPr>
        <w:ind w:firstLine="567"/>
        <w:jc w:val="both"/>
        <w:textAlignment w:val="baseline"/>
        <w:rPr>
          <w:b/>
          <w:kern w:val="1"/>
          <w:sz w:val="28"/>
        </w:rPr>
      </w:pPr>
      <w:r w:rsidRPr="00402A51">
        <w:rPr>
          <w:b/>
          <w:kern w:val="1"/>
          <w:sz w:val="28"/>
        </w:rPr>
        <w:t xml:space="preserve">По обслуживанию долга </w:t>
      </w:r>
      <w:r w:rsidRPr="00402A51">
        <w:rPr>
          <w:kern w:val="1"/>
          <w:sz w:val="28"/>
        </w:rPr>
        <w:t xml:space="preserve">освоено </w:t>
      </w:r>
      <w:r w:rsidR="007E750A" w:rsidRPr="00402A51">
        <w:rPr>
          <w:kern w:val="1"/>
          <w:sz w:val="28"/>
        </w:rPr>
        <w:t>17267,0</w:t>
      </w:r>
      <w:r w:rsidRPr="00402A51">
        <w:rPr>
          <w:kern w:val="1"/>
          <w:sz w:val="28"/>
        </w:rPr>
        <w:t xml:space="preserve"> тыс. тенге, это составляет 0,</w:t>
      </w:r>
      <w:r w:rsidR="007E750A" w:rsidRPr="00402A51">
        <w:rPr>
          <w:kern w:val="1"/>
          <w:sz w:val="28"/>
        </w:rPr>
        <w:t>2</w:t>
      </w:r>
      <w:r w:rsidRPr="00402A51">
        <w:rPr>
          <w:kern w:val="1"/>
          <w:sz w:val="28"/>
        </w:rPr>
        <w:t>% от общих затрат.</w:t>
      </w:r>
    </w:p>
    <w:p w:rsidR="00BB7D6D" w:rsidRPr="00402A51" w:rsidRDefault="00BB7D6D" w:rsidP="00BB7D6D">
      <w:pPr>
        <w:ind w:firstLine="567"/>
        <w:jc w:val="both"/>
        <w:textAlignment w:val="baseline"/>
        <w:rPr>
          <w:b/>
          <w:kern w:val="1"/>
          <w:sz w:val="28"/>
        </w:rPr>
      </w:pPr>
      <w:r w:rsidRPr="00402A51">
        <w:rPr>
          <w:b/>
          <w:kern w:val="1"/>
          <w:sz w:val="28"/>
        </w:rPr>
        <w:t xml:space="preserve">Выдано трансфертов </w:t>
      </w:r>
      <w:r w:rsidRPr="00402A51">
        <w:rPr>
          <w:kern w:val="1"/>
          <w:sz w:val="28"/>
        </w:rPr>
        <w:t xml:space="preserve">на сумму </w:t>
      </w:r>
      <w:r w:rsidR="0027004E" w:rsidRPr="00402A51">
        <w:rPr>
          <w:kern w:val="1"/>
          <w:sz w:val="28"/>
        </w:rPr>
        <w:t xml:space="preserve">3 071 490,0 </w:t>
      </w:r>
      <w:r w:rsidRPr="00402A51">
        <w:rPr>
          <w:kern w:val="1"/>
          <w:sz w:val="28"/>
        </w:rPr>
        <w:t xml:space="preserve"> тыс. тенге, что составляет 4</w:t>
      </w:r>
      <w:r w:rsidR="0027004E" w:rsidRPr="00402A51">
        <w:rPr>
          <w:kern w:val="1"/>
          <w:sz w:val="28"/>
        </w:rPr>
        <w:t>1</w:t>
      </w:r>
      <w:r w:rsidRPr="00402A51">
        <w:rPr>
          <w:kern w:val="1"/>
          <w:sz w:val="28"/>
        </w:rPr>
        <w:t>,0% от общей суммы расходов.</w:t>
      </w:r>
    </w:p>
    <w:p w:rsidR="00BB7D6D" w:rsidRPr="00402A51" w:rsidRDefault="00BB7D6D" w:rsidP="00BB7D6D">
      <w:pPr>
        <w:suppressAutoHyphens w:val="0"/>
        <w:spacing w:after="200"/>
        <w:ind w:firstLine="567"/>
        <w:jc w:val="both"/>
        <w:rPr>
          <w:kern w:val="1"/>
          <w:sz w:val="28"/>
        </w:rPr>
      </w:pPr>
      <w:r w:rsidRPr="00402A51">
        <w:rPr>
          <w:b/>
          <w:kern w:val="1"/>
          <w:sz w:val="28"/>
        </w:rPr>
        <w:t xml:space="preserve">Погашение кредитов </w:t>
      </w:r>
      <w:r w:rsidRPr="00402A51">
        <w:rPr>
          <w:kern w:val="1"/>
          <w:sz w:val="28"/>
        </w:rPr>
        <w:t xml:space="preserve">выдано на сумму </w:t>
      </w:r>
      <w:r w:rsidR="0027004E" w:rsidRPr="00402A51">
        <w:rPr>
          <w:kern w:val="1"/>
          <w:sz w:val="28"/>
        </w:rPr>
        <w:t xml:space="preserve">39 347,0 </w:t>
      </w:r>
      <w:r w:rsidRPr="00402A51">
        <w:rPr>
          <w:kern w:val="1"/>
          <w:sz w:val="28"/>
        </w:rPr>
        <w:t xml:space="preserve"> тыс. тенге, что составляет 0,</w:t>
      </w:r>
      <w:r w:rsidR="0027004E" w:rsidRPr="00402A51">
        <w:rPr>
          <w:kern w:val="1"/>
          <w:sz w:val="28"/>
        </w:rPr>
        <w:t>5</w:t>
      </w:r>
      <w:r w:rsidRPr="00402A51">
        <w:rPr>
          <w:kern w:val="1"/>
          <w:sz w:val="28"/>
        </w:rPr>
        <w:t>% от общей суммы расходов.</w:t>
      </w:r>
    </w:p>
    <w:p w:rsidR="006A33EC" w:rsidRPr="00402A51" w:rsidRDefault="006A33EC" w:rsidP="005B5C41">
      <w:pPr>
        <w:suppressAutoHyphens w:val="0"/>
        <w:ind w:firstLine="567"/>
        <w:jc w:val="right"/>
        <w:rPr>
          <w:sz w:val="28"/>
          <w:szCs w:val="28"/>
          <w:lang w:eastAsia="ru-RU"/>
        </w:rPr>
      </w:pPr>
      <w:r w:rsidRPr="00402A51">
        <w:rPr>
          <w:sz w:val="28"/>
          <w:szCs w:val="28"/>
          <w:lang w:eastAsia="ru-RU"/>
        </w:rPr>
        <w:t xml:space="preserve">6 </w:t>
      </w:r>
      <w:r w:rsidR="005B5C41" w:rsidRPr="00402A51">
        <w:rPr>
          <w:sz w:val="28"/>
          <w:szCs w:val="28"/>
          <w:lang w:eastAsia="ru-RU"/>
        </w:rPr>
        <w:t>таблица</w:t>
      </w:r>
    </w:p>
    <w:p w:rsidR="005B5C41" w:rsidRPr="00402A51" w:rsidRDefault="005B5C41" w:rsidP="005B5C41">
      <w:pPr>
        <w:suppressAutoHyphens w:val="0"/>
        <w:ind w:firstLine="567"/>
        <w:jc w:val="center"/>
        <w:rPr>
          <w:b/>
          <w:i/>
          <w:kern w:val="1"/>
          <w:sz w:val="28"/>
          <w:szCs w:val="28"/>
          <w:lang w:eastAsia="ru-RU"/>
        </w:rPr>
      </w:pPr>
      <w:r w:rsidRPr="00402A51">
        <w:rPr>
          <w:b/>
          <w:kern w:val="1"/>
          <w:sz w:val="28"/>
          <w:szCs w:val="28"/>
        </w:rPr>
        <w:t>Исполнение по ведомственной классификации</w:t>
      </w:r>
    </w:p>
    <w:p w:rsidR="005B5C41" w:rsidRPr="00402A51" w:rsidRDefault="005B5C41" w:rsidP="005B5C41">
      <w:pPr>
        <w:suppressAutoHyphens w:val="0"/>
        <w:ind w:firstLine="567"/>
        <w:jc w:val="center"/>
        <w:rPr>
          <w:b/>
          <w:kern w:val="1"/>
          <w:sz w:val="28"/>
          <w:szCs w:val="28"/>
        </w:rPr>
      </w:pPr>
      <w:r w:rsidRPr="00402A51">
        <w:rPr>
          <w:b/>
          <w:kern w:val="1"/>
          <w:sz w:val="28"/>
          <w:szCs w:val="28"/>
        </w:rPr>
        <w:t>расходов районного бюджета на 202</w:t>
      </w:r>
      <w:r w:rsidR="00E26E98" w:rsidRPr="00402A51">
        <w:rPr>
          <w:b/>
          <w:kern w:val="1"/>
          <w:sz w:val="28"/>
          <w:szCs w:val="28"/>
        </w:rPr>
        <w:t>2</w:t>
      </w:r>
      <w:r w:rsidRPr="00402A51">
        <w:rPr>
          <w:b/>
          <w:kern w:val="1"/>
          <w:sz w:val="28"/>
          <w:szCs w:val="28"/>
        </w:rPr>
        <w:t xml:space="preserve"> год</w:t>
      </w:r>
    </w:p>
    <w:p w:rsidR="006A33EC" w:rsidRPr="00402A51" w:rsidRDefault="005B5C41" w:rsidP="005B5C41">
      <w:pPr>
        <w:suppressAutoHyphens w:val="0"/>
        <w:ind w:firstLine="567"/>
        <w:jc w:val="right"/>
        <w:rPr>
          <w:i/>
          <w:lang w:eastAsia="ru-RU"/>
        </w:rPr>
      </w:pPr>
      <w:r w:rsidRPr="00402A51">
        <w:rPr>
          <w:i/>
          <w:lang w:eastAsia="ru-RU"/>
        </w:rPr>
        <w:t xml:space="preserve"> </w:t>
      </w:r>
      <w:r w:rsidR="006A33EC" w:rsidRPr="00402A51">
        <w:rPr>
          <w:i/>
          <w:lang w:eastAsia="ru-RU"/>
        </w:rPr>
        <w:t>(</w:t>
      </w:r>
      <w:r w:rsidR="006A33EC" w:rsidRPr="00402A51">
        <w:rPr>
          <w:bCs/>
          <w:i/>
          <w:lang w:eastAsia="ru-RU"/>
        </w:rPr>
        <w:t>млн.</w:t>
      </w:r>
      <w:r w:rsidR="006A33EC" w:rsidRPr="00402A51">
        <w:rPr>
          <w:i/>
          <w:kern w:val="1"/>
        </w:rPr>
        <w:t xml:space="preserve"> те</w:t>
      </w:r>
      <w:r w:rsidRPr="00402A51">
        <w:rPr>
          <w:i/>
          <w:kern w:val="1"/>
        </w:rPr>
        <w:t>н</w:t>
      </w:r>
      <w:r w:rsidR="006A33EC" w:rsidRPr="00402A51">
        <w:rPr>
          <w:i/>
          <w:kern w:val="1"/>
        </w:rPr>
        <w:t>ге</w:t>
      </w:r>
      <w:r w:rsidR="006A33EC" w:rsidRPr="00402A51">
        <w:rPr>
          <w:i/>
          <w:lang w:eastAsia="ru-RU"/>
        </w:rPr>
        <w:t>)</w:t>
      </w:r>
    </w:p>
    <w:tbl>
      <w:tblPr>
        <w:tblW w:w="9781" w:type="dxa"/>
        <w:tblInd w:w="-34" w:type="dxa"/>
        <w:tblLayout w:type="fixed"/>
        <w:tblLook w:val="0000" w:firstRow="0" w:lastRow="0" w:firstColumn="0" w:lastColumn="0" w:noHBand="0" w:noVBand="0"/>
      </w:tblPr>
      <w:tblGrid>
        <w:gridCol w:w="2269"/>
        <w:gridCol w:w="1417"/>
        <w:gridCol w:w="1560"/>
        <w:gridCol w:w="1559"/>
        <w:gridCol w:w="1559"/>
        <w:gridCol w:w="1417"/>
      </w:tblGrid>
      <w:tr w:rsidR="008A153D"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6A33EC" w:rsidRPr="00402A51" w:rsidRDefault="005B5C41" w:rsidP="006A33EC">
            <w:pPr>
              <w:spacing w:line="100" w:lineRule="atLeast"/>
              <w:jc w:val="center"/>
              <w:textAlignment w:val="baseline"/>
              <w:rPr>
                <w:b/>
                <w:kern w:val="1"/>
              </w:rPr>
            </w:pPr>
            <w:r w:rsidRPr="00402A51">
              <w:rPr>
                <w:b/>
                <w:kern w:val="1"/>
              </w:rPr>
              <w:t>Наименование администраторов бюджетных программ</w:t>
            </w:r>
          </w:p>
        </w:tc>
        <w:tc>
          <w:tcPr>
            <w:tcW w:w="1417" w:type="dxa"/>
            <w:tcBorders>
              <w:top w:val="single" w:sz="4" w:space="0" w:color="000000"/>
              <w:left w:val="single" w:sz="4" w:space="0" w:color="000000"/>
              <w:bottom w:val="single" w:sz="4" w:space="0" w:color="000000"/>
            </w:tcBorders>
            <w:shd w:val="clear" w:color="auto" w:fill="auto"/>
            <w:vAlign w:val="center"/>
          </w:tcPr>
          <w:p w:rsidR="006A33EC" w:rsidRPr="00402A51" w:rsidRDefault="005B5C41" w:rsidP="006A33EC">
            <w:pPr>
              <w:spacing w:line="100" w:lineRule="atLeast"/>
              <w:jc w:val="center"/>
              <w:textAlignment w:val="baseline"/>
              <w:rPr>
                <w:b/>
                <w:kern w:val="1"/>
              </w:rPr>
            </w:pPr>
            <w:proofErr w:type="spellStart"/>
            <w:r w:rsidRPr="00402A51">
              <w:rPr>
                <w:b/>
                <w:kern w:val="1"/>
              </w:rPr>
              <w:t>Утвежденный</w:t>
            </w:r>
            <w:proofErr w:type="spellEnd"/>
            <w:r w:rsidRPr="00402A51">
              <w:rPr>
                <w:b/>
                <w:kern w:val="1"/>
              </w:rPr>
              <w:t xml:space="preserve"> </w:t>
            </w:r>
            <w:r w:rsidR="006A33EC" w:rsidRPr="00402A51">
              <w:rPr>
                <w:b/>
                <w:kern w:val="1"/>
              </w:rPr>
              <w:t xml:space="preserve">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6A33EC" w:rsidRPr="00402A51" w:rsidRDefault="005B5C41" w:rsidP="006A33EC">
            <w:pPr>
              <w:spacing w:line="100" w:lineRule="atLeast"/>
              <w:jc w:val="center"/>
              <w:textAlignment w:val="baseline"/>
              <w:rPr>
                <w:b/>
                <w:kern w:val="1"/>
              </w:rPr>
            </w:pPr>
            <w:r w:rsidRPr="00402A51">
              <w:rPr>
                <w:b/>
                <w:kern w:val="1"/>
              </w:rPr>
              <w:t xml:space="preserve">Уточненный </w:t>
            </w:r>
            <w:r w:rsidR="006A33EC" w:rsidRPr="00402A51">
              <w:rPr>
                <w:b/>
                <w:kern w:val="1"/>
              </w:rPr>
              <w:t xml:space="preserve">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6A33EC" w:rsidRPr="00402A51" w:rsidRDefault="005B5C41" w:rsidP="006A33EC">
            <w:pPr>
              <w:spacing w:line="100" w:lineRule="atLeast"/>
              <w:jc w:val="center"/>
              <w:textAlignment w:val="baseline"/>
              <w:rPr>
                <w:b/>
                <w:kern w:val="1"/>
              </w:rPr>
            </w:pPr>
            <w:r w:rsidRPr="00402A51">
              <w:rPr>
                <w:b/>
                <w:kern w:val="1"/>
              </w:rPr>
              <w:t xml:space="preserve">Скорректированный </w:t>
            </w:r>
            <w:r w:rsidR="006A33EC" w:rsidRPr="00402A51">
              <w:rPr>
                <w:b/>
                <w:kern w:val="1"/>
              </w:rPr>
              <w:t>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5B5C41" w:rsidRPr="00402A51" w:rsidRDefault="005B5C41" w:rsidP="006A33EC">
            <w:pPr>
              <w:widowControl w:val="0"/>
              <w:jc w:val="center"/>
              <w:textAlignment w:val="baseline"/>
              <w:rPr>
                <w:rFonts w:eastAsia="SimSun" w:cs="Mangal"/>
                <w:b/>
                <w:bCs/>
                <w:kern w:val="1"/>
                <w:lang w:eastAsia="hi-IN" w:bidi="hi-IN"/>
              </w:rPr>
            </w:pPr>
            <w:r w:rsidRPr="00402A51">
              <w:rPr>
                <w:rFonts w:eastAsia="SimSun" w:cs="Mangal"/>
                <w:b/>
                <w:bCs/>
                <w:kern w:val="1"/>
                <w:lang w:eastAsia="hi-IN" w:bidi="hi-IN"/>
              </w:rPr>
              <w:t xml:space="preserve">Факт </w:t>
            </w:r>
          </w:p>
          <w:p w:rsidR="006A33EC" w:rsidRPr="00402A51" w:rsidRDefault="006A33EC" w:rsidP="002E48F5">
            <w:pPr>
              <w:widowControl w:val="0"/>
              <w:jc w:val="center"/>
              <w:textAlignment w:val="baseline"/>
              <w:rPr>
                <w:rFonts w:eastAsia="SimSun" w:cs="Mangal"/>
                <w:b/>
                <w:bCs/>
                <w:kern w:val="1"/>
                <w:lang w:eastAsia="hi-IN" w:bidi="hi-IN"/>
              </w:rPr>
            </w:pPr>
            <w:r w:rsidRPr="00402A51">
              <w:rPr>
                <w:rFonts w:eastAsia="SimSun" w:cs="Mangal"/>
                <w:b/>
                <w:bCs/>
                <w:kern w:val="1"/>
                <w:lang w:eastAsia="hi-IN" w:bidi="hi-IN"/>
              </w:rPr>
              <w:t>202</w:t>
            </w:r>
            <w:r w:rsidR="002E48F5" w:rsidRPr="00402A51">
              <w:rPr>
                <w:rFonts w:eastAsia="SimSun" w:cs="Mangal"/>
                <w:b/>
                <w:bCs/>
                <w:kern w:val="1"/>
                <w:lang w:eastAsia="hi-IN" w:bidi="hi-IN"/>
              </w:rPr>
              <w:t>2</w:t>
            </w:r>
            <w:r w:rsidRPr="00402A51">
              <w:rPr>
                <w:rFonts w:eastAsia="SimSun" w:cs="Mangal"/>
                <w:b/>
                <w:bCs/>
                <w:kern w:val="1"/>
                <w:lang w:eastAsia="hi-IN" w:bidi="hi-IN"/>
              </w:rPr>
              <w:t xml:space="preserve"> </w:t>
            </w:r>
            <w:r w:rsidR="005B5C41" w:rsidRPr="00402A51">
              <w:rPr>
                <w:rFonts w:eastAsia="SimSun" w:cs="Mangal"/>
                <w:b/>
                <w:bCs/>
                <w:kern w:val="1"/>
                <w:lang w:eastAsia="hi-IN" w:bidi="hi-IN"/>
              </w:rPr>
              <w:t>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3EC" w:rsidRPr="00402A51" w:rsidRDefault="005B5C41" w:rsidP="006A33EC">
            <w:pPr>
              <w:widowControl w:val="0"/>
              <w:jc w:val="center"/>
              <w:textAlignment w:val="baseline"/>
              <w:rPr>
                <w:rFonts w:eastAsia="SimSun" w:cs="Mangal"/>
                <w:b/>
                <w:bCs/>
                <w:kern w:val="1"/>
                <w:lang w:eastAsia="hi-IN" w:bidi="hi-IN"/>
              </w:rPr>
            </w:pPr>
            <w:r w:rsidRPr="00402A51">
              <w:rPr>
                <w:rFonts w:eastAsia="SimSun" w:cs="Mangal"/>
                <w:b/>
                <w:bCs/>
                <w:kern w:val="1"/>
                <w:lang w:eastAsia="hi-IN" w:bidi="hi-IN"/>
              </w:rPr>
              <w:t>Исполнение скорректированного бюджета %</w:t>
            </w:r>
          </w:p>
        </w:tc>
      </w:tr>
      <w:tr w:rsidR="008E5DF8" w:rsidRPr="00402A51" w:rsidTr="00891C27">
        <w:trPr>
          <w:trHeight w:val="762"/>
        </w:trPr>
        <w:tc>
          <w:tcPr>
            <w:tcW w:w="2269" w:type="dxa"/>
            <w:tcBorders>
              <w:top w:val="single" w:sz="4" w:space="0" w:color="000000"/>
              <w:left w:val="single" w:sz="4" w:space="0" w:color="000000"/>
              <w:bottom w:val="single" w:sz="4" w:space="0" w:color="000000"/>
            </w:tcBorders>
            <w:shd w:val="clear" w:color="auto" w:fill="auto"/>
            <w:vAlign w:val="bottom"/>
          </w:tcPr>
          <w:p w:rsidR="008E5DF8" w:rsidRPr="00402A51" w:rsidRDefault="008E5DF8" w:rsidP="006A33EC">
            <w:pPr>
              <w:spacing w:line="100" w:lineRule="atLeast"/>
              <w:textAlignment w:val="baseline"/>
              <w:rPr>
                <w:b/>
                <w:kern w:val="1"/>
              </w:rPr>
            </w:pPr>
            <w:r w:rsidRPr="00402A51">
              <w:rPr>
                <w:b/>
                <w:kern w:val="1"/>
              </w:rPr>
              <w:t xml:space="preserve">Расходы, </w:t>
            </w:r>
          </w:p>
          <w:p w:rsidR="008E5DF8" w:rsidRPr="00402A51" w:rsidRDefault="008E5DF8" w:rsidP="006A33EC">
            <w:pPr>
              <w:spacing w:line="100" w:lineRule="atLeast"/>
              <w:textAlignment w:val="baseline"/>
              <w:rPr>
                <w:bCs/>
                <w:color w:val="FF0000"/>
                <w:kern w:val="1"/>
              </w:rPr>
            </w:pPr>
            <w:r w:rsidRPr="00402A51">
              <w:rPr>
                <w:kern w:val="1"/>
              </w:rPr>
              <w:t>в том числе</w:t>
            </w:r>
            <w:r w:rsidRPr="00402A51">
              <w:rPr>
                <w:color w:val="FF0000"/>
                <w:kern w:val="1"/>
              </w:rPr>
              <w:t>:</w:t>
            </w:r>
          </w:p>
        </w:tc>
        <w:tc>
          <w:tcPr>
            <w:tcW w:w="1417"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b/>
                <w:bCs/>
                <w:lang w:eastAsia="ru-RU"/>
              </w:rPr>
            </w:pPr>
            <w:r w:rsidRPr="00402A51">
              <w:rPr>
                <w:b/>
                <w:bCs/>
                <w:lang w:eastAsia="ru-RU"/>
              </w:rPr>
              <w:t>5 756,8</w:t>
            </w:r>
          </w:p>
        </w:tc>
        <w:tc>
          <w:tcPr>
            <w:tcW w:w="1560"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b/>
                <w:bCs/>
                <w:lang w:eastAsia="ru-RU"/>
              </w:rPr>
            </w:pPr>
            <w:r w:rsidRPr="00402A51">
              <w:rPr>
                <w:b/>
                <w:bCs/>
                <w:lang w:eastAsia="ru-RU"/>
              </w:rPr>
              <w:t>7 546,7</w:t>
            </w:r>
          </w:p>
        </w:tc>
        <w:tc>
          <w:tcPr>
            <w:tcW w:w="155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b/>
                <w:bCs/>
                <w:lang w:eastAsia="ru-RU"/>
              </w:rPr>
            </w:pPr>
            <w:r w:rsidRPr="00402A51">
              <w:rPr>
                <w:b/>
                <w:bCs/>
                <w:lang w:eastAsia="ru-RU"/>
              </w:rPr>
              <w:t>7 677,7</w:t>
            </w:r>
          </w:p>
        </w:tc>
        <w:tc>
          <w:tcPr>
            <w:tcW w:w="155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b/>
                <w:bCs/>
                <w:lang w:eastAsia="ru-RU"/>
              </w:rPr>
            </w:pPr>
            <w:r w:rsidRPr="00402A51">
              <w:rPr>
                <w:b/>
                <w:bCs/>
                <w:lang w:eastAsia="ru-RU"/>
              </w:rPr>
              <w:t>7 497,1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DF8" w:rsidRPr="00402A51" w:rsidRDefault="008E5DF8" w:rsidP="00891C27">
            <w:pPr>
              <w:suppressAutoHyphens w:val="0"/>
              <w:jc w:val="center"/>
              <w:rPr>
                <w:b/>
                <w:bCs/>
                <w:lang w:eastAsia="ru-RU"/>
              </w:rPr>
            </w:pPr>
            <w:r w:rsidRPr="00402A51">
              <w:rPr>
                <w:b/>
                <w:bCs/>
                <w:lang w:eastAsia="ru-RU"/>
              </w:rPr>
              <w:t>97,6</w:t>
            </w:r>
          </w:p>
        </w:tc>
      </w:tr>
      <w:tr w:rsidR="008E5DF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6A33EC">
            <w:pPr>
              <w:suppressAutoHyphens w:val="0"/>
              <w:rPr>
                <w:lang w:eastAsia="ru-RU"/>
              </w:rPr>
            </w:pPr>
            <w:r w:rsidRPr="00402A51">
              <w:rPr>
                <w:kern w:val="1"/>
              </w:rPr>
              <w:t xml:space="preserve">Аппарат </w:t>
            </w:r>
            <w:proofErr w:type="spellStart"/>
            <w:r w:rsidRPr="00402A51">
              <w:rPr>
                <w:kern w:val="1"/>
              </w:rPr>
              <w:t>Маслихата</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32,8</w:t>
            </w:r>
          </w:p>
        </w:tc>
        <w:tc>
          <w:tcPr>
            <w:tcW w:w="1560"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42,0</w:t>
            </w:r>
          </w:p>
        </w:tc>
        <w:tc>
          <w:tcPr>
            <w:tcW w:w="155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41,5</w:t>
            </w:r>
          </w:p>
        </w:tc>
        <w:tc>
          <w:tcPr>
            <w:tcW w:w="155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41,5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100</w:t>
            </w:r>
          </w:p>
        </w:tc>
      </w:tr>
      <w:tr w:rsidR="008E5DF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6A33EC">
            <w:pPr>
              <w:suppressAutoHyphens w:val="0"/>
              <w:rPr>
                <w:lang w:eastAsia="ru-RU"/>
              </w:rPr>
            </w:pPr>
            <w:r w:rsidRPr="00402A51">
              <w:rPr>
                <w:kern w:val="1"/>
              </w:rPr>
              <w:t xml:space="preserve">Аппарат </w:t>
            </w:r>
            <w:proofErr w:type="spellStart"/>
            <w:r w:rsidRPr="00402A51">
              <w:rPr>
                <w:kern w:val="1"/>
              </w:rPr>
              <w:t>акима</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138,9</w:t>
            </w:r>
          </w:p>
        </w:tc>
        <w:tc>
          <w:tcPr>
            <w:tcW w:w="1560"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163,7</w:t>
            </w:r>
          </w:p>
        </w:tc>
        <w:tc>
          <w:tcPr>
            <w:tcW w:w="155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170,6</w:t>
            </w:r>
          </w:p>
        </w:tc>
        <w:tc>
          <w:tcPr>
            <w:tcW w:w="155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170,6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100</w:t>
            </w:r>
          </w:p>
        </w:tc>
      </w:tr>
      <w:tr w:rsidR="008E5DF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6A33EC">
            <w:pPr>
              <w:suppressAutoHyphens w:val="0"/>
              <w:rPr>
                <w:lang w:eastAsia="ru-RU"/>
              </w:rPr>
            </w:pPr>
            <w:r w:rsidRPr="00402A51">
              <w:rPr>
                <w:lang w:eastAsia="ru-RU"/>
              </w:rPr>
              <w:t>Отдел занятости и социальных программ района</w:t>
            </w:r>
          </w:p>
        </w:tc>
        <w:tc>
          <w:tcPr>
            <w:tcW w:w="1417"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 xml:space="preserve">376,9                  </w:t>
            </w:r>
          </w:p>
        </w:tc>
        <w:tc>
          <w:tcPr>
            <w:tcW w:w="1560"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332,0</w:t>
            </w:r>
          </w:p>
        </w:tc>
        <w:tc>
          <w:tcPr>
            <w:tcW w:w="155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327,1</w:t>
            </w:r>
          </w:p>
        </w:tc>
        <w:tc>
          <w:tcPr>
            <w:tcW w:w="1559" w:type="dxa"/>
            <w:tcBorders>
              <w:top w:val="single" w:sz="4" w:space="0" w:color="000000"/>
              <w:left w:val="single" w:sz="4" w:space="0" w:color="000000"/>
              <w:bottom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327,1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DF8" w:rsidRPr="00402A51" w:rsidRDefault="008E5DF8" w:rsidP="00891C27">
            <w:pPr>
              <w:suppressAutoHyphens w:val="0"/>
              <w:jc w:val="center"/>
              <w:rPr>
                <w:lang w:eastAsia="ru-RU"/>
              </w:rPr>
            </w:pPr>
            <w:r w:rsidRPr="00402A51">
              <w:rPr>
                <w:lang w:eastAsia="ru-RU"/>
              </w:rPr>
              <w:t>100</w:t>
            </w:r>
          </w:p>
        </w:tc>
      </w:tr>
      <w:tr w:rsidR="0029109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6A33EC">
            <w:pPr>
              <w:spacing w:line="100" w:lineRule="atLeast"/>
              <w:textAlignment w:val="baseline"/>
              <w:rPr>
                <w:kern w:val="1"/>
              </w:rPr>
            </w:pPr>
            <w:r w:rsidRPr="00402A51">
              <w:rPr>
                <w:kern w:val="1"/>
              </w:rPr>
              <w:t>Отдел  предпринимательства и сельского хозяйства</w:t>
            </w:r>
          </w:p>
        </w:tc>
        <w:tc>
          <w:tcPr>
            <w:tcW w:w="1417"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23,1</w:t>
            </w:r>
          </w:p>
        </w:tc>
        <w:tc>
          <w:tcPr>
            <w:tcW w:w="1560"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24,0</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24,0</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100</w:t>
            </w:r>
          </w:p>
        </w:tc>
      </w:tr>
      <w:tr w:rsidR="0029109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5B5C41">
            <w:pPr>
              <w:spacing w:line="100" w:lineRule="atLeast"/>
              <w:textAlignment w:val="baseline"/>
              <w:rPr>
                <w:kern w:val="1"/>
              </w:rPr>
            </w:pPr>
            <w:r w:rsidRPr="00402A51">
              <w:rPr>
                <w:kern w:val="1"/>
              </w:rPr>
              <w:t xml:space="preserve">Отдел </w:t>
            </w:r>
            <w:proofErr w:type="spellStart"/>
            <w:r w:rsidRPr="00402A51">
              <w:rPr>
                <w:kern w:val="1"/>
              </w:rPr>
              <w:t>внтренней</w:t>
            </w:r>
            <w:proofErr w:type="spellEnd"/>
            <w:r w:rsidRPr="00402A51">
              <w:rPr>
                <w:kern w:val="1"/>
              </w:rPr>
              <w:t xml:space="preserve"> политики  </w:t>
            </w:r>
          </w:p>
        </w:tc>
        <w:tc>
          <w:tcPr>
            <w:tcW w:w="1417"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43,5</w:t>
            </w:r>
          </w:p>
        </w:tc>
        <w:tc>
          <w:tcPr>
            <w:tcW w:w="1560"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46,7</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46,7</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46,7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100</w:t>
            </w:r>
          </w:p>
        </w:tc>
      </w:tr>
      <w:tr w:rsidR="0029109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6A33EC">
            <w:pPr>
              <w:spacing w:line="100" w:lineRule="atLeast"/>
              <w:textAlignment w:val="baseline"/>
              <w:rPr>
                <w:color w:val="FF0000"/>
                <w:kern w:val="1"/>
              </w:rPr>
            </w:pPr>
            <w:r w:rsidRPr="00402A51">
              <w:rPr>
                <w:kern w:val="1"/>
              </w:rPr>
              <w:t>Отдел культуры, развития языков, физической культуры и спорта</w:t>
            </w:r>
          </w:p>
        </w:tc>
        <w:tc>
          <w:tcPr>
            <w:tcW w:w="1417"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253,5</w:t>
            </w:r>
          </w:p>
        </w:tc>
        <w:tc>
          <w:tcPr>
            <w:tcW w:w="1560"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270,5</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305,7</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305,7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100</w:t>
            </w:r>
          </w:p>
        </w:tc>
      </w:tr>
      <w:tr w:rsidR="0029109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6A33EC">
            <w:pPr>
              <w:spacing w:line="100" w:lineRule="atLeast"/>
              <w:textAlignment w:val="baseline"/>
              <w:rPr>
                <w:kern w:val="1"/>
              </w:rPr>
            </w:pPr>
            <w:r w:rsidRPr="00402A51">
              <w:rPr>
                <w:kern w:val="1"/>
              </w:rPr>
              <w:t>Отдел жилищно-коммунального хозяйства, пассажирского транспорта и автомобильных дорог</w:t>
            </w:r>
          </w:p>
        </w:tc>
        <w:tc>
          <w:tcPr>
            <w:tcW w:w="1417"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1 303,1</w:t>
            </w:r>
          </w:p>
        </w:tc>
        <w:tc>
          <w:tcPr>
            <w:tcW w:w="1560"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2 699,6</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2 840,1</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2 683,3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94,5</w:t>
            </w:r>
          </w:p>
        </w:tc>
      </w:tr>
      <w:tr w:rsidR="0029109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6A33EC">
            <w:pPr>
              <w:spacing w:line="100" w:lineRule="atLeast"/>
              <w:textAlignment w:val="baseline"/>
              <w:rPr>
                <w:kern w:val="1"/>
              </w:rPr>
            </w:pPr>
            <w:r w:rsidRPr="00402A51">
              <w:rPr>
                <w:kern w:val="1"/>
              </w:rPr>
              <w:lastRenderedPageBreak/>
              <w:t>Отдел экономики и финансов</w:t>
            </w:r>
          </w:p>
        </w:tc>
        <w:tc>
          <w:tcPr>
            <w:tcW w:w="1417"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3 074,1</w:t>
            </w:r>
          </w:p>
        </w:tc>
        <w:tc>
          <w:tcPr>
            <w:tcW w:w="1560"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3 362,8</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3 335,7</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3 335,7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100</w:t>
            </w:r>
          </w:p>
        </w:tc>
      </w:tr>
      <w:tr w:rsidR="0029109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tcPr>
          <w:p w:rsidR="00291098" w:rsidRPr="00402A51" w:rsidRDefault="00291098" w:rsidP="006A33EC">
            <w:pPr>
              <w:spacing w:line="100" w:lineRule="atLeast"/>
              <w:textAlignment w:val="baseline"/>
              <w:rPr>
                <w:kern w:val="1"/>
              </w:rPr>
            </w:pPr>
            <w:r w:rsidRPr="00402A51">
              <w:rPr>
                <w:kern w:val="1"/>
              </w:rPr>
              <w:t>Отдел земельных отношений</w:t>
            </w:r>
          </w:p>
        </w:tc>
        <w:tc>
          <w:tcPr>
            <w:tcW w:w="1417"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21,9</w:t>
            </w:r>
          </w:p>
        </w:tc>
        <w:tc>
          <w:tcPr>
            <w:tcW w:w="1560"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24,1</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24,1</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24,1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100</w:t>
            </w:r>
          </w:p>
        </w:tc>
      </w:tr>
      <w:tr w:rsidR="00291098" w:rsidRPr="00402A51" w:rsidTr="006A33EC">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6A33EC">
            <w:pPr>
              <w:spacing w:line="100" w:lineRule="atLeast"/>
              <w:textAlignment w:val="baseline"/>
              <w:rPr>
                <w:kern w:val="1"/>
              </w:rPr>
            </w:pPr>
            <w:r w:rsidRPr="00402A51">
              <w:rPr>
                <w:kern w:val="1"/>
              </w:rPr>
              <w:t>Отдел архитектуры, градостроительства и строительства</w:t>
            </w:r>
          </w:p>
        </w:tc>
        <w:tc>
          <w:tcPr>
            <w:tcW w:w="1417"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92,4</w:t>
            </w:r>
          </w:p>
        </w:tc>
        <w:tc>
          <w:tcPr>
            <w:tcW w:w="1560"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100,4</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107,9</w:t>
            </w:r>
          </w:p>
        </w:tc>
        <w:tc>
          <w:tcPr>
            <w:tcW w:w="1559" w:type="dxa"/>
            <w:tcBorders>
              <w:top w:val="single" w:sz="4" w:space="0" w:color="000000"/>
              <w:left w:val="single" w:sz="4" w:space="0" w:color="000000"/>
              <w:bottom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98" w:rsidRPr="00402A51" w:rsidRDefault="00291098" w:rsidP="00891C27">
            <w:pPr>
              <w:suppressAutoHyphens w:val="0"/>
              <w:jc w:val="center"/>
              <w:rPr>
                <w:lang w:eastAsia="ru-RU"/>
              </w:rPr>
            </w:pPr>
            <w:r w:rsidRPr="00402A51">
              <w:rPr>
                <w:lang w:eastAsia="ru-RU"/>
              </w:rPr>
              <w:t>100</w:t>
            </w:r>
          </w:p>
        </w:tc>
      </w:tr>
    </w:tbl>
    <w:p w:rsidR="006A33EC" w:rsidRPr="00402A51" w:rsidRDefault="006A33EC" w:rsidP="0052361A">
      <w:pPr>
        <w:tabs>
          <w:tab w:val="left" w:pos="1159"/>
        </w:tabs>
        <w:ind w:firstLine="720"/>
        <w:jc w:val="both"/>
        <w:rPr>
          <w:b/>
          <w:color w:val="FF0000"/>
          <w:sz w:val="28"/>
          <w:szCs w:val="28"/>
          <w:highlight w:val="yellow"/>
        </w:rPr>
      </w:pPr>
    </w:p>
    <w:p w:rsidR="00ED21CA" w:rsidRPr="00402A51" w:rsidRDefault="00ED21CA" w:rsidP="006A33EC">
      <w:pPr>
        <w:ind w:firstLine="567"/>
        <w:jc w:val="both"/>
        <w:textAlignment w:val="baseline"/>
        <w:rPr>
          <w:kern w:val="1"/>
          <w:sz w:val="28"/>
          <w:szCs w:val="28"/>
        </w:rPr>
      </w:pPr>
      <w:proofErr w:type="spellStart"/>
      <w:r w:rsidRPr="00402A51">
        <w:rPr>
          <w:kern w:val="1"/>
          <w:sz w:val="28"/>
          <w:szCs w:val="28"/>
        </w:rPr>
        <w:t>Неосвоение</w:t>
      </w:r>
      <w:proofErr w:type="spellEnd"/>
      <w:r w:rsidRPr="00402A51">
        <w:rPr>
          <w:kern w:val="1"/>
          <w:sz w:val="28"/>
          <w:szCs w:val="28"/>
        </w:rPr>
        <w:t xml:space="preserve"> средств администраторами бюджетных программ района на расходы составило </w:t>
      </w:r>
      <w:r w:rsidR="00AF03A9" w:rsidRPr="00402A51">
        <w:rPr>
          <w:b/>
          <w:kern w:val="1"/>
          <w:sz w:val="28"/>
          <w:szCs w:val="28"/>
        </w:rPr>
        <w:t>180 749,5</w:t>
      </w:r>
      <w:r w:rsidRPr="00402A51">
        <w:rPr>
          <w:b/>
          <w:kern w:val="1"/>
          <w:sz w:val="28"/>
          <w:szCs w:val="28"/>
        </w:rPr>
        <w:t xml:space="preserve"> тыс. тенге</w:t>
      </w:r>
      <w:r w:rsidRPr="00402A51">
        <w:rPr>
          <w:kern w:val="1"/>
          <w:sz w:val="28"/>
          <w:szCs w:val="28"/>
        </w:rPr>
        <w:t>.</w:t>
      </w:r>
    </w:p>
    <w:p w:rsidR="0044464B" w:rsidRPr="00402A51" w:rsidRDefault="0044464B" w:rsidP="00180FD4">
      <w:pPr>
        <w:suppressAutoHyphens w:val="0"/>
        <w:ind w:firstLine="567"/>
        <w:jc w:val="both"/>
        <w:rPr>
          <w:kern w:val="1"/>
          <w:sz w:val="28"/>
          <w:szCs w:val="28"/>
        </w:rPr>
      </w:pPr>
      <w:r w:rsidRPr="00402A51">
        <w:rPr>
          <w:kern w:val="1"/>
          <w:sz w:val="28"/>
          <w:szCs w:val="28"/>
        </w:rPr>
        <w:t>Резерв местного исполнительного органа по текущим расходам не превышает 2 % от соответствующих доходов бюджета на 202</w:t>
      </w:r>
      <w:r w:rsidR="00C1351A" w:rsidRPr="00402A51">
        <w:rPr>
          <w:kern w:val="1"/>
          <w:sz w:val="28"/>
          <w:szCs w:val="28"/>
        </w:rPr>
        <w:t>2</w:t>
      </w:r>
      <w:r w:rsidRPr="00402A51">
        <w:rPr>
          <w:kern w:val="1"/>
          <w:sz w:val="28"/>
          <w:szCs w:val="28"/>
        </w:rPr>
        <w:t xml:space="preserve"> год и утверждается в размере </w:t>
      </w:r>
      <w:r w:rsidR="00C1351A" w:rsidRPr="00402A51">
        <w:rPr>
          <w:kern w:val="1"/>
          <w:sz w:val="28"/>
          <w:szCs w:val="28"/>
        </w:rPr>
        <w:t xml:space="preserve">11 700,0 </w:t>
      </w:r>
      <w:r w:rsidRPr="00402A51">
        <w:rPr>
          <w:kern w:val="1"/>
          <w:sz w:val="28"/>
          <w:szCs w:val="28"/>
        </w:rPr>
        <w:t>тыс. тенге.</w:t>
      </w:r>
    </w:p>
    <w:p w:rsidR="0044464B" w:rsidRPr="00402A51" w:rsidRDefault="0044464B" w:rsidP="00180FD4">
      <w:pPr>
        <w:ind w:firstLine="567"/>
        <w:jc w:val="both"/>
        <w:textAlignment w:val="baseline"/>
        <w:rPr>
          <w:kern w:val="1"/>
          <w:sz w:val="28"/>
          <w:szCs w:val="28"/>
        </w:rPr>
      </w:pPr>
      <w:r w:rsidRPr="00402A51">
        <w:rPr>
          <w:kern w:val="1"/>
          <w:sz w:val="28"/>
          <w:szCs w:val="28"/>
        </w:rPr>
        <w:t xml:space="preserve">Предупреждение и ликвидация чрезвычайных ситуаций в районе исполнено на сумму </w:t>
      </w:r>
      <w:r w:rsidR="00C1351A" w:rsidRPr="00402A51">
        <w:rPr>
          <w:kern w:val="1"/>
          <w:sz w:val="28"/>
          <w:szCs w:val="28"/>
        </w:rPr>
        <w:t xml:space="preserve">4 911,3 </w:t>
      </w:r>
      <w:r w:rsidRPr="00402A51">
        <w:rPr>
          <w:kern w:val="1"/>
          <w:sz w:val="28"/>
          <w:szCs w:val="28"/>
        </w:rPr>
        <w:t>тыс. тенге.</w:t>
      </w:r>
    </w:p>
    <w:p w:rsidR="00690F25" w:rsidRPr="00402A51" w:rsidRDefault="00690F25" w:rsidP="00A93DE7">
      <w:pPr>
        <w:suppressAutoHyphens w:val="0"/>
        <w:ind w:firstLine="567"/>
        <w:contextualSpacing/>
        <w:jc w:val="both"/>
        <w:rPr>
          <w:kern w:val="1"/>
          <w:sz w:val="28"/>
          <w:szCs w:val="28"/>
        </w:rPr>
      </w:pPr>
      <w:r w:rsidRPr="00402A51">
        <w:rPr>
          <w:kern w:val="1"/>
          <w:sz w:val="28"/>
          <w:szCs w:val="28"/>
        </w:rPr>
        <w:t>Проведение мероприятий за счет средств аварийного резерва местного исполнительного органа по ликвидации чрезвычайных ситуаций социального, природного и техногенного характера – 7 759,4 тыс. тенге.</w:t>
      </w:r>
    </w:p>
    <w:p w:rsidR="006A33EC" w:rsidRPr="00402A51" w:rsidRDefault="0044464B" w:rsidP="00A93DE7">
      <w:pPr>
        <w:suppressAutoHyphens w:val="0"/>
        <w:ind w:firstLine="567"/>
        <w:contextualSpacing/>
        <w:jc w:val="both"/>
        <w:rPr>
          <w:sz w:val="28"/>
          <w:szCs w:val="28"/>
          <w:lang w:eastAsia="ru-RU"/>
        </w:rPr>
      </w:pPr>
      <w:r w:rsidRPr="00402A51">
        <w:rPr>
          <w:kern w:val="1"/>
          <w:sz w:val="28"/>
          <w:szCs w:val="28"/>
        </w:rPr>
        <w:t xml:space="preserve">Резерв местного исполнительного органа района (города областного значения) на мероприятия по предупреждению и тушению природных пожаров районного (городского) масштаба, а также пожаров в населенных пунктах, где не создана государственная противопожарная служба - </w:t>
      </w:r>
      <w:r w:rsidR="00690F25" w:rsidRPr="00402A51">
        <w:rPr>
          <w:kern w:val="1"/>
          <w:sz w:val="28"/>
          <w:szCs w:val="28"/>
        </w:rPr>
        <w:t xml:space="preserve">3 569,8 </w:t>
      </w:r>
      <w:r w:rsidRPr="00402A51">
        <w:rPr>
          <w:kern w:val="1"/>
          <w:sz w:val="28"/>
          <w:szCs w:val="28"/>
        </w:rPr>
        <w:t>тыс. тенге.</w:t>
      </w:r>
    </w:p>
    <w:p w:rsidR="0009469F" w:rsidRPr="00402A51" w:rsidRDefault="0009469F" w:rsidP="00A93DE7">
      <w:pPr>
        <w:suppressAutoHyphens w:val="0"/>
        <w:ind w:firstLine="567"/>
        <w:contextualSpacing/>
        <w:jc w:val="both"/>
        <w:rPr>
          <w:rFonts w:eastAsia="Calibri"/>
          <w:sz w:val="28"/>
          <w:szCs w:val="28"/>
          <w:lang w:eastAsia="en-US"/>
        </w:rPr>
      </w:pPr>
      <w:r w:rsidRPr="00402A51">
        <w:rPr>
          <w:kern w:val="1"/>
          <w:sz w:val="28"/>
          <w:szCs w:val="28"/>
        </w:rPr>
        <w:t>Средства на предупреждение и ликвидацию чрезвычайных ситуаций в масштабах района (города областного значения) были направлены на следующие мероприятия:</w:t>
      </w:r>
    </w:p>
    <w:p w:rsidR="00F8719E" w:rsidRPr="00402A51" w:rsidRDefault="00F8719E" w:rsidP="00A93DE7">
      <w:pPr>
        <w:numPr>
          <w:ilvl w:val="0"/>
          <w:numId w:val="19"/>
        </w:numPr>
        <w:suppressAutoHyphens w:val="0"/>
        <w:ind w:left="0" w:firstLine="567"/>
        <w:contextualSpacing/>
        <w:jc w:val="both"/>
        <w:rPr>
          <w:rFonts w:eastAsia="Calibri"/>
          <w:kern w:val="1"/>
          <w:sz w:val="28"/>
          <w:szCs w:val="28"/>
          <w:lang w:eastAsia="en-US"/>
        </w:rPr>
      </w:pPr>
      <w:r w:rsidRPr="00402A51">
        <w:rPr>
          <w:rFonts w:eastAsia="Calibri"/>
          <w:kern w:val="1"/>
          <w:sz w:val="28"/>
          <w:szCs w:val="28"/>
          <w:lang w:eastAsia="en-US"/>
        </w:rPr>
        <w:t xml:space="preserve"> 10 355,4 тыс. тенге на погашение кредиторской задолженности по решению суда;</w:t>
      </w:r>
    </w:p>
    <w:p w:rsidR="0044464B" w:rsidRPr="00402A51" w:rsidRDefault="00F8719E" w:rsidP="00A93DE7">
      <w:pPr>
        <w:suppressAutoHyphens w:val="0"/>
        <w:ind w:firstLine="567"/>
        <w:contextualSpacing/>
        <w:jc w:val="both"/>
        <w:rPr>
          <w:rFonts w:eastAsia="Calibri"/>
          <w:sz w:val="28"/>
          <w:szCs w:val="28"/>
          <w:lang w:eastAsia="en-US"/>
        </w:rPr>
      </w:pPr>
      <w:r w:rsidRPr="00402A51">
        <w:rPr>
          <w:rFonts w:eastAsia="Calibri"/>
          <w:sz w:val="28"/>
          <w:szCs w:val="28"/>
          <w:lang w:eastAsia="en-US"/>
        </w:rPr>
        <w:t>- 3 260,1 тыс. тенге на покраску дорог.</w:t>
      </w:r>
    </w:p>
    <w:p w:rsidR="006A33EC" w:rsidRPr="00402A51" w:rsidRDefault="0044464B" w:rsidP="0092258A">
      <w:pPr>
        <w:ind w:firstLine="567"/>
        <w:jc w:val="both"/>
        <w:textAlignment w:val="baseline"/>
        <w:rPr>
          <w:kern w:val="1"/>
          <w:sz w:val="28"/>
          <w:szCs w:val="28"/>
        </w:rPr>
      </w:pPr>
      <w:r w:rsidRPr="00402A51">
        <w:rPr>
          <w:kern w:val="1"/>
          <w:sz w:val="28"/>
          <w:szCs w:val="28"/>
        </w:rPr>
        <w:t xml:space="preserve">Резервные средства местного исполнительного органа в размере </w:t>
      </w:r>
      <w:r w:rsidR="00A93DE7" w:rsidRPr="00402A51">
        <w:rPr>
          <w:kern w:val="1"/>
          <w:sz w:val="28"/>
          <w:szCs w:val="28"/>
        </w:rPr>
        <w:t xml:space="preserve">11 700,0 </w:t>
      </w:r>
      <w:r w:rsidRPr="00402A51">
        <w:rPr>
          <w:kern w:val="1"/>
          <w:sz w:val="28"/>
          <w:szCs w:val="28"/>
        </w:rPr>
        <w:t>тыс. тенге в ноябре были распределены среди администраторов бюджетных программ района в соответствии с бюджетными заявками.</w:t>
      </w:r>
      <w:r w:rsidR="00A93DE7" w:rsidRPr="00402A51">
        <w:rPr>
          <w:kern w:val="1"/>
          <w:sz w:val="28"/>
          <w:szCs w:val="28"/>
        </w:rPr>
        <w:t xml:space="preserve"> </w:t>
      </w:r>
    </w:p>
    <w:p w:rsidR="0044464B" w:rsidRPr="00402A51" w:rsidRDefault="0044464B" w:rsidP="0092258A">
      <w:pPr>
        <w:pStyle w:val="a7"/>
        <w:spacing w:after="0"/>
        <w:ind w:firstLine="567"/>
        <w:rPr>
          <w:b/>
          <w:color w:val="FF0000"/>
          <w:sz w:val="28"/>
          <w:szCs w:val="28"/>
          <w:lang w:val="ru-RU"/>
        </w:rPr>
      </w:pPr>
    </w:p>
    <w:p w:rsidR="0052361A" w:rsidRPr="00402A51" w:rsidRDefault="0052361A" w:rsidP="0092258A">
      <w:pPr>
        <w:pStyle w:val="a7"/>
        <w:spacing w:after="0"/>
        <w:ind w:firstLine="567"/>
        <w:jc w:val="center"/>
        <w:rPr>
          <w:b/>
          <w:sz w:val="28"/>
          <w:szCs w:val="28"/>
          <w:lang w:val="ru-RU"/>
        </w:rPr>
      </w:pPr>
      <w:r w:rsidRPr="00402A51">
        <w:rPr>
          <w:b/>
          <w:sz w:val="28"/>
          <w:szCs w:val="28"/>
          <w:lang w:val="ru-RU"/>
        </w:rPr>
        <w:t xml:space="preserve">2.3.2. </w:t>
      </w:r>
      <w:r w:rsidR="0068710A" w:rsidRPr="00402A51">
        <w:rPr>
          <w:b/>
          <w:sz w:val="28"/>
          <w:szCs w:val="28"/>
          <w:lang w:val="ru-RU"/>
        </w:rPr>
        <w:t>Анализ использования бюджетных кредитов</w:t>
      </w:r>
      <w:r w:rsidRPr="00402A51">
        <w:rPr>
          <w:b/>
          <w:sz w:val="28"/>
          <w:szCs w:val="28"/>
          <w:lang w:val="ru-RU"/>
        </w:rPr>
        <w:t>.</w:t>
      </w:r>
    </w:p>
    <w:p w:rsidR="006A33EC" w:rsidRPr="00402A51" w:rsidRDefault="00E160A7" w:rsidP="0092258A">
      <w:pPr>
        <w:ind w:firstLine="567"/>
        <w:jc w:val="both"/>
        <w:textAlignment w:val="baseline"/>
        <w:rPr>
          <w:kern w:val="1"/>
          <w:sz w:val="28"/>
          <w:szCs w:val="28"/>
        </w:rPr>
      </w:pPr>
      <w:r w:rsidRPr="00402A51">
        <w:rPr>
          <w:kern w:val="1"/>
          <w:sz w:val="28"/>
          <w:szCs w:val="28"/>
        </w:rPr>
        <w:t xml:space="preserve">При плане погашения бюджетных кредитов </w:t>
      </w:r>
      <w:r w:rsidR="0092258A" w:rsidRPr="00402A51">
        <w:rPr>
          <w:kern w:val="1"/>
          <w:sz w:val="28"/>
          <w:szCs w:val="28"/>
        </w:rPr>
        <w:t>39 347,0</w:t>
      </w:r>
      <w:r w:rsidRPr="00402A51">
        <w:rPr>
          <w:kern w:val="1"/>
          <w:sz w:val="28"/>
          <w:szCs w:val="28"/>
        </w:rPr>
        <w:t xml:space="preserve"> тыс. тенге фактически в районный бюджет поступило </w:t>
      </w:r>
      <w:r w:rsidR="0092258A" w:rsidRPr="00402A51">
        <w:rPr>
          <w:kern w:val="1"/>
          <w:sz w:val="28"/>
          <w:szCs w:val="28"/>
        </w:rPr>
        <w:t xml:space="preserve">43 899,1 </w:t>
      </w:r>
      <w:r w:rsidRPr="00402A51">
        <w:rPr>
          <w:kern w:val="1"/>
          <w:sz w:val="28"/>
          <w:szCs w:val="28"/>
        </w:rPr>
        <w:t>тыс. тенге</w:t>
      </w:r>
      <w:r w:rsidR="006A33EC" w:rsidRPr="00402A51">
        <w:rPr>
          <w:kern w:val="1"/>
          <w:sz w:val="28"/>
          <w:szCs w:val="28"/>
        </w:rPr>
        <w:t>.</w:t>
      </w:r>
      <w:r w:rsidR="0092258A" w:rsidRPr="00402A51">
        <w:rPr>
          <w:kern w:val="1"/>
          <w:sz w:val="28"/>
          <w:szCs w:val="28"/>
        </w:rPr>
        <w:t xml:space="preserve"> </w:t>
      </w:r>
    </w:p>
    <w:p w:rsidR="00733975" w:rsidRPr="00402A51" w:rsidRDefault="00733975" w:rsidP="00444E46">
      <w:pPr>
        <w:ind w:firstLine="567"/>
        <w:jc w:val="both"/>
        <w:rPr>
          <w:highlight w:val="yellow"/>
          <w:lang w:eastAsia="ru-RU"/>
        </w:rPr>
      </w:pPr>
    </w:p>
    <w:p w:rsidR="0052361A" w:rsidRPr="00402A51" w:rsidRDefault="0052361A" w:rsidP="00444E46">
      <w:pPr>
        <w:pStyle w:val="a7"/>
        <w:spacing w:after="0"/>
        <w:ind w:firstLine="567"/>
        <w:jc w:val="center"/>
        <w:rPr>
          <w:b/>
          <w:sz w:val="28"/>
          <w:szCs w:val="28"/>
          <w:lang w:val="ru-RU"/>
        </w:rPr>
      </w:pPr>
      <w:r w:rsidRPr="00402A51">
        <w:rPr>
          <w:b/>
          <w:sz w:val="28"/>
          <w:szCs w:val="28"/>
          <w:lang w:val="ru-RU"/>
        </w:rPr>
        <w:t xml:space="preserve">2.3.3 </w:t>
      </w:r>
      <w:r w:rsidR="0068710A" w:rsidRPr="00402A51">
        <w:rPr>
          <w:b/>
          <w:sz w:val="28"/>
          <w:szCs w:val="28"/>
          <w:lang w:val="ru-RU"/>
        </w:rPr>
        <w:t>Анализ затрат на приобретение финансовых активов</w:t>
      </w:r>
      <w:r w:rsidRPr="00402A51">
        <w:rPr>
          <w:b/>
          <w:sz w:val="28"/>
          <w:szCs w:val="28"/>
          <w:lang w:val="ru-RU"/>
        </w:rPr>
        <w:t>.</w:t>
      </w:r>
    </w:p>
    <w:p w:rsidR="002A60D5" w:rsidRPr="00402A51" w:rsidRDefault="00444E46" w:rsidP="00D210A3">
      <w:pPr>
        <w:suppressAutoHyphens w:val="0"/>
        <w:ind w:firstLine="567"/>
        <w:jc w:val="both"/>
        <w:rPr>
          <w:sz w:val="28"/>
          <w:szCs w:val="28"/>
          <w:lang w:eastAsia="ru-RU"/>
        </w:rPr>
      </w:pPr>
      <w:r w:rsidRPr="00402A51">
        <w:rPr>
          <w:sz w:val="28"/>
          <w:szCs w:val="28"/>
          <w:lang w:eastAsia="ru-RU"/>
        </w:rPr>
        <w:t>В 202</w:t>
      </w:r>
      <w:r w:rsidR="002A60D5" w:rsidRPr="00402A51">
        <w:rPr>
          <w:sz w:val="28"/>
          <w:szCs w:val="28"/>
          <w:lang w:eastAsia="ru-RU"/>
        </w:rPr>
        <w:t>2</w:t>
      </w:r>
      <w:r w:rsidRPr="00402A51">
        <w:rPr>
          <w:sz w:val="28"/>
          <w:szCs w:val="28"/>
          <w:lang w:eastAsia="ru-RU"/>
        </w:rPr>
        <w:t xml:space="preserve"> году в районный бюджет средств от приобретения финансовых активов не поступало, и средства на приобретение финансовых активов не расходовались.</w:t>
      </w:r>
      <w:r w:rsidR="002A60D5" w:rsidRPr="00402A51">
        <w:rPr>
          <w:sz w:val="28"/>
          <w:szCs w:val="28"/>
          <w:lang w:eastAsia="ru-RU"/>
        </w:rPr>
        <w:t xml:space="preserve"> </w:t>
      </w:r>
    </w:p>
    <w:p w:rsidR="00444E46" w:rsidRPr="00402A51" w:rsidRDefault="00444E46" w:rsidP="00444E46">
      <w:pPr>
        <w:pStyle w:val="a7"/>
        <w:spacing w:after="0"/>
        <w:ind w:firstLine="567"/>
        <w:jc w:val="both"/>
        <w:rPr>
          <w:b/>
          <w:sz w:val="28"/>
          <w:szCs w:val="28"/>
          <w:highlight w:val="yellow"/>
          <w:lang w:val="ru-RU"/>
        </w:rPr>
      </w:pPr>
    </w:p>
    <w:p w:rsidR="0052361A" w:rsidRPr="00402A51" w:rsidRDefault="0052361A" w:rsidP="00747D75">
      <w:pPr>
        <w:pStyle w:val="a7"/>
        <w:spacing w:after="0"/>
        <w:jc w:val="center"/>
        <w:rPr>
          <w:b/>
          <w:sz w:val="28"/>
          <w:szCs w:val="28"/>
          <w:lang w:val="ru-RU"/>
        </w:rPr>
      </w:pPr>
      <w:r w:rsidRPr="00402A51">
        <w:rPr>
          <w:b/>
          <w:sz w:val="28"/>
          <w:szCs w:val="28"/>
          <w:lang w:val="ru-RU"/>
        </w:rPr>
        <w:t xml:space="preserve">2.3.4 </w:t>
      </w:r>
      <w:r w:rsidR="00692009" w:rsidRPr="00402A51">
        <w:rPr>
          <w:b/>
          <w:sz w:val="28"/>
          <w:szCs w:val="28"/>
          <w:lang w:val="ru-RU"/>
        </w:rPr>
        <w:t>Анализ дебиторской и кредиторской задолженности</w:t>
      </w:r>
      <w:r w:rsidRPr="00402A51">
        <w:rPr>
          <w:b/>
          <w:sz w:val="28"/>
          <w:szCs w:val="28"/>
          <w:lang w:val="ru-RU"/>
        </w:rPr>
        <w:t>.</w:t>
      </w:r>
    </w:p>
    <w:p w:rsidR="005C2220" w:rsidRPr="00402A51" w:rsidRDefault="005C2220" w:rsidP="00747D75">
      <w:pPr>
        <w:pStyle w:val="a7"/>
        <w:spacing w:after="0"/>
        <w:jc w:val="center"/>
        <w:rPr>
          <w:b/>
          <w:sz w:val="28"/>
          <w:szCs w:val="28"/>
          <w:lang w:val="ru-RU"/>
        </w:rPr>
      </w:pPr>
      <w:r w:rsidRPr="00402A51">
        <w:rPr>
          <w:b/>
          <w:sz w:val="28"/>
          <w:szCs w:val="28"/>
          <w:lang w:val="ru-RU"/>
        </w:rPr>
        <w:t>Дебитор</w:t>
      </w:r>
      <w:r w:rsidR="00692009" w:rsidRPr="00402A51">
        <w:rPr>
          <w:b/>
          <w:sz w:val="28"/>
          <w:szCs w:val="28"/>
          <w:lang w:val="ru-RU"/>
        </w:rPr>
        <w:t>ская задолженность</w:t>
      </w:r>
      <w:r w:rsidRPr="00402A51">
        <w:rPr>
          <w:b/>
          <w:sz w:val="28"/>
          <w:szCs w:val="28"/>
          <w:lang w:val="ru-RU"/>
        </w:rPr>
        <w:t>.</w:t>
      </w:r>
    </w:p>
    <w:p w:rsidR="00081DB4" w:rsidRPr="00402A51" w:rsidRDefault="00084CD7" w:rsidP="00081DB4">
      <w:pPr>
        <w:suppressAutoHyphens w:val="0"/>
        <w:ind w:firstLine="567"/>
        <w:jc w:val="both"/>
        <w:rPr>
          <w:sz w:val="28"/>
          <w:szCs w:val="28"/>
          <w:highlight w:val="yellow"/>
          <w:lang w:eastAsia="ru-RU"/>
        </w:rPr>
      </w:pPr>
      <w:r w:rsidRPr="00402A51">
        <w:rPr>
          <w:sz w:val="28"/>
          <w:szCs w:val="28"/>
          <w:lang w:eastAsia="ru-RU"/>
        </w:rPr>
        <w:t>По состоянию на 01.01.2023г. по району образовалась дебиторская задолженность на сумму 73 957,1 тыс. тенге.</w:t>
      </w:r>
    </w:p>
    <w:p w:rsidR="00084CD7" w:rsidRPr="00402A51" w:rsidRDefault="00084CD7" w:rsidP="00084CD7">
      <w:pPr>
        <w:ind w:firstLine="567"/>
        <w:jc w:val="both"/>
        <w:textAlignment w:val="baseline"/>
        <w:rPr>
          <w:sz w:val="28"/>
          <w:szCs w:val="28"/>
        </w:rPr>
      </w:pPr>
      <w:r w:rsidRPr="00402A51">
        <w:rPr>
          <w:sz w:val="28"/>
          <w:szCs w:val="28"/>
        </w:rPr>
        <w:lastRenderedPageBreak/>
        <w:t xml:space="preserve"> </w:t>
      </w:r>
    </w:p>
    <w:p w:rsidR="00084CD7" w:rsidRPr="00402A51" w:rsidRDefault="00084CD7" w:rsidP="00084CD7">
      <w:pPr>
        <w:ind w:firstLine="567"/>
        <w:jc w:val="both"/>
        <w:textAlignment w:val="baseline"/>
        <w:rPr>
          <w:sz w:val="28"/>
          <w:szCs w:val="28"/>
        </w:rPr>
      </w:pPr>
      <w:r w:rsidRPr="00402A51">
        <w:rPr>
          <w:sz w:val="28"/>
          <w:szCs w:val="28"/>
        </w:rPr>
        <w:t>Сумма дебиторской задолженности 73 957,1 тыс. тенге состоит из следующих групп:</w:t>
      </w:r>
    </w:p>
    <w:p w:rsidR="00084CD7" w:rsidRPr="00402A51" w:rsidRDefault="00084CD7" w:rsidP="00084CD7">
      <w:pPr>
        <w:ind w:firstLine="567"/>
        <w:jc w:val="both"/>
        <w:textAlignment w:val="baseline"/>
        <w:rPr>
          <w:sz w:val="28"/>
          <w:szCs w:val="28"/>
        </w:rPr>
      </w:pPr>
      <w:r w:rsidRPr="00402A51">
        <w:rPr>
          <w:b/>
          <w:sz w:val="28"/>
          <w:szCs w:val="28"/>
        </w:rPr>
        <w:t xml:space="preserve">- </w:t>
      </w:r>
      <w:r w:rsidRPr="00402A51">
        <w:rPr>
          <w:sz w:val="28"/>
          <w:szCs w:val="28"/>
        </w:rPr>
        <w:t xml:space="preserve">после решения сессии районного </w:t>
      </w:r>
      <w:proofErr w:type="spellStart"/>
      <w:r w:rsidRPr="00402A51">
        <w:rPr>
          <w:sz w:val="28"/>
          <w:szCs w:val="28"/>
        </w:rPr>
        <w:t>маслихата</w:t>
      </w:r>
      <w:proofErr w:type="spellEnd"/>
      <w:r w:rsidRPr="00402A51">
        <w:rPr>
          <w:sz w:val="28"/>
          <w:szCs w:val="28"/>
        </w:rPr>
        <w:t xml:space="preserve"> (продукты питания и коммунальные услуги, командировочные расходы) финансирование подлежит сокращению </w:t>
      </w:r>
      <w:r w:rsidRPr="00402A51">
        <w:rPr>
          <w:sz w:val="28"/>
          <w:szCs w:val="28"/>
          <w:lang w:eastAsia="ru-RU"/>
        </w:rPr>
        <w:t xml:space="preserve">1491,9 тыс. тенге, в том числе 377,9 тыс. тенге по обязательным платежам в бюджет, </w:t>
      </w:r>
      <w:r w:rsidRPr="00402A51">
        <w:rPr>
          <w:sz w:val="28"/>
          <w:szCs w:val="28"/>
        </w:rPr>
        <w:t>командировочные расходы 57,8 тыс. тенге, 636,8 тыс. тенге на коммунальные услуги, услуги связи 374,6 тыс. тенге, прочие услуги 44,8 тыс. тенге;</w:t>
      </w:r>
    </w:p>
    <w:p w:rsidR="00084CD7" w:rsidRPr="00402A51" w:rsidRDefault="00084CD7" w:rsidP="00084CD7">
      <w:pPr>
        <w:ind w:firstLine="567"/>
        <w:jc w:val="both"/>
        <w:textAlignment w:val="baseline"/>
        <w:rPr>
          <w:sz w:val="28"/>
          <w:szCs w:val="28"/>
          <w:lang w:eastAsia="ru-RU"/>
        </w:rPr>
      </w:pPr>
      <w:r w:rsidRPr="00402A51">
        <w:rPr>
          <w:sz w:val="28"/>
          <w:szCs w:val="28"/>
          <w:lang w:eastAsia="ru-RU"/>
        </w:rPr>
        <w:t xml:space="preserve">- </w:t>
      </w:r>
      <w:r w:rsidR="005031DD" w:rsidRPr="00402A51">
        <w:rPr>
          <w:sz w:val="28"/>
          <w:szCs w:val="28"/>
          <w:lang w:eastAsia="ru-RU"/>
        </w:rPr>
        <w:t>аванс на строительство движимых объектов - 54 023,6 тыс. тенге</w:t>
      </w:r>
      <w:r w:rsidRPr="00402A51">
        <w:rPr>
          <w:sz w:val="28"/>
          <w:szCs w:val="28"/>
          <w:lang w:eastAsia="ru-RU"/>
        </w:rPr>
        <w:t>;</w:t>
      </w:r>
    </w:p>
    <w:p w:rsidR="005031DD" w:rsidRPr="00402A51" w:rsidRDefault="00084CD7" w:rsidP="005031DD">
      <w:pPr>
        <w:ind w:firstLine="567"/>
        <w:jc w:val="both"/>
        <w:textAlignment w:val="baseline"/>
        <w:rPr>
          <w:sz w:val="28"/>
          <w:szCs w:val="28"/>
        </w:rPr>
      </w:pPr>
      <w:r w:rsidRPr="00402A51">
        <w:rPr>
          <w:sz w:val="28"/>
          <w:szCs w:val="28"/>
        </w:rPr>
        <w:t xml:space="preserve">- </w:t>
      </w:r>
      <w:r w:rsidR="005031DD" w:rsidRPr="00402A51">
        <w:rPr>
          <w:sz w:val="28"/>
          <w:szCs w:val="28"/>
        </w:rPr>
        <w:t>Дебиторская задолженность по платежам в бюджет прошлых лет – 15 132,6 тыс. тенге – сумма переплаты физическим лицам по государственной социальной помощи в 2019 году;</w:t>
      </w:r>
    </w:p>
    <w:p w:rsidR="00084CD7" w:rsidRPr="00402A51" w:rsidRDefault="00084CD7" w:rsidP="005031DD">
      <w:pPr>
        <w:ind w:firstLine="567"/>
        <w:jc w:val="both"/>
        <w:textAlignment w:val="baseline"/>
        <w:rPr>
          <w:sz w:val="28"/>
          <w:szCs w:val="28"/>
        </w:rPr>
      </w:pPr>
      <w:r w:rsidRPr="00402A51">
        <w:rPr>
          <w:sz w:val="28"/>
          <w:szCs w:val="28"/>
          <w:lang w:eastAsia="ru-RU"/>
        </w:rPr>
        <w:t xml:space="preserve">- </w:t>
      </w:r>
      <w:r w:rsidR="005031DD" w:rsidRPr="00402A51">
        <w:rPr>
          <w:sz w:val="28"/>
          <w:szCs w:val="28"/>
        </w:rPr>
        <w:t xml:space="preserve">дебиторская задолженность прошлых лет в сумме 3 309,0 тыс. тенге, в 2006 году районный отдел строительства перечислило ТОО «РСУ Образования» аванс за выполнение жилищно-строительных работ на основании договорных обязательств. В связи с неисполнением подрядчиком своих обязательств указанная сумма до настоящего времени не выплачена. Материалы переданы в специализированный межрайонный экономический суд по ЗКО, имеется решение специализированного межрайонного экономического суда о взыскании с ТОО «РСУ Образование» в пользу </w:t>
      </w:r>
      <w:proofErr w:type="spellStart"/>
      <w:r w:rsidR="005031DD" w:rsidRPr="00402A51">
        <w:rPr>
          <w:sz w:val="28"/>
          <w:szCs w:val="28"/>
        </w:rPr>
        <w:t>Жанибекского</w:t>
      </w:r>
      <w:proofErr w:type="spellEnd"/>
      <w:r w:rsidR="005031DD" w:rsidRPr="00402A51">
        <w:rPr>
          <w:sz w:val="28"/>
          <w:szCs w:val="28"/>
        </w:rPr>
        <w:t xml:space="preserve"> районного отдела архитектуры, градостроительства и строительства.</w:t>
      </w:r>
    </w:p>
    <w:p w:rsidR="00084CD7" w:rsidRPr="00402A51" w:rsidRDefault="00084CD7" w:rsidP="00081DB4">
      <w:pPr>
        <w:suppressAutoHyphens w:val="0"/>
        <w:ind w:firstLine="567"/>
        <w:jc w:val="both"/>
        <w:rPr>
          <w:color w:val="FF0000"/>
          <w:sz w:val="28"/>
          <w:szCs w:val="28"/>
          <w:highlight w:val="yellow"/>
          <w:lang w:eastAsia="ru-RU"/>
        </w:rPr>
      </w:pPr>
    </w:p>
    <w:p w:rsidR="00081DB4" w:rsidRPr="00402A51" w:rsidRDefault="00081DB4" w:rsidP="00081DB4">
      <w:pPr>
        <w:jc w:val="center"/>
        <w:textAlignment w:val="baseline"/>
        <w:rPr>
          <w:b/>
          <w:sz w:val="28"/>
          <w:szCs w:val="28"/>
        </w:rPr>
      </w:pPr>
      <w:r w:rsidRPr="00402A51">
        <w:rPr>
          <w:b/>
          <w:sz w:val="28"/>
          <w:szCs w:val="28"/>
        </w:rPr>
        <w:t>Кредитор</w:t>
      </w:r>
      <w:r w:rsidR="003C06C7" w:rsidRPr="00402A51">
        <w:rPr>
          <w:b/>
          <w:sz w:val="28"/>
          <w:szCs w:val="28"/>
        </w:rPr>
        <w:t>ская задолженность</w:t>
      </w:r>
    </w:p>
    <w:p w:rsidR="00BA2945" w:rsidRPr="00402A51" w:rsidRDefault="00885A51" w:rsidP="00BA2945">
      <w:pPr>
        <w:spacing w:line="100" w:lineRule="atLeast"/>
        <w:ind w:firstLine="567"/>
        <w:jc w:val="both"/>
        <w:textAlignment w:val="baseline"/>
        <w:rPr>
          <w:kern w:val="1"/>
          <w:sz w:val="28"/>
          <w:szCs w:val="28"/>
        </w:rPr>
      </w:pPr>
      <w:r w:rsidRPr="00402A51">
        <w:rPr>
          <w:kern w:val="1"/>
          <w:sz w:val="28"/>
          <w:szCs w:val="28"/>
        </w:rPr>
        <w:t>По состоянию на 01.01.202</w:t>
      </w:r>
      <w:r w:rsidR="00BA2945" w:rsidRPr="00402A51">
        <w:rPr>
          <w:kern w:val="1"/>
          <w:sz w:val="28"/>
          <w:szCs w:val="28"/>
        </w:rPr>
        <w:t>3</w:t>
      </w:r>
      <w:r w:rsidRPr="00402A51">
        <w:rPr>
          <w:kern w:val="1"/>
          <w:sz w:val="28"/>
          <w:szCs w:val="28"/>
        </w:rPr>
        <w:t xml:space="preserve"> года не обеспечено своевременное и полное исполнение обязательств государственными учреждениями по осуществлению платежей в пользу получателей и допущена кредиторская задолженность по командировочным расходам, услугам связи и коммунальным услугам в размере </w:t>
      </w:r>
      <w:r w:rsidR="00BA2945" w:rsidRPr="00402A51">
        <w:rPr>
          <w:b/>
          <w:kern w:val="1"/>
          <w:sz w:val="28"/>
          <w:szCs w:val="28"/>
        </w:rPr>
        <w:t>252,2</w:t>
      </w:r>
      <w:r w:rsidR="00BA2945" w:rsidRPr="00402A51">
        <w:rPr>
          <w:kern w:val="1"/>
          <w:sz w:val="28"/>
          <w:szCs w:val="28"/>
        </w:rPr>
        <w:t xml:space="preserve"> </w:t>
      </w:r>
      <w:r w:rsidRPr="00402A51">
        <w:rPr>
          <w:b/>
          <w:kern w:val="1"/>
          <w:sz w:val="28"/>
          <w:szCs w:val="28"/>
        </w:rPr>
        <w:t>тыс. тенге</w:t>
      </w:r>
      <w:r w:rsidRPr="00402A51">
        <w:rPr>
          <w:kern w:val="1"/>
          <w:sz w:val="28"/>
          <w:szCs w:val="28"/>
        </w:rPr>
        <w:t xml:space="preserve">. </w:t>
      </w:r>
      <w:r w:rsidR="00BA2945" w:rsidRPr="00402A51">
        <w:rPr>
          <w:kern w:val="1"/>
          <w:sz w:val="28"/>
          <w:szCs w:val="28"/>
        </w:rPr>
        <w:t>Основной причиной возникновения кредиторской задолженности является недостаточность средств по плану финансирования и незапланированные командировки.</w:t>
      </w:r>
    </w:p>
    <w:p w:rsidR="00BA2945" w:rsidRPr="00402A51" w:rsidRDefault="00BA2945" w:rsidP="00BA2945">
      <w:pPr>
        <w:spacing w:line="100" w:lineRule="atLeast"/>
        <w:ind w:firstLine="567"/>
        <w:jc w:val="both"/>
        <w:textAlignment w:val="baseline"/>
        <w:rPr>
          <w:kern w:val="1"/>
          <w:sz w:val="28"/>
          <w:szCs w:val="28"/>
        </w:rPr>
      </w:pPr>
      <w:r w:rsidRPr="00402A51">
        <w:rPr>
          <w:kern w:val="1"/>
          <w:sz w:val="28"/>
          <w:szCs w:val="28"/>
        </w:rPr>
        <w:t>Кредиторская задолженность в размере 252,2 тыс. тенге образовалась за счет следующих расходов: обязательные платежи в бюджет 36,7 тыс. тенге, командировочные расходы 86,8 тыс. тенге, коммунальные услуги 63,7 тыс. тенге, услуги связи 65,0 тыс. тенге;</w:t>
      </w:r>
    </w:p>
    <w:p w:rsidR="002D2FD3" w:rsidRPr="00402A51" w:rsidRDefault="002D2FD3" w:rsidP="002D2FD3">
      <w:pPr>
        <w:spacing w:line="100" w:lineRule="atLeast"/>
        <w:ind w:firstLine="567"/>
        <w:jc w:val="center"/>
        <w:textAlignment w:val="baseline"/>
        <w:rPr>
          <w:b/>
          <w:kern w:val="1"/>
          <w:sz w:val="28"/>
          <w:szCs w:val="28"/>
        </w:rPr>
      </w:pPr>
      <w:r w:rsidRPr="00402A51">
        <w:rPr>
          <w:b/>
          <w:kern w:val="1"/>
          <w:sz w:val="28"/>
          <w:szCs w:val="28"/>
        </w:rPr>
        <w:t>Анализ дефицита бюджета и источников его финансирования</w:t>
      </w:r>
    </w:p>
    <w:p w:rsidR="002D2FD3" w:rsidRPr="00402A51" w:rsidRDefault="002D2FD3" w:rsidP="002D2FD3">
      <w:pPr>
        <w:spacing w:line="100" w:lineRule="atLeast"/>
        <w:ind w:firstLine="567"/>
        <w:jc w:val="both"/>
        <w:textAlignment w:val="baseline"/>
        <w:rPr>
          <w:kern w:val="1"/>
          <w:sz w:val="28"/>
          <w:szCs w:val="28"/>
        </w:rPr>
      </w:pPr>
      <w:r w:rsidRPr="00402A51">
        <w:rPr>
          <w:kern w:val="1"/>
          <w:sz w:val="28"/>
          <w:szCs w:val="28"/>
        </w:rPr>
        <w:t>Профицит районного бюджета на 2022 год установлен в размере 239 127,7 тыс. тенге и с внесенными в районный бюджет изменениями и дополнениями скорректирован на 437 857,7 тыс. тенге.</w:t>
      </w:r>
    </w:p>
    <w:p w:rsidR="00892E29" w:rsidRPr="00402A51" w:rsidRDefault="00892E29" w:rsidP="00892E29">
      <w:pPr>
        <w:spacing w:line="100" w:lineRule="atLeast"/>
        <w:ind w:firstLine="567"/>
        <w:jc w:val="both"/>
        <w:textAlignment w:val="baseline"/>
        <w:rPr>
          <w:bCs/>
          <w:kern w:val="1"/>
          <w:sz w:val="28"/>
          <w:szCs w:val="28"/>
        </w:rPr>
      </w:pPr>
      <w:r w:rsidRPr="00402A51">
        <w:rPr>
          <w:bCs/>
          <w:kern w:val="1"/>
          <w:sz w:val="28"/>
          <w:szCs w:val="28"/>
        </w:rPr>
        <w:t>Дефицит бюджета финансировался за счет задолженности в размере 32 250,0 тыс. тенге и остатков бюджетных сре</w:t>
      </w:r>
      <w:proofErr w:type="gramStart"/>
      <w:r w:rsidRPr="00402A51">
        <w:rPr>
          <w:bCs/>
          <w:kern w:val="1"/>
          <w:sz w:val="28"/>
          <w:szCs w:val="28"/>
        </w:rPr>
        <w:t>дств в р</w:t>
      </w:r>
      <w:proofErr w:type="gramEnd"/>
      <w:r w:rsidRPr="00402A51">
        <w:rPr>
          <w:bCs/>
          <w:kern w:val="1"/>
          <w:sz w:val="28"/>
          <w:szCs w:val="28"/>
        </w:rPr>
        <w:t>азмере 203 678,1 тыс. тенге, образовавшихся в 2021 году.</w:t>
      </w:r>
    </w:p>
    <w:p w:rsidR="00885A51" w:rsidRPr="00402A51" w:rsidRDefault="00885A51" w:rsidP="00081DB4">
      <w:pPr>
        <w:spacing w:line="100" w:lineRule="atLeast"/>
        <w:ind w:firstLine="567"/>
        <w:jc w:val="both"/>
        <w:textAlignment w:val="baseline"/>
        <w:rPr>
          <w:kern w:val="1"/>
          <w:sz w:val="28"/>
          <w:szCs w:val="28"/>
        </w:rPr>
      </w:pPr>
      <w:r w:rsidRPr="00402A51">
        <w:rPr>
          <w:kern w:val="1"/>
          <w:sz w:val="28"/>
          <w:szCs w:val="28"/>
        </w:rPr>
        <w:t>Также за отчетный период погашены кредиты вышестоящему бюджету на сумму 37 198,0 тыс. тенге.</w:t>
      </w:r>
    </w:p>
    <w:p w:rsidR="00B43E60" w:rsidRPr="00402A51" w:rsidRDefault="00885A51" w:rsidP="00E20DD5">
      <w:pPr>
        <w:ind w:firstLine="567"/>
        <w:jc w:val="both"/>
        <w:rPr>
          <w:b/>
          <w:caps/>
          <w:kern w:val="28"/>
          <w:sz w:val="28"/>
          <w:szCs w:val="28"/>
        </w:rPr>
      </w:pPr>
      <w:r w:rsidRPr="00402A51">
        <w:rPr>
          <w:kern w:val="1"/>
          <w:sz w:val="28"/>
          <w:szCs w:val="28"/>
        </w:rPr>
        <w:lastRenderedPageBreak/>
        <w:t xml:space="preserve">Остатки бюджетных средств </w:t>
      </w:r>
      <w:proofErr w:type="gramStart"/>
      <w:r w:rsidRPr="00402A51">
        <w:rPr>
          <w:kern w:val="1"/>
          <w:sz w:val="28"/>
          <w:szCs w:val="28"/>
        </w:rPr>
        <w:t>на конец</w:t>
      </w:r>
      <w:proofErr w:type="gramEnd"/>
      <w:r w:rsidRPr="00402A51">
        <w:rPr>
          <w:kern w:val="1"/>
          <w:sz w:val="28"/>
          <w:szCs w:val="28"/>
        </w:rPr>
        <w:t xml:space="preserve"> 202</w:t>
      </w:r>
      <w:r w:rsidR="00892E29" w:rsidRPr="00402A51">
        <w:rPr>
          <w:kern w:val="1"/>
          <w:sz w:val="28"/>
          <w:szCs w:val="28"/>
        </w:rPr>
        <w:t>2</w:t>
      </w:r>
      <w:r w:rsidRPr="00402A51">
        <w:rPr>
          <w:kern w:val="1"/>
          <w:sz w:val="28"/>
          <w:szCs w:val="28"/>
        </w:rPr>
        <w:t xml:space="preserve"> года составили 437 857,7 тыс. тенге.</w:t>
      </w:r>
    </w:p>
    <w:p w:rsidR="00E2668B" w:rsidRPr="00402A51" w:rsidRDefault="00E2668B" w:rsidP="00E20DD5">
      <w:pPr>
        <w:ind w:firstLine="567"/>
        <w:jc w:val="both"/>
        <w:rPr>
          <w:b/>
          <w:caps/>
          <w:color w:val="FF0000"/>
          <w:kern w:val="28"/>
          <w:sz w:val="28"/>
          <w:szCs w:val="28"/>
          <w:highlight w:val="yellow"/>
        </w:rPr>
      </w:pPr>
    </w:p>
    <w:p w:rsidR="0052361A" w:rsidRPr="00402A51" w:rsidRDefault="00FA4E24" w:rsidP="00E20DD5">
      <w:pPr>
        <w:ind w:firstLine="567"/>
        <w:jc w:val="both"/>
        <w:rPr>
          <w:b/>
          <w:sz w:val="28"/>
          <w:szCs w:val="28"/>
        </w:rPr>
      </w:pPr>
      <w:r w:rsidRPr="00402A51">
        <w:rPr>
          <w:b/>
          <w:caps/>
          <w:kern w:val="28"/>
          <w:sz w:val="28"/>
          <w:szCs w:val="28"/>
        </w:rPr>
        <w:t xml:space="preserve">раздел </w:t>
      </w:r>
      <w:r w:rsidR="0052361A" w:rsidRPr="00402A51">
        <w:rPr>
          <w:b/>
          <w:caps/>
          <w:kern w:val="28"/>
          <w:sz w:val="28"/>
          <w:szCs w:val="28"/>
        </w:rPr>
        <w:t>III</w:t>
      </w:r>
      <w:r w:rsidR="00B43E60" w:rsidRPr="00402A51">
        <w:rPr>
          <w:b/>
          <w:caps/>
          <w:kern w:val="28"/>
          <w:sz w:val="28"/>
          <w:szCs w:val="28"/>
        </w:rPr>
        <w:t xml:space="preserve">. </w:t>
      </w:r>
      <w:r w:rsidR="00A14950" w:rsidRPr="00402A51">
        <w:rPr>
          <w:b/>
          <w:caps/>
          <w:kern w:val="28"/>
          <w:sz w:val="28"/>
          <w:szCs w:val="28"/>
        </w:rPr>
        <w:t>ОЦЕНКА РЕАЛИЗАЦИИ ПРОГРАММНЫХ ДОКУМЕНТОВ</w:t>
      </w:r>
      <w:r w:rsidR="0052361A" w:rsidRPr="00402A51">
        <w:rPr>
          <w:b/>
          <w:sz w:val="28"/>
          <w:szCs w:val="28"/>
        </w:rPr>
        <w:t>.</w:t>
      </w:r>
    </w:p>
    <w:p w:rsidR="00E20DD5" w:rsidRPr="00402A51" w:rsidRDefault="00E20DD5" w:rsidP="00E20DD5">
      <w:pPr>
        <w:ind w:firstLine="567"/>
        <w:jc w:val="both"/>
        <w:rPr>
          <w:rFonts w:eastAsia="Consolas"/>
          <w:kern w:val="2"/>
          <w:sz w:val="28"/>
          <w:szCs w:val="28"/>
          <w:lang w:eastAsia="en-US"/>
        </w:rPr>
      </w:pPr>
      <w:r w:rsidRPr="00402A51">
        <w:rPr>
          <w:rFonts w:eastAsia="Consolas"/>
          <w:kern w:val="2"/>
          <w:sz w:val="28"/>
          <w:szCs w:val="28"/>
          <w:lang w:eastAsia="en-US"/>
        </w:rPr>
        <w:t>Постановлением Правительства Республики Казахстан от 29 ноября 2017 года № 790 утверждена система государственного планирования в Республике Казахстан. Постановлением Правительства Республики Казахстан от 26</w:t>
      </w:r>
      <w:r w:rsidR="0054613A" w:rsidRPr="00402A51">
        <w:rPr>
          <w:rFonts w:eastAsia="Consolas"/>
          <w:kern w:val="2"/>
          <w:sz w:val="28"/>
          <w:szCs w:val="28"/>
          <w:lang w:eastAsia="en-US"/>
        </w:rPr>
        <w:t xml:space="preserve"> февраля 2021 года №</w:t>
      </w:r>
      <w:r w:rsidRPr="00402A51">
        <w:rPr>
          <w:rFonts w:eastAsia="Consolas"/>
          <w:kern w:val="2"/>
          <w:sz w:val="28"/>
          <w:szCs w:val="28"/>
          <w:lang w:eastAsia="en-US"/>
        </w:rPr>
        <w:t>99 внесены изменения в систему государственного планирования, согласно которым на уровне районов и городов областного значения программы развития территорий не разрабатываются. К документам системы государственного планирования относятся лишь планы развития области, города республиканского значения, столицы.</w:t>
      </w:r>
    </w:p>
    <w:p w:rsidR="00E20DD5" w:rsidRPr="00402A51" w:rsidRDefault="00E20DD5" w:rsidP="00E20DD5">
      <w:pPr>
        <w:ind w:firstLine="567"/>
        <w:jc w:val="both"/>
        <w:rPr>
          <w:rFonts w:eastAsia="Consolas"/>
          <w:kern w:val="2"/>
          <w:sz w:val="28"/>
          <w:szCs w:val="28"/>
          <w:lang w:eastAsia="en-US"/>
        </w:rPr>
      </w:pPr>
      <w:r w:rsidRPr="00402A51">
        <w:rPr>
          <w:rFonts w:eastAsia="Consolas"/>
          <w:kern w:val="2"/>
          <w:sz w:val="28"/>
          <w:szCs w:val="28"/>
          <w:lang w:eastAsia="en-US"/>
        </w:rPr>
        <w:t>В этой связи, Программы развития территории районов не разрабатываются, соответственно оценка их реализации не проводится.</w:t>
      </w:r>
    </w:p>
    <w:p w:rsidR="00E20DD5" w:rsidRPr="00402A51" w:rsidRDefault="00E20DD5" w:rsidP="00B755E8">
      <w:pPr>
        <w:pStyle w:val="19"/>
        <w:pBdr>
          <w:bottom w:val="single" w:sz="4" w:space="0" w:color="FFFFFF"/>
        </w:pBdr>
        <w:tabs>
          <w:tab w:val="left" w:pos="567"/>
        </w:tabs>
        <w:spacing w:after="0" w:line="240" w:lineRule="auto"/>
        <w:ind w:left="0"/>
        <w:jc w:val="both"/>
        <w:rPr>
          <w:rFonts w:ascii="Times New Roman" w:hAnsi="Times New Roman"/>
          <w:b/>
          <w:color w:val="FF0000"/>
          <w:sz w:val="28"/>
          <w:szCs w:val="28"/>
          <w:lang w:val="ru-RU"/>
        </w:rPr>
      </w:pPr>
    </w:p>
    <w:p w:rsidR="0052361A" w:rsidRPr="00402A51" w:rsidRDefault="00B755E8" w:rsidP="00B755E8">
      <w:pPr>
        <w:pStyle w:val="19"/>
        <w:pBdr>
          <w:bottom w:val="single" w:sz="4" w:space="0" w:color="FFFFFF"/>
        </w:pBdr>
        <w:tabs>
          <w:tab w:val="left" w:pos="567"/>
        </w:tabs>
        <w:spacing w:after="0" w:line="240" w:lineRule="auto"/>
        <w:ind w:left="0"/>
        <w:jc w:val="both"/>
        <w:rPr>
          <w:rFonts w:ascii="Times New Roman" w:hAnsi="Times New Roman"/>
          <w:b/>
          <w:sz w:val="28"/>
          <w:szCs w:val="28"/>
          <w:lang w:val="ru-RU"/>
        </w:rPr>
      </w:pPr>
      <w:r w:rsidRPr="00402A51">
        <w:rPr>
          <w:rFonts w:ascii="Times New Roman" w:hAnsi="Times New Roman"/>
          <w:b/>
          <w:color w:val="FF0000"/>
          <w:sz w:val="28"/>
          <w:szCs w:val="28"/>
          <w:lang w:val="ru-RU"/>
        </w:rPr>
        <w:tab/>
      </w:r>
      <w:r w:rsidR="0052361A" w:rsidRPr="00402A51">
        <w:rPr>
          <w:rFonts w:ascii="Times New Roman" w:hAnsi="Times New Roman"/>
          <w:b/>
          <w:sz w:val="28"/>
          <w:szCs w:val="28"/>
          <w:lang w:val="ru-RU"/>
        </w:rPr>
        <w:t>3.2.</w:t>
      </w:r>
      <w:r w:rsidR="00606FD3" w:rsidRPr="00402A51">
        <w:rPr>
          <w:lang w:val="ru-RU"/>
        </w:rPr>
        <w:t xml:space="preserve"> </w:t>
      </w:r>
      <w:r w:rsidR="0051230E" w:rsidRPr="00402A51">
        <w:rPr>
          <w:rFonts w:ascii="Times New Roman" w:hAnsi="Times New Roman"/>
          <w:b/>
          <w:sz w:val="28"/>
          <w:szCs w:val="28"/>
          <w:lang w:val="ru-RU"/>
        </w:rPr>
        <w:t>Информация о реализации в регионе других программных документов</w:t>
      </w:r>
      <w:r w:rsidR="00606FD3" w:rsidRPr="00402A51">
        <w:rPr>
          <w:rFonts w:ascii="Times New Roman" w:hAnsi="Times New Roman"/>
          <w:b/>
          <w:sz w:val="28"/>
          <w:szCs w:val="28"/>
          <w:lang w:val="ru-RU"/>
        </w:rPr>
        <w:t>.</w:t>
      </w:r>
    </w:p>
    <w:p w:rsidR="00251A43" w:rsidRPr="00402A51" w:rsidRDefault="0055269D" w:rsidP="00251A43">
      <w:pPr>
        <w:pBdr>
          <w:bottom w:val="single" w:sz="4" w:space="8" w:color="FFFFFF"/>
        </w:pBdr>
        <w:suppressAutoHyphens w:val="0"/>
        <w:ind w:firstLine="567"/>
        <w:contextualSpacing/>
        <w:jc w:val="both"/>
        <w:rPr>
          <w:kern w:val="1"/>
          <w:sz w:val="28"/>
          <w:szCs w:val="28"/>
          <w:highlight w:val="yellow"/>
          <w:lang w:eastAsia="en-US"/>
        </w:rPr>
      </w:pPr>
      <w:r w:rsidRPr="00402A51">
        <w:rPr>
          <w:b/>
          <w:kern w:val="1"/>
          <w:sz w:val="28"/>
          <w:szCs w:val="28"/>
          <w:lang w:eastAsia="en-US"/>
        </w:rPr>
        <w:t xml:space="preserve">По программе </w:t>
      </w:r>
      <w:r w:rsidR="00251A43" w:rsidRPr="00402A51">
        <w:rPr>
          <w:b/>
          <w:kern w:val="1"/>
          <w:sz w:val="28"/>
          <w:szCs w:val="28"/>
          <w:lang w:eastAsia="en-US"/>
        </w:rPr>
        <w:t>«</w:t>
      </w:r>
      <w:proofErr w:type="spellStart"/>
      <w:r w:rsidR="00251A43" w:rsidRPr="00402A51">
        <w:rPr>
          <w:b/>
          <w:kern w:val="1"/>
          <w:sz w:val="28"/>
          <w:szCs w:val="28"/>
          <w:lang w:eastAsia="en-US"/>
        </w:rPr>
        <w:t>Нұрлы</w:t>
      </w:r>
      <w:proofErr w:type="spellEnd"/>
      <w:r w:rsidR="00251A43" w:rsidRPr="00402A51">
        <w:rPr>
          <w:b/>
          <w:kern w:val="1"/>
          <w:sz w:val="28"/>
          <w:szCs w:val="28"/>
          <w:lang w:eastAsia="en-US"/>
        </w:rPr>
        <w:t xml:space="preserve"> </w:t>
      </w:r>
      <w:proofErr w:type="spellStart"/>
      <w:r w:rsidR="00251A43" w:rsidRPr="00402A51">
        <w:rPr>
          <w:b/>
          <w:kern w:val="1"/>
          <w:sz w:val="28"/>
          <w:szCs w:val="28"/>
          <w:lang w:eastAsia="en-US"/>
        </w:rPr>
        <w:t>жер</w:t>
      </w:r>
      <w:proofErr w:type="spellEnd"/>
      <w:r w:rsidR="00251A43" w:rsidRPr="00402A51">
        <w:rPr>
          <w:b/>
          <w:kern w:val="1"/>
          <w:sz w:val="28"/>
          <w:szCs w:val="28"/>
          <w:lang w:eastAsia="en-US"/>
        </w:rPr>
        <w:t>»</w:t>
      </w:r>
      <w:r w:rsidR="00251A43" w:rsidRPr="00402A51">
        <w:rPr>
          <w:kern w:val="1"/>
          <w:sz w:val="28"/>
          <w:szCs w:val="28"/>
          <w:lang w:eastAsia="en-US"/>
        </w:rPr>
        <w:t>:</w:t>
      </w:r>
    </w:p>
    <w:p w:rsidR="0055269D" w:rsidRPr="00402A51" w:rsidRDefault="00883A97" w:rsidP="00883A97">
      <w:pPr>
        <w:pBdr>
          <w:bottom w:val="single" w:sz="4" w:space="8" w:color="FFFFFF"/>
        </w:pBdr>
        <w:ind w:firstLine="567"/>
        <w:contextualSpacing/>
        <w:jc w:val="both"/>
        <w:rPr>
          <w:rFonts w:eastAsia="Calibri"/>
          <w:sz w:val="28"/>
          <w:szCs w:val="28"/>
          <w:lang w:eastAsia="en-US"/>
        </w:rPr>
      </w:pPr>
      <w:r w:rsidRPr="00402A51">
        <w:rPr>
          <w:rFonts w:eastAsia="Calibri"/>
          <w:sz w:val="28"/>
          <w:szCs w:val="28"/>
          <w:lang w:eastAsia="en-US"/>
        </w:rPr>
        <w:t>Основными задачами государственной программы «</w:t>
      </w:r>
      <w:proofErr w:type="spellStart"/>
      <w:r w:rsidRPr="00402A51">
        <w:rPr>
          <w:rFonts w:eastAsia="Calibri"/>
          <w:sz w:val="28"/>
          <w:szCs w:val="28"/>
          <w:lang w:eastAsia="en-US"/>
        </w:rPr>
        <w:t>Нұрлы</w:t>
      </w:r>
      <w:proofErr w:type="spellEnd"/>
      <w:r w:rsidRPr="00402A51">
        <w:rPr>
          <w:rFonts w:eastAsia="Calibri"/>
          <w:sz w:val="28"/>
          <w:szCs w:val="28"/>
          <w:lang w:eastAsia="en-US"/>
        </w:rPr>
        <w:t xml:space="preserve"> </w:t>
      </w:r>
      <w:proofErr w:type="spellStart"/>
      <w:r w:rsidRPr="00402A51">
        <w:rPr>
          <w:rFonts w:eastAsia="Calibri"/>
          <w:sz w:val="28"/>
          <w:szCs w:val="28"/>
          <w:lang w:eastAsia="en-US"/>
        </w:rPr>
        <w:t>жер</w:t>
      </w:r>
      <w:proofErr w:type="spellEnd"/>
      <w:r w:rsidRPr="00402A51">
        <w:rPr>
          <w:rFonts w:eastAsia="Calibri"/>
          <w:sz w:val="28"/>
          <w:szCs w:val="28"/>
          <w:lang w:eastAsia="en-US"/>
        </w:rPr>
        <w:t xml:space="preserve">» на 2022 год являются реконструкция водопровода питьевой воды в селах </w:t>
      </w:r>
      <w:proofErr w:type="spellStart"/>
      <w:r w:rsidRPr="00402A51">
        <w:rPr>
          <w:rFonts w:eastAsia="Calibri"/>
          <w:sz w:val="28"/>
          <w:szCs w:val="28"/>
          <w:lang w:eastAsia="en-US"/>
        </w:rPr>
        <w:t>Жаскайрат</w:t>
      </w:r>
      <w:proofErr w:type="spellEnd"/>
      <w:r w:rsidRPr="00402A51">
        <w:rPr>
          <w:rFonts w:eastAsia="Calibri"/>
          <w:sz w:val="28"/>
          <w:szCs w:val="28"/>
          <w:lang w:eastAsia="en-US"/>
        </w:rPr>
        <w:t xml:space="preserve">, Тау, </w:t>
      </w:r>
      <w:proofErr w:type="spellStart"/>
      <w:r w:rsidRPr="00402A51">
        <w:rPr>
          <w:rFonts w:eastAsia="Calibri"/>
          <w:sz w:val="28"/>
          <w:szCs w:val="28"/>
          <w:lang w:eastAsia="en-US"/>
        </w:rPr>
        <w:t>Борсы</w:t>
      </w:r>
      <w:proofErr w:type="spellEnd"/>
      <w:r w:rsidRPr="00402A51">
        <w:rPr>
          <w:rFonts w:eastAsia="Calibri"/>
          <w:sz w:val="28"/>
          <w:szCs w:val="28"/>
          <w:lang w:eastAsia="en-US"/>
        </w:rPr>
        <w:t>,</w:t>
      </w:r>
      <w:r w:rsidRPr="00402A51">
        <w:rPr>
          <w:rFonts w:ascii="inherit" w:hAnsi="inherit" w:cs="Courier New"/>
          <w:color w:val="202124"/>
          <w:sz w:val="42"/>
          <w:szCs w:val="42"/>
          <w:lang w:eastAsia="ru-RU"/>
        </w:rPr>
        <w:t xml:space="preserve"> </w:t>
      </w:r>
      <w:r w:rsidRPr="00402A51">
        <w:rPr>
          <w:rFonts w:eastAsia="Calibri"/>
          <w:sz w:val="28"/>
          <w:szCs w:val="28"/>
          <w:lang w:eastAsia="en-US"/>
        </w:rPr>
        <w:t xml:space="preserve">разработана ​​проектно-сметная документация на строительство водопровода питьевой воды в поселки Онеге, </w:t>
      </w:r>
      <w:proofErr w:type="spellStart"/>
      <w:r w:rsidRPr="00402A51">
        <w:rPr>
          <w:rFonts w:eastAsia="Calibri"/>
          <w:sz w:val="28"/>
          <w:szCs w:val="28"/>
          <w:lang w:eastAsia="en-US"/>
        </w:rPr>
        <w:t>Жумаев</w:t>
      </w:r>
      <w:proofErr w:type="spellEnd"/>
      <w:r w:rsidRPr="00402A51">
        <w:rPr>
          <w:rFonts w:eastAsia="Calibri"/>
          <w:sz w:val="28"/>
          <w:szCs w:val="28"/>
          <w:lang w:eastAsia="en-US"/>
        </w:rPr>
        <w:t xml:space="preserve"> и </w:t>
      </w:r>
      <w:proofErr w:type="spellStart"/>
      <w:r w:rsidRPr="00402A51">
        <w:rPr>
          <w:rFonts w:eastAsia="Calibri"/>
          <w:sz w:val="28"/>
          <w:szCs w:val="28"/>
          <w:lang w:eastAsia="en-US"/>
        </w:rPr>
        <w:t>Енбекши</w:t>
      </w:r>
      <w:proofErr w:type="spellEnd"/>
      <w:r w:rsidRPr="00402A51">
        <w:rPr>
          <w:rFonts w:eastAsia="Calibri"/>
          <w:sz w:val="28"/>
          <w:szCs w:val="28"/>
          <w:lang w:eastAsia="en-US"/>
        </w:rPr>
        <w:t xml:space="preserve">. </w:t>
      </w:r>
      <w:r w:rsidR="0055269D" w:rsidRPr="00402A51">
        <w:rPr>
          <w:rFonts w:eastAsia="Calibri"/>
          <w:sz w:val="28"/>
          <w:szCs w:val="28"/>
          <w:lang w:eastAsia="en-US"/>
        </w:rPr>
        <w:t xml:space="preserve">Израсходовано </w:t>
      </w:r>
      <w:r w:rsidRPr="00402A51">
        <w:rPr>
          <w:rFonts w:eastAsia="Calibri"/>
          <w:sz w:val="28"/>
          <w:szCs w:val="28"/>
          <w:lang w:eastAsia="en-US"/>
        </w:rPr>
        <w:t xml:space="preserve">9222,3 </w:t>
      </w:r>
      <w:r w:rsidR="0055269D" w:rsidRPr="00402A51">
        <w:rPr>
          <w:rFonts w:eastAsia="Calibri"/>
          <w:sz w:val="28"/>
          <w:szCs w:val="28"/>
          <w:lang w:eastAsia="en-US"/>
        </w:rPr>
        <w:t>тыс. тенге;</w:t>
      </w:r>
    </w:p>
    <w:p w:rsidR="00883A97" w:rsidRPr="00402A51" w:rsidRDefault="0055269D" w:rsidP="00883A97">
      <w:pPr>
        <w:pBdr>
          <w:bottom w:val="single" w:sz="4" w:space="8" w:color="FFFFFF"/>
        </w:pBdr>
        <w:suppressAutoHyphens w:val="0"/>
        <w:ind w:firstLine="567"/>
        <w:contextualSpacing/>
        <w:jc w:val="both"/>
        <w:rPr>
          <w:rFonts w:eastAsia="Calibri"/>
          <w:sz w:val="28"/>
          <w:szCs w:val="28"/>
          <w:lang w:eastAsia="en-US"/>
        </w:rPr>
      </w:pPr>
      <w:r w:rsidRPr="00402A51">
        <w:rPr>
          <w:rFonts w:eastAsia="Calibri"/>
          <w:sz w:val="28"/>
          <w:szCs w:val="28"/>
          <w:lang w:eastAsia="en-US"/>
        </w:rPr>
        <w:t xml:space="preserve">В целях развития жилищного строительства </w:t>
      </w:r>
      <w:r w:rsidR="00883A97" w:rsidRPr="00402A51">
        <w:rPr>
          <w:kern w:val="1"/>
          <w:sz w:val="28"/>
          <w:szCs w:val="28"/>
          <w:lang w:eastAsia="en-US"/>
        </w:rPr>
        <w:t xml:space="preserve">по объекту «Строительство двух 2-х этажных жилых домов в поселке </w:t>
      </w:r>
      <w:proofErr w:type="spellStart"/>
      <w:r w:rsidR="00883A97" w:rsidRPr="00402A51">
        <w:rPr>
          <w:kern w:val="1"/>
          <w:sz w:val="28"/>
          <w:szCs w:val="28"/>
          <w:lang w:eastAsia="en-US"/>
        </w:rPr>
        <w:t>Жанибек</w:t>
      </w:r>
      <w:proofErr w:type="spellEnd"/>
      <w:r w:rsidR="00883A97" w:rsidRPr="00402A51">
        <w:rPr>
          <w:kern w:val="1"/>
          <w:sz w:val="28"/>
          <w:szCs w:val="28"/>
          <w:lang w:eastAsia="en-US"/>
        </w:rPr>
        <w:t>» за экспертные услуги</w:t>
      </w:r>
      <w:r w:rsidR="00883A97" w:rsidRPr="00402A51">
        <w:rPr>
          <w:rFonts w:eastAsia="Calibri"/>
          <w:sz w:val="28"/>
          <w:szCs w:val="28"/>
          <w:lang w:eastAsia="en-US"/>
        </w:rPr>
        <w:t xml:space="preserve"> </w:t>
      </w:r>
      <w:r w:rsidR="00883A97" w:rsidRPr="00402A51">
        <w:rPr>
          <w:kern w:val="1"/>
          <w:sz w:val="28"/>
          <w:szCs w:val="28"/>
          <w:lang w:eastAsia="en-US"/>
        </w:rPr>
        <w:t>выделено 774,4 тыс. тенге.</w:t>
      </w:r>
    </w:p>
    <w:p w:rsidR="00D93350" w:rsidRPr="00402A51" w:rsidRDefault="00317E9D" w:rsidP="00251A43">
      <w:pPr>
        <w:pBdr>
          <w:bottom w:val="single" w:sz="4" w:space="8" w:color="FFFFFF"/>
        </w:pBdr>
        <w:suppressAutoHyphens w:val="0"/>
        <w:ind w:firstLine="567"/>
        <w:contextualSpacing/>
        <w:jc w:val="both"/>
        <w:rPr>
          <w:rFonts w:eastAsia="Calibri"/>
          <w:sz w:val="28"/>
          <w:szCs w:val="28"/>
          <w:lang w:eastAsia="en-US"/>
        </w:rPr>
      </w:pPr>
      <w:r w:rsidRPr="00402A51">
        <w:rPr>
          <w:b/>
          <w:kern w:val="1"/>
          <w:sz w:val="28"/>
          <w:szCs w:val="28"/>
          <w:lang w:eastAsia="en-US"/>
        </w:rPr>
        <w:t>По программе «</w:t>
      </w:r>
      <w:proofErr w:type="spellStart"/>
      <w:r w:rsidRPr="00402A51">
        <w:rPr>
          <w:b/>
          <w:kern w:val="1"/>
          <w:sz w:val="28"/>
          <w:szCs w:val="28"/>
          <w:lang w:eastAsia="en-US"/>
        </w:rPr>
        <w:t>Нұрлы</w:t>
      </w:r>
      <w:proofErr w:type="spellEnd"/>
      <w:r w:rsidRPr="00402A51">
        <w:rPr>
          <w:b/>
          <w:kern w:val="1"/>
          <w:sz w:val="28"/>
          <w:szCs w:val="28"/>
          <w:lang w:eastAsia="en-US"/>
        </w:rPr>
        <w:t xml:space="preserve"> </w:t>
      </w:r>
      <w:proofErr w:type="spellStart"/>
      <w:r w:rsidRPr="00402A51">
        <w:rPr>
          <w:b/>
          <w:kern w:val="1"/>
          <w:sz w:val="28"/>
          <w:szCs w:val="28"/>
          <w:lang w:eastAsia="en-US"/>
        </w:rPr>
        <w:t>жол</w:t>
      </w:r>
      <w:proofErr w:type="spellEnd"/>
      <w:r w:rsidRPr="00402A51">
        <w:rPr>
          <w:b/>
          <w:kern w:val="1"/>
          <w:sz w:val="28"/>
          <w:szCs w:val="28"/>
          <w:lang w:eastAsia="en-US"/>
        </w:rPr>
        <w:t>»</w:t>
      </w:r>
      <w:r w:rsidRPr="00402A51">
        <w:rPr>
          <w:kern w:val="1"/>
          <w:sz w:val="28"/>
          <w:szCs w:val="28"/>
          <w:lang w:eastAsia="en-US"/>
        </w:rPr>
        <w:t>:</w:t>
      </w:r>
    </w:p>
    <w:p w:rsidR="00D635A8" w:rsidRPr="00402A51" w:rsidRDefault="00D635A8" w:rsidP="00D635A8">
      <w:pPr>
        <w:pBdr>
          <w:bottom w:val="single" w:sz="4" w:space="8" w:color="FFFFFF"/>
        </w:pBdr>
        <w:suppressAutoHyphens w:val="0"/>
        <w:ind w:firstLine="567"/>
        <w:contextualSpacing/>
        <w:jc w:val="both"/>
        <w:rPr>
          <w:color w:val="FF0000"/>
          <w:sz w:val="28"/>
          <w:szCs w:val="28"/>
          <w:lang w:eastAsia="ru-RU"/>
        </w:rPr>
      </w:pPr>
      <w:r w:rsidRPr="00402A51">
        <w:rPr>
          <w:sz w:val="28"/>
          <w:szCs w:val="28"/>
          <w:lang w:eastAsia="ru-RU"/>
        </w:rPr>
        <w:t>По ремонту автомобильных дорог</w:t>
      </w:r>
      <w:r w:rsidRPr="00402A51">
        <w:rPr>
          <w:color w:val="FF0000"/>
          <w:sz w:val="28"/>
          <w:szCs w:val="28"/>
          <w:lang w:eastAsia="ru-RU"/>
        </w:rPr>
        <w:t>:</w:t>
      </w:r>
    </w:p>
    <w:p w:rsidR="00D635A8" w:rsidRPr="00402A51" w:rsidRDefault="00D635A8" w:rsidP="00D635A8">
      <w:pPr>
        <w:pBdr>
          <w:bottom w:val="single" w:sz="4" w:space="8" w:color="FFFFFF"/>
        </w:pBdr>
        <w:suppressAutoHyphens w:val="0"/>
        <w:ind w:firstLine="567"/>
        <w:contextualSpacing/>
        <w:jc w:val="both"/>
        <w:rPr>
          <w:rFonts w:eastAsia="Calibri"/>
          <w:sz w:val="28"/>
          <w:szCs w:val="28"/>
          <w:lang w:eastAsia="en-US"/>
        </w:rPr>
      </w:pPr>
      <w:r w:rsidRPr="00402A51">
        <w:rPr>
          <w:rFonts w:eastAsia="Calibri"/>
          <w:sz w:val="28"/>
          <w:szCs w:val="28"/>
          <w:lang w:eastAsia="en-US"/>
        </w:rPr>
        <w:t xml:space="preserve">«2-27 км автодороги </w:t>
      </w:r>
      <w:proofErr w:type="spellStart"/>
      <w:r w:rsidRPr="00402A51">
        <w:rPr>
          <w:rFonts w:eastAsia="Calibri"/>
          <w:sz w:val="28"/>
          <w:szCs w:val="28"/>
          <w:lang w:eastAsia="en-US"/>
        </w:rPr>
        <w:t>Жанибек</w:t>
      </w:r>
      <w:proofErr w:type="spellEnd"/>
      <w:r w:rsidRPr="00402A51">
        <w:rPr>
          <w:rFonts w:eastAsia="Calibri"/>
          <w:sz w:val="28"/>
          <w:szCs w:val="28"/>
          <w:lang w:eastAsia="en-US"/>
        </w:rPr>
        <w:t xml:space="preserve">-Талов </w:t>
      </w:r>
      <w:proofErr w:type="gramStart"/>
      <w:r w:rsidRPr="00402A51">
        <w:rPr>
          <w:rFonts w:eastAsia="Calibri"/>
          <w:sz w:val="28"/>
          <w:szCs w:val="28"/>
          <w:lang w:eastAsia="en-US"/>
        </w:rPr>
        <w:t>-М</w:t>
      </w:r>
      <w:proofErr w:type="gramEnd"/>
      <w:r w:rsidRPr="00402A51">
        <w:rPr>
          <w:rFonts w:eastAsia="Calibri"/>
          <w:sz w:val="28"/>
          <w:szCs w:val="28"/>
          <w:lang w:eastAsia="en-US"/>
        </w:rPr>
        <w:t>алый-Узень» (</w:t>
      </w:r>
      <w:proofErr w:type="spellStart"/>
      <w:r w:rsidRPr="00402A51">
        <w:rPr>
          <w:rFonts w:eastAsia="Calibri"/>
          <w:sz w:val="28"/>
          <w:szCs w:val="28"/>
          <w:lang w:eastAsia="en-US"/>
        </w:rPr>
        <w:t>подрядчикр</w:t>
      </w:r>
      <w:proofErr w:type="spellEnd"/>
      <w:r w:rsidRPr="00402A51">
        <w:rPr>
          <w:rFonts w:eastAsia="Calibri"/>
          <w:sz w:val="28"/>
          <w:szCs w:val="28"/>
          <w:lang w:eastAsia="en-US"/>
        </w:rPr>
        <w:t xml:space="preserve"> – ТОО «РСУ-1») работа ведется. Эти два проекта состоят из 3-х этапов (2020-2022 годы). Стоимость строительно-монтажных работ составляет 1 </w:t>
      </w:r>
      <w:proofErr w:type="gramStart"/>
      <w:r w:rsidRPr="00402A51">
        <w:rPr>
          <w:rFonts w:eastAsia="Calibri"/>
          <w:sz w:val="28"/>
          <w:szCs w:val="28"/>
          <w:lang w:eastAsia="en-US"/>
        </w:rPr>
        <w:t>млрд</w:t>
      </w:r>
      <w:proofErr w:type="gramEnd"/>
      <w:r w:rsidRPr="00402A51">
        <w:rPr>
          <w:rFonts w:eastAsia="Calibri"/>
          <w:sz w:val="28"/>
          <w:szCs w:val="28"/>
          <w:lang w:eastAsia="en-US"/>
        </w:rPr>
        <w:t xml:space="preserve"> 338 млн тенге (Талов).  </w:t>
      </w:r>
    </w:p>
    <w:p w:rsidR="00EB1EB5" w:rsidRPr="00402A51" w:rsidRDefault="00D635A8" w:rsidP="00EB1EB5">
      <w:pPr>
        <w:pBdr>
          <w:bottom w:val="single" w:sz="4" w:space="8" w:color="FFFFFF"/>
        </w:pBdr>
        <w:ind w:firstLine="567"/>
        <w:contextualSpacing/>
        <w:jc w:val="both"/>
        <w:rPr>
          <w:rFonts w:eastAsia="Calibri"/>
          <w:sz w:val="28"/>
          <w:szCs w:val="28"/>
          <w:lang w:eastAsia="en-US"/>
        </w:rPr>
      </w:pPr>
      <w:r w:rsidRPr="00402A51">
        <w:rPr>
          <w:rFonts w:eastAsia="Calibri"/>
          <w:sz w:val="28"/>
          <w:szCs w:val="28"/>
          <w:lang w:eastAsia="en-US"/>
        </w:rPr>
        <w:t xml:space="preserve">В текущем году проведен открытый конкурс по </w:t>
      </w:r>
      <w:proofErr w:type="spellStart"/>
      <w:r w:rsidRPr="00402A51">
        <w:rPr>
          <w:rFonts w:eastAsia="Calibri"/>
          <w:sz w:val="28"/>
          <w:szCs w:val="28"/>
          <w:lang w:eastAsia="en-US"/>
        </w:rPr>
        <w:t>госзакупке</w:t>
      </w:r>
      <w:proofErr w:type="spellEnd"/>
      <w:r w:rsidRPr="00402A51">
        <w:rPr>
          <w:rFonts w:eastAsia="Calibri"/>
          <w:sz w:val="28"/>
          <w:szCs w:val="28"/>
          <w:lang w:eastAsia="en-US"/>
        </w:rPr>
        <w:t xml:space="preserve"> Западно-Казахстанская область, </w:t>
      </w:r>
      <w:proofErr w:type="spellStart"/>
      <w:r w:rsidRPr="00402A51">
        <w:rPr>
          <w:rFonts w:eastAsia="Calibri"/>
          <w:sz w:val="28"/>
          <w:szCs w:val="28"/>
          <w:lang w:eastAsia="en-US"/>
        </w:rPr>
        <w:t>Жанибекский</w:t>
      </w:r>
      <w:proofErr w:type="spellEnd"/>
      <w:r w:rsidRPr="00402A51">
        <w:rPr>
          <w:rFonts w:eastAsia="Calibri"/>
          <w:sz w:val="28"/>
          <w:szCs w:val="28"/>
          <w:lang w:eastAsia="en-US"/>
        </w:rPr>
        <w:t xml:space="preserve"> район </w:t>
      </w:r>
      <w:r w:rsidRPr="00402A51">
        <w:rPr>
          <w:sz w:val="28"/>
          <w:szCs w:val="28"/>
        </w:rPr>
        <w:t xml:space="preserve">KL-ZB-4 </w:t>
      </w:r>
      <w:r w:rsidRPr="00402A51">
        <w:rPr>
          <w:rFonts w:eastAsia="Calibri"/>
          <w:sz w:val="28"/>
          <w:szCs w:val="28"/>
          <w:lang w:eastAsia="en-US"/>
        </w:rPr>
        <w:t xml:space="preserve">«Средний ремонт 27-33 км автомобильной дороги районного значения </w:t>
      </w:r>
      <w:proofErr w:type="spellStart"/>
      <w:r w:rsidRPr="00402A51">
        <w:rPr>
          <w:rFonts w:eastAsia="Calibri"/>
          <w:sz w:val="28"/>
          <w:szCs w:val="28"/>
          <w:lang w:eastAsia="en-US"/>
        </w:rPr>
        <w:t>Жанибек</w:t>
      </w:r>
      <w:proofErr w:type="spellEnd"/>
      <w:r w:rsidRPr="00402A51">
        <w:rPr>
          <w:rFonts w:eastAsia="Calibri"/>
          <w:sz w:val="28"/>
          <w:szCs w:val="28"/>
          <w:lang w:eastAsia="en-US"/>
        </w:rPr>
        <w:t xml:space="preserve">-Таловка-Малый </w:t>
      </w:r>
      <w:proofErr w:type="spellStart"/>
      <w:r w:rsidRPr="00402A51">
        <w:rPr>
          <w:rFonts w:eastAsia="Calibri"/>
          <w:sz w:val="28"/>
          <w:szCs w:val="28"/>
          <w:lang w:eastAsia="en-US"/>
        </w:rPr>
        <w:t>Озен</w:t>
      </w:r>
      <w:proofErr w:type="spellEnd"/>
      <w:r w:rsidRPr="00402A51">
        <w:rPr>
          <w:rFonts w:eastAsia="Calibri"/>
          <w:sz w:val="28"/>
          <w:szCs w:val="28"/>
          <w:lang w:eastAsia="en-US"/>
        </w:rPr>
        <w:t>».</w:t>
      </w:r>
      <w:r w:rsidRPr="00402A51">
        <w:rPr>
          <w:rFonts w:eastAsia="Calibri"/>
          <w:sz w:val="28"/>
          <w:szCs w:val="28"/>
          <w:highlight w:val="yellow"/>
          <w:lang w:eastAsia="en-US"/>
        </w:rPr>
        <w:t xml:space="preserve"> </w:t>
      </w:r>
      <w:r w:rsidRPr="00402A51">
        <w:rPr>
          <w:rFonts w:eastAsia="Calibri"/>
          <w:sz w:val="28"/>
          <w:szCs w:val="28"/>
          <w:lang w:eastAsia="en-US"/>
        </w:rPr>
        <w:t>По итогам конкурса ТОО «Тоби» признано подрядчиком-победителем. (Технический руководитель объекта - ТОО «</w:t>
      </w:r>
      <w:proofErr w:type="spellStart"/>
      <w:r w:rsidRPr="00402A51">
        <w:rPr>
          <w:rFonts w:eastAsia="Calibri"/>
          <w:sz w:val="28"/>
          <w:szCs w:val="28"/>
          <w:lang w:eastAsia="en-US"/>
        </w:rPr>
        <w:t>Нұ</w:t>
      </w:r>
      <w:proofErr w:type="gramStart"/>
      <w:r w:rsidRPr="00402A51">
        <w:rPr>
          <w:rFonts w:eastAsia="Calibri"/>
          <w:sz w:val="28"/>
          <w:szCs w:val="28"/>
          <w:lang w:eastAsia="en-US"/>
        </w:rPr>
        <w:t>р</w:t>
      </w:r>
      <w:proofErr w:type="gramEnd"/>
      <w:r w:rsidRPr="00402A51">
        <w:rPr>
          <w:rFonts w:eastAsia="Calibri"/>
          <w:sz w:val="28"/>
          <w:szCs w:val="28"/>
          <w:lang w:eastAsia="en-US"/>
        </w:rPr>
        <w:t>әлем-Кұрылыс</w:t>
      </w:r>
      <w:proofErr w:type="spellEnd"/>
      <w:r w:rsidRPr="00402A51">
        <w:rPr>
          <w:rFonts w:eastAsia="Calibri"/>
          <w:sz w:val="28"/>
          <w:szCs w:val="28"/>
          <w:lang w:eastAsia="en-US"/>
        </w:rPr>
        <w:t>»).</w:t>
      </w:r>
      <w:r w:rsidRPr="00402A51">
        <w:rPr>
          <w:rFonts w:ascii="inherit" w:hAnsi="inherit" w:cs="Courier New"/>
          <w:color w:val="202124"/>
          <w:sz w:val="42"/>
          <w:szCs w:val="42"/>
          <w:lang w:eastAsia="ru-RU"/>
        </w:rPr>
        <w:t xml:space="preserve"> </w:t>
      </w:r>
      <w:r w:rsidRPr="00402A51">
        <w:rPr>
          <w:rFonts w:eastAsia="Calibri"/>
          <w:sz w:val="28"/>
          <w:szCs w:val="28"/>
          <w:lang w:eastAsia="en-US"/>
        </w:rPr>
        <w:t>По договору  срок реализации объекта предусмотрен на 2022-2023 годы, то есть на 2 периода.</w:t>
      </w:r>
      <w:r w:rsidRPr="00402A51">
        <w:t xml:space="preserve"> </w:t>
      </w:r>
      <w:r w:rsidRPr="00402A51">
        <w:rPr>
          <w:rFonts w:eastAsia="Calibri"/>
          <w:sz w:val="28"/>
          <w:szCs w:val="28"/>
          <w:lang w:eastAsia="en-US"/>
        </w:rPr>
        <w:t xml:space="preserve">Протяженность автомобильной дороги </w:t>
      </w:r>
      <w:proofErr w:type="spellStart"/>
      <w:r w:rsidRPr="00402A51">
        <w:rPr>
          <w:rFonts w:eastAsia="Calibri"/>
          <w:sz w:val="28"/>
          <w:szCs w:val="28"/>
          <w:lang w:eastAsia="en-US"/>
        </w:rPr>
        <w:t>составлыет</w:t>
      </w:r>
      <w:proofErr w:type="spellEnd"/>
      <w:r w:rsidRPr="00402A51">
        <w:rPr>
          <w:rFonts w:eastAsia="Calibri"/>
          <w:sz w:val="28"/>
          <w:szCs w:val="28"/>
          <w:lang w:eastAsia="en-US"/>
        </w:rPr>
        <w:t xml:space="preserve"> 6 км</w:t>
      </w:r>
      <w:proofErr w:type="gramStart"/>
      <w:r w:rsidRPr="00402A51">
        <w:rPr>
          <w:rFonts w:eastAsia="Calibri"/>
          <w:sz w:val="28"/>
          <w:szCs w:val="28"/>
          <w:lang w:eastAsia="en-US"/>
        </w:rPr>
        <w:t>.</w:t>
      </w:r>
      <w:proofErr w:type="gramEnd"/>
      <w:r w:rsidR="00127280" w:rsidRPr="00402A51">
        <w:rPr>
          <w:rFonts w:ascii="inherit" w:hAnsi="inherit" w:cs="Courier New"/>
          <w:color w:val="202124"/>
          <w:sz w:val="42"/>
          <w:szCs w:val="42"/>
          <w:lang w:eastAsia="ru-RU"/>
        </w:rPr>
        <w:t xml:space="preserve"> </w:t>
      </w:r>
      <w:r w:rsidR="00127280" w:rsidRPr="00402A51">
        <w:rPr>
          <w:rFonts w:eastAsia="Calibri"/>
          <w:i/>
          <w:sz w:val="28"/>
          <w:szCs w:val="28"/>
          <w:lang w:eastAsia="en-US"/>
        </w:rPr>
        <w:t>(</w:t>
      </w:r>
      <w:proofErr w:type="gramStart"/>
      <w:r w:rsidR="00127280" w:rsidRPr="00402A51">
        <w:rPr>
          <w:rFonts w:eastAsia="Calibri"/>
          <w:i/>
          <w:sz w:val="28"/>
          <w:szCs w:val="28"/>
          <w:lang w:eastAsia="en-US"/>
        </w:rPr>
        <w:t>к</w:t>
      </w:r>
      <w:proofErr w:type="gramEnd"/>
      <w:r w:rsidR="00127280" w:rsidRPr="00402A51">
        <w:rPr>
          <w:rFonts w:eastAsia="Calibri"/>
          <w:i/>
          <w:sz w:val="28"/>
          <w:szCs w:val="28"/>
          <w:lang w:eastAsia="en-US"/>
        </w:rPr>
        <w:t xml:space="preserve">онструкция дорожного покрытия - гравий - 15 см и </w:t>
      </w:r>
      <w:proofErr w:type="spellStart"/>
      <w:r w:rsidR="00127280" w:rsidRPr="00402A51">
        <w:rPr>
          <w:rFonts w:eastAsia="Calibri"/>
          <w:i/>
          <w:sz w:val="28"/>
          <w:szCs w:val="28"/>
          <w:lang w:eastAsia="en-US"/>
        </w:rPr>
        <w:t>рециклинг</w:t>
      </w:r>
      <w:proofErr w:type="spellEnd"/>
      <w:r w:rsidR="00127280" w:rsidRPr="00402A51">
        <w:rPr>
          <w:rFonts w:eastAsia="Calibri"/>
          <w:i/>
          <w:sz w:val="28"/>
          <w:szCs w:val="28"/>
          <w:lang w:eastAsia="en-US"/>
        </w:rPr>
        <w:t xml:space="preserve"> с добавкой цемента 4%, пористый асфальтобетон м/з - 5 см.)</w:t>
      </w:r>
      <w:r w:rsidR="00EB1EB5" w:rsidRPr="00402A51">
        <w:t xml:space="preserve"> </w:t>
      </w:r>
      <w:r w:rsidR="00EB1EB5" w:rsidRPr="00402A51">
        <w:rPr>
          <w:rFonts w:eastAsia="Calibri"/>
          <w:i/>
          <w:sz w:val="28"/>
          <w:szCs w:val="28"/>
          <w:lang w:eastAsia="en-US"/>
        </w:rPr>
        <w:t xml:space="preserve"> </w:t>
      </w:r>
      <w:r w:rsidR="00EB1EB5" w:rsidRPr="00402A51">
        <w:rPr>
          <w:rFonts w:eastAsia="Calibri"/>
          <w:sz w:val="28"/>
          <w:szCs w:val="28"/>
          <w:lang w:eastAsia="en-US"/>
        </w:rPr>
        <w:t xml:space="preserve">На сегодняшний день строительные </w:t>
      </w:r>
      <w:r w:rsidR="00EB1EB5" w:rsidRPr="00402A51">
        <w:rPr>
          <w:rFonts w:eastAsia="Calibri"/>
          <w:sz w:val="28"/>
          <w:szCs w:val="28"/>
          <w:lang w:eastAsia="en-US"/>
        </w:rPr>
        <w:lastRenderedPageBreak/>
        <w:t>материалы были вывезены подрядной организацией.</w:t>
      </w:r>
      <w:r w:rsidR="00EB1EB5" w:rsidRPr="00402A51">
        <w:rPr>
          <w:rFonts w:ascii="inherit" w:hAnsi="inherit" w:cs="Courier New"/>
          <w:color w:val="202124"/>
          <w:sz w:val="42"/>
          <w:szCs w:val="42"/>
          <w:lang w:eastAsia="ru-RU"/>
        </w:rPr>
        <w:t xml:space="preserve"> </w:t>
      </w:r>
      <w:r w:rsidR="00EB1EB5" w:rsidRPr="00402A51">
        <w:rPr>
          <w:rFonts w:eastAsia="Calibri"/>
          <w:sz w:val="28"/>
          <w:szCs w:val="28"/>
          <w:lang w:eastAsia="en-US"/>
        </w:rPr>
        <w:t>Стоимость строительно-монтажных работ по договору составляет 426 427,0 тыс. тенге.</w:t>
      </w:r>
    </w:p>
    <w:p w:rsidR="00480CCF" w:rsidRPr="00402A51" w:rsidRDefault="00B43F10" w:rsidP="00480CCF">
      <w:pPr>
        <w:pBdr>
          <w:bottom w:val="single" w:sz="4" w:space="8" w:color="FFFFFF"/>
        </w:pBdr>
        <w:ind w:firstLine="567"/>
        <w:contextualSpacing/>
        <w:jc w:val="both"/>
        <w:rPr>
          <w:rFonts w:eastAsia="Calibri"/>
          <w:sz w:val="28"/>
          <w:szCs w:val="28"/>
          <w:lang w:eastAsia="en-US"/>
        </w:rPr>
      </w:pPr>
      <w:r w:rsidRPr="00402A51">
        <w:rPr>
          <w:rFonts w:eastAsia="Calibri"/>
          <w:sz w:val="28"/>
          <w:szCs w:val="28"/>
          <w:lang w:eastAsia="en-US"/>
        </w:rPr>
        <w:t xml:space="preserve">В текущем году проведен открытый конкурс по </w:t>
      </w:r>
      <w:proofErr w:type="spellStart"/>
      <w:r w:rsidRPr="00402A51">
        <w:rPr>
          <w:rFonts w:eastAsia="Calibri"/>
          <w:sz w:val="28"/>
          <w:szCs w:val="28"/>
          <w:lang w:eastAsia="en-US"/>
        </w:rPr>
        <w:t>госзакупке</w:t>
      </w:r>
      <w:proofErr w:type="spellEnd"/>
      <w:r w:rsidRPr="00402A51">
        <w:rPr>
          <w:rFonts w:eastAsia="Calibri"/>
          <w:sz w:val="28"/>
          <w:szCs w:val="28"/>
          <w:lang w:eastAsia="en-US"/>
        </w:rPr>
        <w:t xml:space="preserve"> Западно-Казахстанская область, </w:t>
      </w:r>
      <w:proofErr w:type="spellStart"/>
      <w:r w:rsidRPr="00402A51">
        <w:rPr>
          <w:rFonts w:eastAsia="Calibri"/>
          <w:sz w:val="28"/>
          <w:szCs w:val="28"/>
          <w:lang w:eastAsia="en-US"/>
        </w:rPr>
        <w:t>Жанибекский</w:t>
      </w:r>
      <w:proofErr w:type="spellEnd"/>
      <w:r w:rsidRPr="00402A51">
        <w:rPr>
          <w:rFonts w:eastAsia="Calibri"/>
          <w:sz w:val="28"/>
          <w:szCs w:val="28"/>
          <w:lang w:eastAsia="en-US"/>
        </w:rPr>
        <w:t xml:space="preserve"> район KL-ZB-4 «Средний ремонт 33-48 км автомобильной дороги районного значения </w:t>
      </w:r>
      <w:proofErr w:type="spellStart"/>
      <w:r w:rsidRPr="00402A51">
        <w:rPr>
          <w:rFonts w:eastAsia="Calibri"/>
          <w:sz w:val="28"/>
          <w:szCs w:val="28"/>
          <w:lang w:eastAsia="en-US"/>
        </w:rPr>
        <w:t>Жанибек</w:t>
      </w:r>
      <w:proofErr w:type="spellEnd"/>
      <w:r w:rsidRPr="00402A51">
        <w:rPr>
          <w:rFonts w:eastAsia="Calibri"/>
          <w:sz w:val="28"/>
          <w:szCs w:val="28"/>
          <w:lang w:eastAsia="en-US"/>
        </w:rPr>
        <w:t>-Таловка-Малый-Узень».</w:t>
      </w:r>
      <w:r w:rsidRPr="00402A51">
        <w:rPr>
          <w:rFonts w:ascii="inherit" w:hAnsi="inherit" w:cs="Courier New"/>
          <w:color w:val="202124"/>
          <w:sz w:val="42"/>
          <w:szCs w:val="42"/>
          <w:lang w:eastAsia="ru-RU"/>
        </w:rPr>
        <w:t xml:space="preserve"> </w:t>
      </w:r>
      <w:r w:rsidRPr="00402A51">
        <w:rPr>
          <w:rFonts w:eastAsia="Calibri"/>
          <w:sz w:val="28"/>
          <w:szCs w:val="28"/>
          <w:lang w:eastAsia="en-US"/>
        </w:rPr>
        <w:t>По итогам конкурса ТОО «</w:t>
      </w:r>
      <w:proofErr w:type="spellStart"/>
      <w:r w:rsidRPr="00402A51">
        <w:rPr>
          <w:rFonts w:eastAsia="Calibri"/>
          <w:sz w:val="28"/>
          <w:szCs w:val="28"/>
          <w:lang w:eastAsia="en-US"/>
        </w:rPr>
        <w:t>Кызылординские</w:t>
      </w:r>
      <w:proofErr w:type="spellEnd"/>
      <w:r w:rsidRPr="00402A51">
        <w:rPr>
          <w:rFonts w:eastAsia="Calibri"/>
          <w:sz w:val="28"/>
          <w:szCs w:val="28"/>
          <w:lang w:eastAsia="en-US"/>
        </w:rPr>
        <w:t xml:space="preserve"> дороги» было признано подрядчиком-победителем. </w:t>
      </w:r>
      <w:r w:rsidRPr="00402A51">
        <w:rPr>
          <w:rFonts w:eastAsia="Calibri"/>
          <w:i/>
          <w:sz w:val="28"/>
          <w:szCs w:val="28"/>
          <w:lang w:eastAsia="en-US"/>
        </w:rPr>
        <w:t>(Технический руководитель объекта - ТОО "</w:t>
      </w:r>
      <w:proofErr w:type="spellStart"/>
      <w:r w:rsidRPr="00402A51">
        <w:rPr>
          <w:rFonts w:eastAsia="Calibri"/>
          <w:i/>
          <w:sz w:val="28"/>
          <w:szCs w:val="28"/>
          <w:lang w:eastAsia="en-US"/>
        </w:rPr>
        <w:t>Жол</w:t>
      </w:r>
      <w:proofErr w:type="spellEnd"/>
      <w:r w:rsidRPr="00402A51">
        <w:rPr>
          <w:rFonts w:eastAsia="Calibri"/>
          <w:i/>
          <w:sz w:val="28"/>
          <w:szCs w:val="28"/>
          <w:lang w:eastAsia="en-US"/>
        </w:rPr>
        <w:t xml:space="preserve"> </w:t>
      </w:r>
      <w:proofErr w:type="spellStart"/>
      <w:r w:rsidRPr="00402A51">
        <w:rPr>
          <w:rFonts w:eastAsia="Calibri"/>
          <w:i/>
          <w:sz w:val="28"/>
          <w:szCs w:val="28"/>
          <w:lang w:eastAsia="en-US"/>
        </w:rPr>
        <w:t>Болсын</w:t>
      </w:r>
      <w:proofErr w:type="spellEnd"/>
      <w:r w:rsidRPr="00402A51">
        <w:rPr>
          <w:rFonts w:eastAsia="Calibri"/>
          <w:i/>
          <w:sz w:val="28"/>
          <w:szCs w:val="28"/>
          <w:lang w:eastAsia="en-US"/>
        </w:rPr>
        <w:t xml:space="preserve"> XXI"). </w:t>
      </w:r>
      <w:r w:rsidRPr="00402A51">
        <w:rPr>
          <w:rFonts w:eastAsia="Calibri"/>
          <w:sz w:val="28"/>
          <w:szCs w:val="28"/>
          <w:lang w:eastAsia="en-US"/>
        </w:rPr>
        <w:t>По договору срок реализации объекта предусмотрен на 2022-2023 годы, то есть на 2 периода.</w:t>
      </w:r>
      <w:r w:rsidRPr="00402A51">
        <w:rPr>
          <w:rFonts w:ascii="inherit" w:hAnsi="inherit" w:cs="Courier New"/>
          <w:color w:val="202124"/>
          <w:sz w:val="42"/>
          <w:szCs w:val="42"/>
          <w:lang w:eastAsia="ru-RU"/>
        </w:rPr>
        <w:t xml:space="preserve"> </w:t>
      </w:r>
      <w:r w:rsidRPr="00402A51">
        <w:rPr>
          <w:rFonts w:eastAsia="Calibri"/>
          <w:sz w:val="28"/>
          <w:szCs w:val="28"/>
          <w:lang w:eastAsia="en-US"/>
        </w:rPr>
        <w:t>Протяженность автомобильной дороги составляет 15 км.</w:t>
      </w:r>
      <w:r w:rsidR="00480CCF" w:rsidRPr="00402A51">
        <w:rPr>
          <w:rFonts w:ascii="inherit" w:hAnsi="inherit" w:cs="Courier New"/>
          <w:color w:val="202124"/>
          <w:sz w:val="42"/>
          <w:szCs w:val="42"/>
          <w:lang w:eastAsia="ru-RU"/>
        </w:rPr>
        <w:t xml:space="preserve"> </w:t>
      </w:r>
      <w:r w:rsidR="00480CCF" w:rsidRPr="00402A51">
        <w:rPr>
          <w:rFonts w:eastAsia="Calibri"/>
          <w:i/>
          <w:sz w:val="28"/>
          <w:szCs w:val="28"/>
          <w:lang w:eastAsia="en-US"/>
        </w:rPr>
        <w:t xml:space="preserve">(Конструкция дорожного покрытия - гравий - 15 см. и </w:t>
      </w:r>
      <w:proofErr w:type="spellStart"/>
      <w:r w:rsidR="00480CCF" w:rsidRPr="00402A51">
        <w:rPr>
          <w:rFonts w:eastAsia="Calibri"/>
          <w:i/>
          <w:sz w:val="28"/>
          <w:szCs w:val="28"/>
          <w:lang w:eastAsia="en-US"/>
        </w:rPr>
        <w:t>рециклинг</w:t>
      </w:r>
      <w:proofErr w:type="spellEnd"/>
      <w:r w:rsidR="00480CCF" w:rsidRPr="00402A51">
        <w:rPr>
          <w:rFonts w:eastAsia="Calibri"/>
          <w:i/>
          <w:sz w:val="28"/>
          <w:szCs w:val="28"/>
          <w:lang w:eastAsia="en-US"/>
        </w:rPr>
        <w:t xml:space="preserve"> с добавкой цемента 4%, пористый асфальтобетон </w:t>
      </w:r>
      <w:proofErr w:type="gramStart"/>
      <w:r w:rsidR="00480CCF" w:rsidRPr="00402A51">
        <w:rPr>
          <w:rFonts w:eastAsia="Calibri"/>
          <w:i/>
          <w:sz w:val="28"/>
          <w:szCs w:val="28"/>
          <w:lang w:eastAsia="en-US"/>
        </w:rPr>
        <w:t>м</w:t>
      </w:r>
      <w:proofErr w:type="gramEnd"/>
      <w:r w:rsidR="00480CCF" w:rsidRPr="00402A51">
        <w:rPr>
          <w:rFonts w:eastAsia="Calibri"/>
          <w:i/>
          <w:sz w:val="28"/>
          <w:szCs w:val="28"/>
          <w:lang w:eastAsia="en-US"/>
        </w:rPr>
        <w:t>/з - 6 см.)</w:t>
      </w:r>
      <w:r w:rsidR="00480CCF" w:rsidRPr="00402A51">
        <w:t xml:space="preserve"> </w:t>
      </w:r>
      <w:r w:rsidR="00480CCF" w:rsidRPr="00402A51">
        <w:rPr>
          <w:rFonts w:eastAsia="Calibri"/>
          <w:sz w:val="28"/>
          <w:szCs w:val="28"/>
          <w:lang w:eastAsia="en-US"/>
        </w:rPr>
        <w:t>На сегодняшний день подрядной организацией выполнены работы по утилизации на участке 4,8 км, уложено асфальтовое покрытие на участке 4,5 км.</w:t>
      </w:r>
    </w:p>
    <w:p w:rsidR="002E3CCD" w:rsidRPr="00402A51" w:rsidRDefault="000C5311" w:rsidP="002E3CCD">
      <w:pPr>
        <w:pBdr>
          <w:bottom w:val="single" w:sz="4" w:space="8" w:color="FFFFFF"/>
        </w:pBdr>
        <w:ind w:firstLine="567"/>
        <w:contextualSpacing/>
        <w:jc w:val="both"/>
        <w:rPr>
          <w:rFonts w:eastAsia="Calibri"/>
          <w:sz w:val="28"/>
          <w:szCs w:val="28"/>
          <w:lang w:eastAsia="en-US"/>
        </w:rPr>
      </w:pPr>
      <w:r w:rsidRPr="00402A51">
        <w:rPr>
          <w:rFonts w:eastAsia="Calibri"/>
          <w:sz w:val="28"/>
          <w:szCs w:val="28"/>
          <w:lang w:eastAsia="en-US"/>
        </w:rPr>
        <w:t xml:space="preserve">В текущем году проведен открытый конкурс по </w:t>
      </w:r>
      <w:proofErr w:type="spellStart"/>
      <w:r w:rsidRPr="00402A51">
        <w:rPr>
          <w:rFonts w:eastAsia="Calibri"/>
          <w:sz w:val="28"/>
          <w:szCs w:val="28"/>
          <w:lang w:eastAsia="en-US"/>
        </w:rPr>
        <w:t>госзакупке</w:t>
      </w:r>
      <w:proofErr w:type="spellEnd"/>
      <w:r w:rsidRPr="00402A51">
        <w:rPr>
          <w:rFonts w:eastAsia="Calibri"/>
          <w:sz w:val="28"/>
          <w:szCs w:val="28"/>
          <w:lang w:eastAsia="en-US"/>
        </w:rPr>
        <w:t xml:space="preserve"> «Капитальный ремонт автомобильной дороги районного значения 0-14 км, въезд в село </w:t>
      </w:r>
      <w:proofErr w:type="spellStart"/>
      <w:r w:rsidRPr="00402A51">
        <w:rPr>
          <w:rFonts w:eastAsia="Calibri"/>
          <w:sz w:val="28"/>
          <w:szCs w:val="28"/>
          <w:lang w:eastAsia="en-US"/>
        </w:rPr>
        <w:t>Камысты</w:t>
      </w:r>
      <w:proofErr w:type="spellEnd"/>
      <w:r w:rsidRPr="00402A51">
        <w:rPr>
          <w:rFonts w:eastAsia="Calibri"/>
          <w:sz w:val="28"/>
          <w:szCs w:val="28"/>
          <w:lang w:eastAsia="en-US"/>
        </w:rPr>
        <w:t xml:space="preserve">, </w:t>
      </w:r>
      <w:proofErr w:type="spellStart"/>
      <w:r w:rsidRPr="00402A51">
        <w:rPr>
          <w:rFonts w:eastAsia="Calibri"/>
          <w:sz w:val="28"/>
          <w:szCs w:val="28"/>
          <w:lang w:eastAsia="en-US"/>
        </w:rPr>
        <w:t>Жанибекского</w:t>
      </w:r>
      <w:proofErr w:type="spellEnd"/>
      <w:r w:rsidRPr="00402A51">
        <w:rPr>
          <w:rFonts w:eastAsia="Calibri"/>
          <w:sz w:val="28"/>
          <w:szCs w:val="28"/>
          <w:lang w:eastAsia="en-US"/>
        </w:rPr>
        <w:t xml:space="preserve"> района,</w:t>
      </w:r>
      <w:r w:rsidR="00FE6D46" w:rsidRPr="00402A51">
        <w:rPr>
          <w:rFonts w:eastAsia="Calibri"/>
          <w:sz w:val="28"/>
          <w:szCs w:val="28"/>
          <w:lang w:eastAsia="en-US"/>
        </w:rPr>
        <w:t xml:space="preserve"> </w:t>
      </w:r>
      <w:r w:rsidRPr="00402A51">
        <w:rPr>
          <w:rFonts w:eastAsia="Calibri"/>
          <w:sz w:val="28"/>
          <w:szCs w:val="28"/>
          <w:lang w:eastAsia="en-US"/>
        </w:rPr>
        <w:t>ЗКО».</w:t>
      </w:r>
      <w:r w:rsidR="00FE6D46" w:rsidRPr="00402A51">
        <w:rPr>
          <w:rFonts w:eastAsia="Calibri"/>
          <w:sz w:val="28"/>
          <w:szCs w:val="28"/>
          <w:lang w:eastAsia="en-US"/>
        </w:rPr>
        <w:t xml:space="preserve"> По итогам конкурса ТОО «</w:t>
      </w:r>
      <w:proofErr w:type="spellStart"/>
      <w:r w:rsidR="00FE6D46" w:rsidRPr="00402A51">
        <w:rPr>
          <w:rFonts w:eastAsia="Calibri"/>
          <w:sz w:val="28"/>
          <w:szCs w:val="28"/>
          <w:lang w:eastAsia="en-US"/>
        </w:rPr>
        <w:t>Кызылординские</w:t>
      </w:r>
      <w:proofErr w:type="spellEnd"/>
      <w:r w:rsidR="00FE6D46" w:rsidRPr="00402A51">
        <w:rPr>
          <w:rFonts w:eastAsia="Calibri"/>
          <w:sz w:val="28"/>
          <w:szCs w:val="28"/>
          <w:lang w:eastAsia="en-US"/>
        </w:rPr>
        <w:t xml:space="preserve"> дороги» было признано подрядчиком-победителем.</w:t>
      </w:r>
      <w:r w:rsidR="00FE6D46" w:rsidRPr="00402A51">
        <w:t xml:space="preserve"> </w:t>
      </w:r>
      <w:r w:rsidR="00FE6D46" w:rsidRPr="00402A51">
        <w:rPr>
          <w:rFonts w:eastAsia="Calibri"/>
          <w:sz w:val="28"/>
          <w:szCs w:val="28"/>
          <w:lang w:eastAsia="en-US"/>
        </w:rPr>
        <w:br/>
      </w:r>
      <w:r w:rsidR="00FE6D46" w:rsidRPr="00402A51">
        <w:rPr>
          <w:rFonts w:eastAsia="Calibri"/>
          <w:i/>
          <w:sz w:val="28"/>
          <w:szCs w:val="28"/>
          <w:lang w:eastAsia="en-US"/>
        </w:rPr>
        <w:t xml:space="preserve">(Технический руководитель объекта ТОО «Артемида </w:t>
      </w:r>
      <w:proofErr w:type="spellStart"/>
      <w:r w:rsidR="00FE6D46" w:rsidRPr="00402A51">
        <w:rPr>
          <w:rFonts w:eastAsia="Calibri"/>
          <w:i/>
          <w:sz w:val="28"/>
          <w:szCs w:val="28"/>
          <w:lang w:eastAsia="en-US"/>
        </w:rPr>
        <w:t>Снаб</w:t>
      </w:r>
      <w:proofErr w:type="spellEnd"/>
      <w:r w:rsidR="00FE6D46" w:rsidRPr="00402A51">
        <w:rPr>
          <w:rFonts w:eastAsia="Calibri"/>
          <w:i/>
          <w:sz w:val="28"/>
          <w:szCs w:val="28"/>
          <w:lang w:eastAsia="en-US"/>
        </w:rPr>
        <w:t>»)</w:t>
      </w:r>
      <w:r w:rsidR="00FE6D46" w:rsidRPr="00402A51">
        <w:rPr>
          <w:rFonts w:eastAsia="Calibri"/>
          <w:sz w:val="28"/>
          <w:szCs w:val="28"/>
          <w:lang w:eastAsia="en-US"/>
        </w:rPr>
        <w:t>.</w:t>
      </w:r>
      <w:r w:rsidR="00FE6D46" w:rsidRPr="00402A51">
        <w:rPr>
          <w:rFonts w:ascii="inherit" w:hAnsi="inherit" w:cs="Courier New"/>
          <w:color w:val="202124"/>
          <w:sz w:val="42"/>
          <w:szCs w:val="42"/>
          <w:lang w:eastAsia="ru-RU"/>
        </w:rPr>
        <w:t xml:space="preserve"> </w:t>
      </w:r>
      <w:r w:rsidR="00FE6D46" w:rsidRPr="00402A51">
        <w:rPr>
          <w:rFonts w:eastAsia="Calibri"/>
          <w:sz w:val="28"/>
          <w:szCs w:val="28"/>
          <w:lang w:eastAsia="en-US"/>
        </w:rPr>
        <w:t>По договору срок реализации объекта предусмотрен на 2022-2023 годы, то есть на 2 периода.</w:t>
      </w:r>
      <w:r w:rsidR="00FE6D46" w:rsidRPr="00402A51">
        <w:rPr>
          <w:rFonts w:ascii="inherit" w:hAnsi="inherit" w:cs="Courier New"/>
          <w:color w:val="202124"/>
          <w:sz w:val="42"/>
          <w:szCs w:val="42"/>
          <w:lang w:eastAsia="ru-RU"/>
        </w:rPr>
        <w:t xml:space="preserve"> </w:t>
      </w:r>
      <w:r w:rsidR="00FE6D46" w:rsidRPr="00402A51">
        <w:rPr>
          <w:rFonts w:eastAsia="Calibri"/>
          <w:sz w:val="28"/>
          <w:szCs w:val="28"/>
          <w:lang w:eastAsia="en-US"/>
        </w:rPr>
        <w:t>По договору стоимость строительно-монтажных работ составляет 1 619 038 тыс. тенге.</w:t>
      </w:r>
      <w:r w:rsidR="00FE6D46" w:rsidRPr="00402A51">
        <w:rPr>
          <w:rFonts w:ascii="inherit" w:hAnsi="inherit" w:cs="Courier New"/>
          <w:color w:val="202124"/>
          <w:sz w:val="42"/>
          <w:szCs w:val="42"/>
          <w:lang w:eastAsia="ru-RU"/>
        </w:rPr>
        <w:t xml:space="preserve"> </w:t>
      </w:r>
      <w:r w:rsidR="00FE6D46" w:rsidRPr="00402A51">
        <w:rPr>
          <w:rFonts w:eastAsia="Calibri"/>
          <w:sz w:val="28"/>
          <w:szCs w:val="28"/>
          <w:lang w:eastAsia="en-US"/>
        </w:rPr>
        <w:t>Протяженность автомобильной дороги составляет 14 км</w:t>
      </w:r>
      <w:r w:rsidR="002E3CCD" w:rsidRPr="00402A51">
        <w:rPr>
          <w:rFonts w:eastAsia="Calibri"/>
          <w:sz w:val="28"/>
          <w:szCs w:val="28"/>
          <w:lang w:eastAsia="en-US"/>
        </w:rPr>
        <w:t xml:space="preserve">. </w:t>
      </w:r>
      <w:r w:rsidR="002E3CCD" w:rsidRPr="00402A51">
        <w:rPr>
          <w:rFonts w:eastAsia="Calibri"/>
          <w:i/>
          <w:sz w:val="28"/>
          <w:szCs w:val="28"/>
          <w:lang w:eastAsia="en-US"/>
        </w:rPr>
        <w:t xml:space="preserve">(Конструкция дорожного покрытия - </w:t>
      </w:r>
      <w:proofErr w:type="spellStart"/>
      <w:r w:rsidR="002E3CCD" w:rsidRPr="00402A51">
        <w:rPr>
          <w:rFonts w:eastAsia="Calibri"/>
          <w:i/>
          <w:sz w:val="28"/>
          <w:szCs w:val="28"/>
          <w:lang w:eastAsia="en-US"/>
        </w:rPr>
        <w:t>ресайклинг</w:t>
      </w:r>
      <w:proofErr w:type="spellEnd"/>
      <w:r w:rsidR="002E3CCD" w:rsidRPr="00402A51">
        <w:rPr>
          <w:rFonts w:eastAsia="Calibri"/>
          <w:i/>
          <w:sz w:val="28"/>
          <w:szCs w:val="28"/>
          <w:lang w:eastAsia="en-US"/>
        </w:rPr>
        <w:t xml:space="preserve"> грунта с добавкой стабилизатора 0,0007% - 25 см и цемента 4%, пористый асфальтобетон м/з - 6 см)</w:t>
      </w:r>
      <w:r w:rsidR="002E3CCD" w:rsidRPr="00402A51">
        <w:rPr>
          <w:rFonts w:eastAsia="Calibri"/>
          <w:sz w:val="28"/>
          <w:szCs w:val="28"/>
          <w:lang w:eastAsia="en-US"/>
        </w:rPr>
        <w:t>.</w:t>
      </w:r>
      <w:r w:rsidR="002E3CCD" w:rsidRPr="00402A51">
        <w:rPr>
          <w:rFonts w:ascii="inherit" w:hAnsi="inherit" w:cs="Courier New"/>
          <w:color w:val="202124"/>
          <w:sz w:val="42"/>
          <w:szCs w:val="42"/>
          <w:lang w:eastAsia="ru-RU"/>
        </w:rPr>
        <w:t xml:space="preserve"> </w:t>
      </w:r>
      <w:r w:rsidR="002E3CCD" w:rsidRPr="00402A51">
        <w:rPr>
          <w:rFonts w:eastAsia="Calibri"/>
          <w:sz w:val="28"/>
          <w:szCs w:val="28"/>
          <w:lang w:eastAsia="en-US"/>
        </w:rPr>
        <w:t>На сегодняшний день подрядчик уложил 2 км материала ПГС.</w:t>
      </w:r>
    </w:p>
    <w:p w:rsidR="002E3CCD" w:rsidRPr="00402A51" w:rsidRDefault="002E3CCD" w:rsidP="002E3CCD">
      <w:pPr>
        <w:pBdr>
          <w:bottom w:val="single" w:sz="4" w:space="8" w:color="FFFFFF"/>
        </w:pBdr>
        <w:ind w:firstLine="567"/>
        <w:contextualSpacing/>
        <w:jc w:val="both"/>
        <w:rPr>
          <w:rFonts w:eastAsia="Calibri"/>
          <w:sz w:val="28"/>
          <w:szCs w:val="28"/>
          <w:lang w:eastAsia="en-US"/>
        </w:rPr>
      </w:pPr>
      <w:r w:rsidRPr="00402A51">
        <w:rPr>
          <w:rFonts w:eastAsia="Calibri"/>
          <w:sz w:val="28"/>
          <w:szCs w:val="28"/>
          <w:lang w:eastAsia="en-US"/>
        </w:rPr>
        <w:t xml:space="preserve">В текущем году проведен открытый конкурс по </w:t>
      </w:r>
      <w:proofErr w:type="spellStart"/>
      <w:r w:rsidRPr="00402A51">
        <w:rPr>
          <w:rFonts w:eastAsia="Calibri"/>
          <w:sz w:val="28"/>
          <w:szCs w:val="28"/>
          <w:lang w:eastAsia="en-US"/>
        </w:rPr>
        <w:t>госзакупке</w:t>
      </w:r>
      <w:proofErr w:type="spellEnd"/>
      <w:r w:rsidRPr="00402A51">
        <w:rPr>
          <w:rFonts w:eastAsia="Calibri"/>
          <w:sz w:val="28"/>
          <w:szCs w:val="28"/>
          <w:lang w:eastAsia="en-US"/>
        </w:rPr>
        <w:t xml:space="preserve"> «Капитальный ремонт автомобильной дороги на улицах </w:t>
      </w:r>
      <w:proofErr w:type="spellStart"/>
      <w:r w:rsidRPr="00402A51">
        <w:rPr>
          <w:rFonts w:eastAsia="Calibri"/>
          <w:sz w:val="28"/>
          <w:szCs w:val="28"/>
          <w:lang w:eastAsia="en-US"/>
        </w:rPr>
        <w:t>Мажитова</w:t>
      </w:r>
      <w:proofErr w:type="spellEnd"/>
      <w:r w:rsidRPr="00402A51">
        <w:rPr>
          <w:rFonts w:eastAsia="Calibri"/>
          <w:sz w:val="28"/>
          <w:szCs w:val="28"/>
          <w:lang w:eastAsia="en-US"/>
        </w:rPr>
        <w:t xml:space="preserve"> и </w:t>
      </w:r>
      <w:proofErr w:type="spellStart"/>
      <w:r w:rsidRPr="00402A51">
        <w:rPr>
          <w:rFonts w:eastAsia="Calibri"/>
          <w:sz w:val="28"/>
          <w:szCs w:val="28"/>
          <w:lang w:eastAsia="en-US"/>
        </w:rPr>
        <w:t>Абдрахманова</w:t>
      </w:r>
      <w:proofErr w:type="spellEnd"/>
      <w:r w:rsidRPr="00402A51">
        <w:rPr>
          <w:rFonts w:eastAsia="Calibri"/>
          <w:sz w:val="28"/>
          <w:szCs w:val="28"/>
          <w:lang w:eastAsia="en-US"/>
        </w:rPr>
        <w:t xml:space="preserve"> с. </w:t>
      </w:r>
      <w:proofErr w:type="spellStart"/>
      <w:r w:rsidRPr="00402A51">
        <w:rPr>
          <w:rFonts w:eastAsia="Calibri"/>
          <w:sz w:val="28"/>
          <w:szCs w:val="28"/>
          <w:lang w:eastAsia="en-US"/>
        </w:rPr>
        <w:t>Жанибек</w:t>
      </w:r>
      <w:proofErr w:type="spellEnd"/>
      <w:r w:rsidRPr="00402A51">
        <w:rPr>
          <w:rFonts w:eastAsia="Calibri"/>
          <w:sz w:val="28"/>
          <w:szCs w:val="28"/>
          <w:lang w:eastAsia="en-US"/>
        </w:rPr>
        <w:t xml:space="preserve">, </w:t>
      </w:r>
      <w:proofErr w:type="spellStart"/>
      <w:r w:rsidRPr="00402A51">
        <w:rPr>
          <w:rFonts w:eastAsia="Calibri"/>
          <w:sz w:val="28"/>
          <w:szCs w:val="28"/>
          <w:lang w:eastAsia="en-US"/>
        </w:rPr>
        <w:t>Жанибекском</w:t>
      </w:r>
      <w:proofErr w:type="spellEnd"/>
      <w:r w:rsidRPr="00402A51">
        <w:rPr>
          <w:rFonts w:eastAsia="Calibri"/>
          <w:sz w:val="28"/>
          <w:szCs w:val="28"/>
          <w:lang w:eastAsia="en-US"/>
        </w:rPr>
        <w:t xml:space="preserve"> районе, ЗКО». По итогам конкурса победителем было признано ТОО «</w:t>
      </w:r>
      <w:proofErr w:type="spellStart"/>
      <w:r w:rsidRPr="00402A51">
        <w:rPr>
          <w:rFonts w:eastAsia="Calibri"/>
          <w:sz w:val="28"/>
          <w:szCs w:val="28"/>
          <w:lang w:eastAsia="en-US"/>
        </w:rPr>
        <w:t>Ақтөбе</w:t>
      </w:r>
      <w:proofErr w:type="spellEnd"/>
      <w:r w:rsidRPr="00402A51">
        <w:rPr>
          <w:rFonts w:eastAsia="Calibri"/>
          <w:sz w:val="28"/>
          <w:szCs w:val="28"/>
          <w:lang w:eastAsia="en-US"/>
        </w:rPr>
        <w:t xml:space="preserve"> </w:t>
      </w:r>
      <w:proofErr w:type="spellStart"/>
      <w:r w:rsidRPr="00402A51">
        <w:rPr>
          <w:rFonts w:eastAsia="Calibri"/>
          <w:sz w:val="28"/>
          <w:szCs w:val="28"/>
          <w:lang w:eastAsia="en-US"/>
        </w:rPr>
        <w:t>жарық</w:t>
      </w:r>
      <w:proofErr w:type="spellEnd"/>
      <w:r w:rsidRPr="00402A51">
        <w:rPr>
          <w:rFonts w:eastAsia="Calibri"/>
          <w:sz w:val="28"/>
          <w:szCs w:val="28"/>
          <w:lang w:eastAsia="en-US"/>
        </w:rPr>
        <w:t>».</w:t>
      </w:r>
      <w:r w:rsidRPr="00402A51">
        <w:rPr>
          <w:rFonts w:ascii="inherit" w:hAnsi="inherit" w:cs="Courier New"/>
          <w:color w:val="202124"/>
          <w:sz w:val="42"/>
          <w:szCs w:val="42"/>
          <w:lang w:eastAsia="ru-RU"/>
        </w:rPr>
        <w:t xml:space="preserve"> </w:t>
      </w:r>
      <w:r w:rsidRPr="00402A51">
        <w:rPr>
          <w:rFonts w:eastAsia="Calibri"/>
          <w:sz w:val="28"/>
          <w:szCs w:val="28"/>
          <w:lang w:eastAsia="en-US"/>
        </w:rPr>
        <w:t>По контракту срок реализации объекта предусмотрен на 2022-2023 годы, то есть на 2 периода.</w:t>
      </w:r>
      <w:r w:rsidRPr="00402A51">
        <w:t xml:space="preserve"> </w:t>
      </w:r>
      <w:r w:rsidR="005D78AA" w:rsidRPr="00402A51">
        <w:rPr>
          <w:rFonts w:eastAsia="Calibri"/>
          <w:sz w:val="28"/>
          <w:szCs w:val="28"/>
          <w:lang w:eastAsia="en-US"/>
        </w:rPr>
        <w:t xml:space="preserve"> </w:t>
      </w:r>
      <w:r w:rsidRPr="00402A51">
        <w:rPr>
          <w:rFonts w:eastAsia="Calibri"/>
          <w:sz w:val="28"/>
          <w:szCs w:val="28"/>
          <w:lang w:eastAsia="en-US"/>
        </w:rPr>
        <w:t>Из бюджета на текущий год выделено 20 миллионов тенге.</w:t>
      </w:r>
      <w:r w:rsidRPr="00402A51">
        <w:t xml:space="preserve"> </w:t>
      </w:r>
      <w:r w:rsidR="005D78AA" w:rsidRPr="00402A51">
        <w:rPr>
          <w:rFonts w:eastAsia="Calibri"/>
          <w:sz w:val="28"/>
          <w:szCs w:val="28"/>
          <w:lang w:eastAsia="en-US"/>
        </w:rPr>
        <w:t xml:space="preserve"> </w:t>
      </w:r>
      <w:r w:rsidRPr="00402A51">
        <w:rPr>
          <w:rFonts w:eastAsia="Calibri"/>
          <w:sz w:val="28"/>
          <w:szCs w:val="28"/>
          <w:lang w:eastAsia="en-US"/>
        </w:rPr>
        <w:t>На эти средства подрядная организация планирует осуществить транспортировку необходимых для строительных работ материалов.</w:t>
      </w:r>
      <w:r w:rsidRPr="00402A51">
        <w:rPr>
          <w:rFonts w:ascii="inherit" w:hAnsi="inherit" w:cs="Courier New"/>
          <w:color w:val="202124"/>
          <w:sz w:val="42"/>
          <w:szCs w:val="42"/>
          <w:lang w:eastAsia="ru-RU"/>
        </w:rPr>
        <w:t xml:space="preserve"> </w:t>
      </w:r>
      <w:r w:rsidRPr="00402A51">
        <w:rPr>
          <w:rFonts w:eastAsia="Calibri"/>
          <w:sz w:val="28"/>
          <w:szCs w:val="28"/>
          <w:lang w:eastAsia="en-US"/>
        </w:rPr>
        <w:t>Протяженность автомобильной дороги составляет 1054 метра.</w:t>
      </w:r>
    </w:p>
    <w:p w:rsidR="00251A43" w:rsidRPr="00402A51" w:rsidRDefault="004C264C" w:rsidP="00251A43">
      <w:pPr>
        <w:pBdr>
          <w:bottom w:val="single" w:sz="4" w:space="8" w:color="FFFFFF"/>
        </w:pBdr>
        <w:suppressAutoHyphens w:val="0"/>
        <w:ind w:firstLine="567"/>
        <w:contextualSpacing/>
        <w:jc w:val="both"/>
        <w:rPr>
          <w:kern w:val="1"/>
          <w:sz w:val="28"/>
          <w:szCs w:val="28"/>
          <w:lang w:eastAsia="en-US"/>
        </w:rPr>
      </w:pPr>
      <w:r w:rsidRPr="00402A51">
        <w:rPr>
          <w:b/>
          <w:kern w:val="1"/>
          <w:sz w:val="28"/>
          <w:szCs w:val="28"/>
          <w:lang w:eastAsia="en-US"/>
        </w:rPr>
        <w:t xml:space="preserve">По программе </w:t>
      </w:r>
      <w:r w:rsidR="00251A43" w:rsidRPr="00402A51">
        <w:rPr>
          <w:b/>
          <w:kern w:val="1"/>
          <w:sz w:val="28"/>
          <w:szCs w:val="28"/>
          <w:lang w:eastAsia="en-US"/>
        </w:rPr>
        <w:t>«</w:t>
      </w:r>
      <w:proofErr w:type="spellStart"/>
      <w:r w:rsidR="00251A43" w:rsidRPr="00402A51">
        <w:rPr>
          <w:b/>
          <w:kern w:val="1"/>
          <w:sz w:val="28"/>
          <w:szCs w:val="28"/>
          <w:lang w:eastAsia="en-US"/>
        </w:rPr>
        <w:t>Ауыл</w:t>
      </w:r>
      <w:proofErr w:type="spellEnd"/>
      <w:r w:rsidR="00251A43" w:rsidRPr="00402A51">
        <w:rPr>
          <w:b/>
          <w:kern w:val="1"/>
          <w:sz w:val="28"/>
          <w:szCs w:val="28"/>
          <w:lang w:eastAsia="en-US"/>
        </w:rPr>
        <w:t xml:space="preserve">-Ел </w:t>
      </w:r>
      <w:proofErr w:type="spellStart"/>
      <w:r w:rsidR="00251A43" w:rsidRPr="00402A51">
        <w:rPr>
          <w:b/>
          <w:kern w:val="1"/>
          <w:sz w:val="28"/>
          <w:szCs w:val="28"/>
          <w:lang w:eastAsia="en-US"/>
        </w:rPr>
        <w:t>бесі</w:t>
      </w:r>
      <w:proofErr w:type="gramStart"/>
      <w:r w:rsidR="00251A43" w:rsidRPr="00402A51">
        <w:rPr>
          <w:b/>
          <w:kern w:val="1"/>
          <w:sz w:val="28"/>
          <w:szCs w:val="28"/>
          <w:lang w:eastAsia="en-US"/>
        </w:rPr>
        <w:t>г</w:t>
      </w:r>
      <w:proofErr w:type="gramEnd"/>
      <w:r w:rsidR="00251A43" w:rsidRPr="00402A51">
        <w:rPr>
          <w:b/>
          <w:kern w:val="1"/>
          <w:sz w:val="28"/>
          <w:szCs w:val="28"/>
          <w:lang w:eastAsia="en-US"/>
        </w:rPr>
        <w:t>і</w:t>
      </w:r>
      <w:proofErr w:type="spellEnd"/>
      <w:r w:rsidR="00251A43" w:rsidRPr="00402A51">
        <w:rPr>
          <w:b/>
          <w:kern w:val="1"/>
          <w:sz w:val="28"/>
          <w:szCs w:val="28"/>
          <w:lang w:eastAsia="en-US"/>
        </w:rPr>
        <w:t>»</w:t>
      </w:r>
      <w:r w:rsidR="00251A43" w:rsidRPr="00402A51">
        <w:rPr>
          <w:kern w:val="1"/>
          <w:sz w:val="28"/>
          <w:szCs w:val="28"/>
          <w:lang w:eastAsia="en-US"/>
        </w:rPr>
        <w:t>:</w:t>
      </w:r>
    </w:p>
    <w:p w:rsidR="00DC43D7" w:rsidRPr="00402A51" w:rsidRDefault="004C264C" w:rsidP="00DC43D7">
      <w:pPr>
        <w:pBdr>
          <w:bottom w:val="single" w:sz="4" w:space="8" w:color="FFFFFF"/>
        </w:pBdr>
        <w:ind w:firstLine="567"/>
        <w:contextualSpacing/>
        <w:jc w:val="both"/>
        <w:rPr>
          <w:sz w:val="28"/>
          <w:szCs w:val="28"/>
        </w:rPr>
      </w:pPr>
      <w:r w:rsidRPr="00402A51">
        <w:rPr>
          <w:sz w:val="28"/>
          <w:szCs w:val="28"/>
          <w:lang w:eastAsia="ru-RU"/>
        </w:rPr>
        <w:t xml:space="preserve">В этом году был проведен </w:t>
      </w:r>
      <w:r w:rsidR="00DC43D7" w:rsidRPr="00402A51">
        <w:rPr>
          <w:sz w:val="28"/>
          <w:szCs w:val="28"/>
          <w:lang w:eastAsia="ru-RU"/>
        </w:rPr>
        <w:t>конкурс</w:t>
      </w:r>
      <w:r w:rsidRPr="00402A51">
        <w:rPr>
          <w:sz w:val="28"/>
          <w:szCs w:val="28"/>
          <w:lang w:eastAsia="ru-RU"/>
        </w:rPr>
        <w:t xml:space="preserve"> на капитальный ремонт улицы </w:t>
      </w:r>
      <w:proofErr w:type="spellStart"/>
      <w:r w:rsidRPr="00402A51">
        <w:rPr>
          <w:sz w:val="28"/>
          <w:szCs w:val="28"/>
          <w:lang w:eastAsia="ru-RU"/>
        </w:rPr>
        <w:t>Егизбаева</w:t>
      </w:r>
      <w:proofErr w:type="spellEnd"/>
      <w:r w:rsidRPr="00402A51">
        <w:rPr>
          <w:sz w:val="28"/>
          <w:szCs w:val="28"/>
          <w:lang w:eastAsia="ru-RU"/>
        </w:rPr>
        <w:t xml:space="preserve"> </w:t>
      </w:r>
      <w:proofErr w:type="spellStart"/>
      <w:r w:rsidRPr="00402A51">
        <w:rPr>
          <w:sz w:val="28"/>
          <w:szCs w:val="28"/>
          <w:lang w:eastAsia="ru-RU"/>
        </w:rPr>
        <w:t>Жанибекского</w:t>
      </w:r>
      <w:proofErr w:type="spellEnd"/>
      <w:r w:rsidRPr="00402A51">
        <w:rPr>
          <w:sz w:val="28"/>
          <w:szCs w:val="28"/>
          <w:lang w:eastAsia="ru-RU"/>
        </w:rPr>
        <w:t xml:space="preserve"> района ЗКО, по результатам которого ТОО «РСУ-1» было признано победителем.</w:t>
      </w:r>
      <w:r w:rsidR="00251A43" w:rsidRPr="00402A51">
        <w:rPr>
          <w:sz w:val="28"/>
          <w:szCs w:val="28"/>
          <w:lang w:eastAsia="ru-RU"/>
        </w:rPr>
        <w:t xml:space="preserve"> </w:t>
      </w:r>
      <w:r w:rsidRPr="00402A51">
        <w:rPr>
          <w:sz w:val="28"/>
          <w:szCs w:val="28"/>
          <w:lang w:eastAsia="ru-RU"/>
        </w:rPr>
        <w:t>Стоимость строительно-монтажных работ составляет 200 476 тыс. тенге.</w:t>
      </w:r>
      <w:r w:rsidR="00251A43" w:rsidRPr="00402A51">
        <w:rPr>
          <w:sz w:val="28"/>
          <w:szCs w:val="28"/>
          <w:lang w:eastAsia="ru-RU"/>
        </w:rPr>
        <w:t xml:space="preserve"> </w:t>
      </w:r>
      <w:r w:rsidRPr="00402A51">
        <w:rPr>
          <w:sz w:val="28"/>
          <w:szCs w:val="28"/>
          <w:lang w:eastAsia="ru-RU"/>
        </w:rPr>
        <w:t xml:space="preserve">Протяженность автомобильной дороги составляет 1820 метров. </w:t>
      </w:r>
      <w:r w:rsidR="00DC43D7" w:rsidRPr="00402A51">
        <w:rPr>
          <w:sz w:val="28"/>
          <w:szCs w:val="28"/>
        </w:rPr>
        <w:t>На сегодняшний день строительные работы с подрядчиком завершены в полном объеме.</w:t>
      </w:r>
    </w:p>
    <w:p w:rsidR="00DC43D7" w:rsidRPr="00402A51" w:rsidRDefault="00DC43D7" w:rsidP="00DC43D7">
      <w:pPr>
        <w:pBdr>
          <w:bottom w:val="single" w:sz="4" w:space="8" w:color="FFFFFF"/>
        </w:pBdr>
        <w:ind w:firstLine="567"/>
        <w:contextualSpacing/>
        <w:jc w:val="both"/>
        <w:rPr>
          <w:sz w:val="28"/>
          <w:szCs w:val="28"/>
        </w:rPr>
      </w:pPr>
      <w:r w:rsidRPr="00402A51">
        <w:rPr>
          <w:sz w:val="28"/>
          <w:szCs w:val="28"/>
          <w:lang w:eastAsia="ru-RU"/>
        </w:rPr>
        <w:t>Также был проведен конкурс</w:t>
      </w:r>
      <w:r w:rsidR="004C264C" w:rsidRPr="00402A51">
        <w:rPr>
          <w:sz w:val="28"/>
          <w:szCs w:val="28"/>
          <w:lang w:eastAsia="ru-RU"/>
        </w:rPr>
        <w:t xml:space="preserve"> на капитальный ремонт улицы </w:t>
      </w:r>
      <w:proofErr w:type="spellStart"/>
      <w:r w:rsidR="004C264C" w:rsidRPr="00402A51">
        <w:rPr>
          <w:sz w:val="28"/>
          <w:szCs w:val="28"/>
          <w:lang w:eastAsia="ru-RU"/>
        </w:rPr>
        <w:t>Байтурсынова</w:t>
      </w:r>
      <w:proofErr w:type="spellEnd"/>
      <w:r w:rsidR="004C264C" w:rsidRPr="00402A51">
        <w:rPr>
          <w:sz w:val="28"/>
          <w:szCs w:val="28"/>
          <w:lang w:eastAsia="ru-RU"/>
        </w:rPr>
        <w:t xml:space="preserve"> </w:t>
      </w:r>
      <w:proofErr w:type="spellStart"/>
      <w:r w:rsidR="004C264C" w:rsidRPr="00402A51">
        <w:rPr>
          <w:sz w:val="28"/>
          <w:szCs w:val="28"/>
          <w:lang w:eastAsia="ru-RU"/>
        </w:rPr>
        <w:t>Жанибекского</w:t>
      </w:r>
      <w:proofErr w:type="spellEnd"/>
      <w:r w:rsidR="004C264C" w:rsidRPr="00402A51">
        <w:rPr>
          <w:sz w:val="28"/>
          <w:szCs w:val="28"/>
          <w:lang w:eastAsia="ru-RU"/>
        </w:rPr>
        <w:t xml:space="preserve"> района ЗКО, по результатам которого ТОО «РСУ-1» было признано победителем.</w:t>
      </w:r>
      <w:r w:rsidR="00251A43" w:rsidRPr="00402A51">
        <w:rPr>
          <w:sz w:val="28"/>
          <w:szCs w:val="28"/>
          <w:lang w:eastAsia="ru-RU"/>
        </w:rPr>
        <w:t xml:space="preserve"> </w:t>
      </w:r>
      <w:r w:rsidR="004C264C" w:rsidRPr="00402A51">
        <w:rPr>
          <w:sz w:val="28"/>
          <w:szCs w:val="28"/>
          <w:lang w:eastAsia="ru-RU"/>
        </w:rPr>
        <w:t xml:space="preserve">Стоимость строительно-монтажных работ составляет 202 327 тыс. тенге. Протяженность автомобильной дороги составляет 2308 </w:t>
      </w:r>
      <w:r w:rsidR="004C264C" w:rsidRPr="00402A51">
        <w:rPr>
          <w:sz w:val="28"/>
          <w:szCs w:val="28"/>
          <w:lang w:eastAsia="ru-RU"/>
        </w:rPr>
        <w:lastRenderedPageBreak/>
        <w:t>метров.</w:t>
      </w:r>
      <w:r w:rsidRPr="00402A51">
        <w:rPr>
          <w:sz w:val="28"/>
          <w:szCs w:val="28"/>
          <w:lang w:eastAsia="ru-RU"/>
        </w:rPr>
        <w:t xml:space="preserve"> </w:t>
      </w:r>
      <w:r w:rsidRPr="00402A51">
        <w:rPr>
          <w:sz w:val="28"/>
          <w:szCs w:val="28"/>
        </w:rPr>
        <w:t>На сегодняшний день строительные работы с подрядчиком завершены в полном объеме.</w:t>
      </w:r>
    </w:p>
    <w:p w:rsidR="00B36505" w:rsidRPr="00402A51" w:rsidRDefault="00E26319" w:rsidP="00B36505">
      <w:pPr>
        <w:pBdr>
          <w:bottom w:val="single" w:sz="4" w:space="8" w:color="FFFFFF"/>
        </w:pBdr>
        <w:suppressAutoHyphens w:val="0"/>
        <w:ind w:firstLine="567"/>
        <w:contextualSpacing/>
        <w:jc w:val="both"/>
        <w:rPr>
          <w:sz w:val="28"/>
          <w:szCs w:val="28"/>
          <w:lang w:eastAsia="ru-RU"/>
        </w:rPr>
      </w:pPr>
      <w:r w:rsidRPr="00402A51">
        <w:rPr>
          <w:sz w:val="28"/>
          <w:szCs w:val="28"/>
          <w:lang w:eastAsia="ru-RU"/>
        </w:rPr>
        <w:t xml:space="preserve">Проведен конкурс на капитальный ремонт улицы Мусина в селе </w:t>
      </w:r>
      <w:proofErr w:type="spellStart"/>
      <w:r w:rsidRPr="00402A51">
        <w:rPr>
          <w:sz w:val="28"/>
          <w:szCs w:val="28"/>
          <w:lang w:eastAsia="ru-RU"/>
        </w:rPr>
        <w:t>Жанибек</w:t>
      </w:r>
      <w:proofErr w:type="spellEnd"/>
      <w:r w:rsidRPr="00402A51">
        <w:rPr>
          <w:sz w:val="28"/>
          <w:szCs w:val="28"/>
          <w:lang w:eastAsia="ru-RU"/>
        </w:rPr>
        <w:t xml:space="preserve"> </w:t>
      </w:r>
      <w:proofErr w:type="spellStart"/>
      <w:r w:rsidRPr="00402A51">
        <w:rPr>
          <w:sz w:val="28"/>
          <w:szCs w:val="28"/>
          <w:lang w:eastAsia="ru-RU"/>
        </w:rPr>
        <w:t>Жанибекского</w:t>
      </w:r>
      <w:proofErr w:type="spellEnd"/>
      <w:r w:rsidRPr="00402A51">
        <w:rPr>
          <w:sz w:val="28"/>
          <w:szCs w:val="28"/>
          <w:lang w:eastAsia="ru-RU"/>
        </w:rPr>
        <w:t xml:space="preserve"> района ЗКО, по результатам которого победителем признан ТОО «</w:t>
      </w:r>
      <w:proofErr w:type="spellStart"/>
      <w:r w:rsidRPr="00402A51">
        <w:rPr>
          <w:sz w:val="28"/>
          <w:szCs w:val="28"/>
          <w:lang w:eastAsia="ru-RU"/>
        </w:rPr>
        <w:t>Жайық</w:t>
      </w:r>
      <w:proofErr w:type="spellEnd"/>
      <w:r w:rsidRPr="00402A51">
        <w:rPr>
          <w:sz w:val="28"/>
          <w:szCs w:val="28"/>
          <w:lang w:eastAsia="ru-RU"/>
        </w:rPr>
        <w:t xml:space="preserve"> Сити». Протяженность автомобильной дороги составляет 1094 метра.</w:t>
      </w:r>
      <w:r w:rsidR="007A1302" w:rsidRPr="00402A51">
        <w:rPr>
          <w:sz w:val="28"/>
          <w:szCs w:val="28"/>
        </w:rPr>
        <w:t xml:space="preserve"> </w:t>
      </w:r>
      <w:r w:rsidR="00B36505" w:rsidRPr="00402A51">
        <w:rPr>
          <w:sz w:val="28"/>
          <w:szCs w:val="28"/>
          <w:lang w:eastAsia="ru-RU"/>
        </w:rPr>
        <w:t>На сегодняшний день строительные работы с подрядчиком завершены в полном объеме.</w:t>
      </w:r>
    </w:p>
    <w:p w:rsidR="007A1302" w:rsidRPr="00402A51" w:rsidRDefault="00E26319" w:rsidP="001E35D2">
      <w:pPr>
        <w:pBdr>
          <w:bottom w:val="single" w:sz="4" w:space="8" w:color="FFFFFF"/>
        </w:pBdr>
        <w:suppressAutoHyphens w:val="0"/>
        <w:ind w:firstLine="567"/>
        <w:contextualSpacing/>
        <w:jc w:val="both"/>
        <w:rPr>
          <w:sz w:val="28"/>
          <w:szCs w:val="28"/>
          <w:lang w:eastAsia="ru-RU"/>
        </w:rPr>
      </w:pPr>
      <w:r w:rsidRPr="00402A51">
        <w:rPr>
          <w:sz w:val="28"/>
          <w:szCs w:val="28"/>
          <w:lang w:eastAsia="ru-RU"/>
        </w:rPr>
        <w:t xml:space="preserve">Проведен конкурс на капитальный ремонт улицы </w:t>
      </w:r>
      <w:proofErr w:type="spellStart"/>
      <w:r w:rsidRPr="00402A51">
        <w:rPr>
          <w:sz w:val="28"/>
          <w:szCs w:val="28"/>
          <w:lang w:eastAsia="ru-RU"/>
        </w:rPr>
        <w:t>Утемисова</w:t>
      </w:r>
      <w:proofErr w:type="spellEnd"/>
      <w:r w:rsidRPr="00402A51">
        <w:rPr>
          <w:sz w:val="28"/>
          <w:szCs w:val="28"/>
          <w:lang w:eastAsia="ru-RU"/>
        </w:rPr>
        <w:t xml:space="preserve"> в селе </w:t>
      </w:r>
      <w:proofErr w:type="spellStart"/>
      <w:r w:rsidRPr="00402A51">
        <w:rPr>
          <w:sz w:val="28"/>
          <w:szCs w:val="28"/>
          <w:lang w:eastAsia="ru-RU"/>
        </w:rPr>
        <w:t>Жанибек</w:t>
      </w:r>
      <w:proofErr w:type="spellEnd"/>
      <w:r w:rsidRPr="00402A51">
        <w:rPr>
          <w:sz w:val="28"/>
          <w:szCs w:val="28"/>
          <w:lang w:eastAsia="ru-RU"/>
        </w:rPr>
        <w:t xml:space="preserve"> </w:t>
      </w:r>
      <w:proofErr w:type="spellStart"/>
      <w:r w:rsidRPr="00402A51">
        <w:rPr>
          <w:sz w:val="28"/>
          <w:szCs w:val="28"/>
          <w:lang w:eastAsia="ru-RU"/>
        </w:rPr>
        <w:t>Жанибекского</w:t>
      </w:r>
      <w:proofErr w:type="spellEnd"/>
      <w:r w:rsidRPr="00402A51">
        <w:rPr>
          <w:sz w:val="28"/>
          <w:szCs w:val="28"/>
          <w:lang w:eastAsia="ru-RU"/>
        </w:rPr>
        <w:t xml:space="preserve"> района ЗКО, по результатам конкурса победителем признан ТОО «</w:t>
      </w:r>
      <w:proofErr w:type="spellStart"/>
      <w:r w:rsidRPr="00402A51">
        <w:rPr>
          <w:sz w:val="28"/>
          <w:szCs w:val="28"/>
          <w:lang w:eastAsia="ru-RU"/>
        </w:rPr>
        <w:t>Жайық</w:t>
      </w:r>
      <w:proofErr w:type="spellEnd"/>
      <w:r w:rsidRPr="00402A51">
        <w:rPr>
          <w:sz w:val="28"/>
          <w:szCs w:val="28"/>
          <w:lang w:eastAsia="ru-RU"/>
        </w:rPr>
        <w:t xml:space="preserve"> Сити».</w:t>
      </w:r>
      <w:r w:rsidR="004444EA" w:rsidRPr="00402A51">
        <w:rPr>
          <w:sz w:val="28"/>
          <w:szCs w:val="28"/>
          <w:lang w:eastAsia="ru-RU"/>
        </w:rPr>
        <w:t xml:space="preserve"> Протяженность автомобильной дороги составляет 931 метр.</w:t>
      </w:r>
      <w:r w:rsidR="00251A43" w:rsidRPr="00402A51">
        <w:rPr>
          <w:sz w:val="28"/>
          <w:szCs w:val="28"/>
          <w:lang w:eastAsia="ru-RU"/>
        </w:rPr>
        <w:t xml:space="preserve"> </w:t>
      </w:r>
      <w:r w:rsidR="007A1302" w:rsidRPr="00402A51">
        <w:rPr>
          <w:sz w:val="28"/>
          <w:szCs w:val="28"/>
          <w:lang w:eastAsia="ru-RU"/>
        </w:rPr>
        <w:t>На сегодняшний день строительные работы с подрядчиком завершены в полном объеме.</w:t>
      </w:r>
    </w:p>
    <w:p w:rsidR="00C56FD1" w:rsidRPr="00402A51" w:rsidRDefault="004444EA" w:rsidP="004444EA">
      <w:pPr>
        <w:pBdr>
          <w:bottom w:val="single" w:sz="4" w:space="8" w:color="FFFFFF"/>
        </w:pBdr>
        <w:suppressAutoHyphens w:val="0"/>
        <w:ind w:firstLine="567"/>
        <w:contextualSpacing/>
        <w:jc w:val="both"/>
        <w:rPr>
          <w:sz w:val="28"/>
          <w:szCs w:val="28"/>
          <w:lang w:eastAsia="ru-RU"/>
        </w:rPr>
      </w:pPr>
      <w:r w:rsidRPr="00402A51">
        <w:rPr>
          <w:sz w:val="28"/>
          <w:szCs w:val="28"/>
          <w:lang w:eastAsia="ru-RU"/>
        </w:rPr>
        <w:t xml:space="preserve">Тендер на строительство 9 новых улиц в северной части села </w:t>
      </w:r>
      <w:proofErr w:type="spellStart"/>
      <w:r w:rsidRPr="00402A51">
        <w:rPr>
          <w:sz w:val="28"/>
          <w:szCs w:val="28"/>
          <w:lang w:eastAsia="ru-RU"/>
        </w:rPr>
        <w:t>Жанибек</w:t>
      </w:r>
      <w:proofErr w:type="spellEnd"/>
      <w:r w:rsidRPr="00402A51">
        <w:rPr>
          <w:sz w:val="28"/>
          <w:szCs w:val="28"/>
          <w:lang w:eastAsia="ru-RU"/>
        </w:rPr>
        <w:t xml:space="preserve"> дважды проводился в </w:t>
      </w:r>
      <w:proofErr w:type="spellStart"/>
      <w:r w:rsidRPr="00402A51">
        <w:rPr>
          <w:sz w:val="28"/>
          <w:szCs w:val="28"/>
          <w:lang w:eastAsia="ru-RU"/>
        </w:rPr>
        <w:t>госзакупках</w:t>
      </w:r>
      <w:proofErr w:type="spellEnd"/>
      <w:r w:rsidRPr="00402A51">
        <w:rPr>
          <w:sz w:val="28"/>
          <w:szCs w:val="28"/>
          <w:lang w:eastAsia="ru-RU"/>
        </w:rPr>
        <w:t xml:space="preserve">, и в обоих тендер был отменен в связи с тем, что ни один подрядчик не подал заявку. В соответствии с Законом о государственных закупках заключен договор с ТОО «Атырау </w:t>
      </w:r>
      <w:proofErr w:type="spellStart"/>
      <w:r w:rsidRPr="00402A51">
        <w:rPr>
          <w:sz w:val="28"/>
          <w:szCs w:val="28"/>
          <w:lang w:eastAsia="ru-RU"/>
        </w:rPr>
        <w:t>жолдары</w:t>
      </w:r>
      <w:proofErr w:type="spellEnd"/>
      <w:r w:rsidRPr="00402A51">
        <w:rPr>
          <w:sz w:val="28"/>
          <w:szCs w:val="28"/>
          <w:lang w:eastAsia="ru-RU"/>
        </w:rPr>
        <w:t xml:space="preserve">» на закупку из одного источника. В 2021 году подрядчик ТОО «Атырау </w:t>
      </w:r>
      <w:proofErr w:type="spellStart"/>
      <w:r w:rsidRPr="00402A51">
        <w:rPr>
          <w:sz w:val="28"/>
          <w:szCs w:val="28"/>
          <w:lang w:eastAsia="ru-RU"/>
        </w:rPr>
        <w:t>Жолдары</w:t>
      </w:r>
      <w:proofErr w:type="spellEnd"/>
      <w:r w:rsidRPr="00402A51">
        <w:rPr>
          <w:sz w:val="28"/>
          <w:szCs w:val="28"/>
          <w:lang w:eastAsia="ru-RU"/>
        </w:rPr>
        <w:t xml:space="preserve">» осуществил транспортировку строительных материалов, необходимых для строительства автомобильной дороги. </w:t>
      </w:r>
    </w:p>
    <w:p w:rsidR="002420DB" w:rsidRPr="00402A51" w:rsidRDefault="00190DA7" w:rsidP="002420DB">
      <w:pPr>
        <w:pBdr>
          <w:bottom w:val="single" w:sz="4" w:space="8" w:color="FFFFFF"/>
        </w:pBdr>
        <w:suppressAutoHyphens w:val="0"/>
        <w:ind w:firstLine="567"/>
        <w:contextualSpacing/>
        <w:jc w:val="both"/>
        <w:rPr>
          <w:sz w:val="28"/>
          <w:szCs w:val="28"/>
          <w:lang w:eastAsia="ru-RU"/>
        </w:rPr>
      </w:pPr>
      <w:r w:rsidRPr="00402A51">
        <w:rPr>
          <w:sz w:val="28"/>
          <w:szCs w:val="28"/>
          <w:lang w:eastAsia="ru-RU"/>
        </w:rPr>
        <w:t xml:space="preserve">В связи с невыполнением ТОО «Атырау </w:t>
      </w:r>
      <w:proofErr w:type="spellStart"/>
      <w:r w:rsidRPr="00402A51">
        <w:rPr>
          <w:sz w:val="28"/>
          <w:szCs w:val="28"/>
          <w:lang w:eastAsia="ru-RU"/>
        </w:rPr>
        <w:t>Жолдары</w:t>
      </w:r>
      <w:proofErr w:type="spellEnd"/>
      <w:r w:rsidRPr="00402A51">
        <w:rPr>
          <w:sz w:val="28"/>
          <w:szCs w:val="28"/>
          <w:lang w:eastAsia="ru-RU"/>
        </w:rPr>
        <w:t>» каких-либо работ, запланированных на 2022 год подан и</w:t>
      </w:r>
      <w:proofErr w:type="gramStart"/>
      <w:r w:rsidRPr="00402A51">
        <w:rPr>
          <w:sz w:val="28"/>
          <w:szCs w:val="28"/>
          <w:lang w:eastAsia="ru-RU"/>
        </w:rPr>
        <w:t>ск в сп</w:t>
      </w:r>
      <w:proofErr w:type="gramEnd"/>
      <w:r w:rsidRPr="00402A51">
        <w:rPr>
          <w:sz w:val="28"/>
          <w:szCs w:val="28"/>
          <w:lang w:eastAsia="ru-RU"/>
        </w:rPr>
        <w:t>ециализированный межрайонный экономический суд по ЗКО.</w:t>
      </w:r>
    </w:p>
    <w:p w:rsidR="0052361A" w:rsidRPr="00402A51" w:rsidRDefault="00284862" w:rsidP="00BB2483">
      <w:pPr>
        <w:suppressAutoHyphens w:val="0"/>
        <w:spacing w:line="276" w:lineRule="auto"/>
        <w:ind w:firstLine="567"/>
        <w:jc w:val="center"/>
        <w:rPr>
          <w:rFonts w:eastAsia="Calibri"/>
          <w:b/>
          <w:sz w:val="28"/>
          <w:szCs w:val="28"/>
          <w:u w:val="single"/>
          <w:lang w:eastAsia="en-US"/>
        </w:rPr>
      </w:pPr>
      <w:r w:rsidRPr="00402A51">
        <w:rPr>
          <w:rFonts w:eastAsia="Calibri"/>
          <w:b/>
          <w:sz w:val="28"/>
          <w:szCs w:val="28"/>
          <w:u w:val="single"/>
          <w:lang w:eastAsia="en-US"/>
        </w:rPr>
        <w:t xml:space="preserve">РАЗДЕЛ IV. </w:t>
      </w:r>
      <w:r w:rsidR="0083109D" w:rsidRPr="00402A51">
        <w:rPr>
          <w:rFonts w:eastAsia="Calibri"/>
          <w:b/>
          <w:sz w:val="28"/>
          <w:szCs w:val="28"/>
          <w:u w:val="single"/>
          <w:lang w:eastAsia="en-US"/>
        </w:rPr>
        <w:t>ДОСТИЖЕНИЕ РЕЗУЛЬТАТОВ ПО ОТДЕЛЬНЫМ НАПРАВЛЕНИЯМ</w:t>
      </w:r>
    </w:p>
    <w:p w:rsidR="0052361A" w:rsidRPr="00402A51" w:rsidRDefault="0052361A" w:rsidP="00BB2483">
      <w:pPr>
        <w:suppressAutoHyphens w:val="0"/>
        <w:ind w:firstLine="567"/>
        <w:jc w:val="both"/>
        <w:rPr>
          <w:rFonts w:eastAsia="Calibri"/>
          <w:b/>
          <w:color w:val="FF0000"/>
          <w:sz w:val="28"/>
          <w:szCs w:val="28"/>
          <w:lang w:eastAsia="en-US"/>
        </w:rPr>
      </w:pPr>
      <w:r w:rsidRPr="00402A51">
        <w:rPr>
          <w:rFonts w:eastAsia="Calibri"/>
          <w:b/>
          <w:sz w:val="28"/>
          <w:szCs w:val="28"/>
          <w:lang w:eastAsia="en-US"/>
        </w:rPr>
        <w:t xml:space="preserve">4.1. </w:t>
      </w:r>
      <w:r w:rsidR="0081337F" w:rsidRPr="00402A51">
        <w:rPr>
          <w:rFonts w:eastAsia="Calibri"/>
          <w:b/>
          <w:sz w:val="28"/>
          <w:szCs w:val="28"/>
          <w:lang w:eastAsia="en-US"/>
        </w:rPr>
        <w:t>Оценка эффективности реализации бюджетных инвестиционных проектов</w:t>
      </w:r>
      <w:r w:rsidR="00284862" w:rsidRPr="00402A51">
        <w:rPr>
          <w:rFonts w:eastAsia="Calibri"/>
          <w:b/>
          <w:sz w:val="28"/>
          <w:szCs w:val="28"/>
          <w:lang w:eastAsia="en-US"/>
        </w:rPr>
        <w:t>.</w:t>
      </w:r>
    </w:p>
    <w:p w:rsidR="004679E7" w:rsidRPr="00402A51" w:rsidRDefault="004679E7" w:rsidP="004679E7">
      <w:pPr>
        <w:pBdr>
          <w:bottom w:val="single" w:sz="4" w:space="15" w:color="FFFFFF"/>
        </w:pBdr>
        <w:ind w:firstLine="567"/>
        <w:contextualSpacing/>
        <w:jc w:val="both"/>
        <w:textAlignment w:val="baseline"/>
        <w:rPr>
          <w:kern w:val="1"/>
          <w:sz w:val="28"/>
          <w:szCs w:val="28"/>
        </w:rPr>
      </w:pPr>
      <w:r w:rsidRPr="00402A51">
        <w:rPr>
          <w:kern w:val="1"/>
          <w:sz w:val="28"/>
          <w:szCs w:val="28"/>
        </w:rPr>
        <w:t>За период оценки Ревизионной комиссией Западно-Казахстанской области не проводилась оценка эффективности инвестиционных проектов.</w:t>
      </w:r>
    </w:p>
    <w:p w:rsidR="00B15086" w:rsidRPr="00402A51" w:rsidRDefault="004679E7" w:rsidP="00025635">
      <w:pPr>
        <w:pBdr>
          <w:bottom w:val="single" w:sz="4" w:space="15" w:color="FFFFFF"/>
        </w:pBdr>
        <w:ind w:firstLine="567"/>
        <w:contextualSpacing/>
        <w:jc w:val="both"/>
        <w:textAlignment w:val="baseline"/>
        <w:rPr>
          <w:kern w:val="1"/>
          <w:sz w:val="28"/>
          <w:szCs w:val="28"/>
        </w:rPr>
      </w:pPr>
      <w:r w:rsidRPr="00402A51">
        <w:rPr>
          <w:kern w:val="1"/>
          <w:sz w:val="28"/>
          <w:szCs w:val="28"/>
        </w:rPr>
        <w:t>В 2022 году инвестиции в основной капитал составил 8 688,6 млн. тенге и увеличился на 182,4% от уровня 2021 года.</w:t>
      </w:r>
    </w:p>
    <w:p w:rsidR="00025635" w:rsidRPr="00402A51" w:rsidRDefault="00B15086" w:rsidP="00025635">
      <w:pPr>
        <w:pBdr>
          <w:bottom w:val="single" w:sz="4" w:space="15" w:color="FFFFFF"/>
        </w:pBdr>
        <w:ind w:firstLine="567"/>
        <w:contextualSpacing/>
        <w:jc w:val="both"/>
        <w:textAlignment w:val="baseline"/>
        <w:rPr>
          <w:b/>
          <w:kern w:val="1"/>
          <w:sz w:val="28"/>
          <w:szCs w:val="28"/>
        </w:rPr>
      </w:pPr>
      <w:r w:rsidRPr="00402A51">
        <w:rPr>
          <w:b/>
          <w:kern w:val="1"/>
          <w:sz w:val="28"/>
          <w:szCs w:val="28"/>
        </w:rPr>
        <w:t>На экспертизу были потрачены средства:</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В селе </w:t>
      </w:r>
      <w:proofErr w:type="spellStart"/>
      <w:r w:rsidRPr="00402A51">
        <w:rPr>
          <w:kern w:val="1"/>
          <w:sz w:val="28"/>
          <w:szCs w:val="28"/>
        </w:rPr>
        <w:t>Узынколь</w:t>
      </w:r>
      <w:proofErr w:type="spellEnd"/>
      <w:r w:rsidRPr="00402A51">
        <w:rPr>
          <w:kern w:val="1"/>
          <w:sz w:val="28"/>
          <w:szCs w:val="28"/>
        </w:rPr>
        <w:t xml:space="preserve"> завершено строительство одного 2-х квартирного жилого дома 133,2 </w:t>
      </w:r>
      <w:proofErr w:type="spellStart"/>
      <w:r w:rsidRPr="00402A51">
        <w:rPr>
          <w:kern w:val="1"/>
          <w:sz w:val="28"/>
          <w:szCs w:val="28"/>
        </w:rPr>
        <w:t>кв</w:t>
      </w:r>
      <w:proofErr w:type="gramStart"/>
      <w:r w:rsidRPr="00402A51">
        <w:rPr>
          <w:kern w:val="1"/>
          <w:sz w:val="28"/>
          <w:szCs w:val="28"/>
        </w:rPr>
        <w:t>.м</w:t>
      </w:r>
      <w:proofErr w:type="spellEnd"/>
      <w:proofErr w:type="gramEnd"/>
      <w:r w:rsidRPr="00402A51">
        <w:rPr>
          <w:kern w:val="1"/>
          <w:sz w:val="28"/>
          <w:szCs w:val="28"/>
        </w:rPr>
        <w:t xml:space="preserve"> на общую сумму на 39,9 млн. тенге.  Акт ввода объекта в эксплуатацию 30 июня 2022 года. </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Строительство водопровода и газопровода до пункта пропуска «</w:t>
      </w:r>
      <w:proofErr w:type="spellStart"/>
      <w:r w:rsidRPr="00402A51">
        <w:rPr>
          <w:kern w:val="1"/>
          <w:sz w:val="28"/>
          <w:szCs w:val="28"/>
        </w:rPr>
        <w:t>Жанибек</w:t>
      </w:r>
      <w:proofErr w:type="spellEnd"/>
      <w:r w:rsidRPr="00402A51">
        <w:rPr>
          <w:kern w:val="1"/>
          <w:sz w:val="28"/>
          <w:szCs w:val="28"/>
        </w:rPr>
        <w:t xml:space="preserve">» пограничной службы КНБ в селе </w:t>
      </w:r>
      <w:proofErr w:type="spellStart"/>
      <w:r w:rsidRPr="00402A51">
        <w:rPr>
          <w:kern w:val="1"/>
          <w:sz w:val="28"/>
          <w:szCs w:val="28"/>
        </w:rPr>
        <w:t>Жанибек</w:t>
      </w:r>
      <w:proofErr w:type="spellEnd"/>
      <w:r w:rsidRPr="00402A51">
        <w:rPr>
          <w:kern w:val="1"/>
          <w:sz w:val="28"/>
          <w:szCs w:val="28"/>
        </w:rPr>
        <w:t xml:space="preserve"> выполнено на сумму 19,6 млн. тенге, акт ввода объекта в эксплуатацию от 4 июля 2022 года.</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В </w:t>
      </w:r>
      <w:proofErr w:type="spellStart"/>
      <w:r w:rsidRPr="00402A51">
        <w:rPr>
          <w:kern w:val="1"/>
          <w:sz w:val="28"/>
          <w:szCs w:val="28"/>
        </w:rPr>
        <w:t>с</w:t>
      </w:r>
      <w:proofErr w:type="gramStart"/>
      <w:r w:rsidRPr="00402A51">
        <w:rPr>
          <w:kern w:val="1"/>
          <w:sz w:val="28"/>
          <w:szCs w:val="28"/>
        </w:rPr>
        <w:t>.Б</w:t>
      </w:r>
      <w:proofErr w:type="gramEnd"/>
      <w:r w:rsidRPr="00402A51">
        <w:rPr>
          <w:kern w:val="1"/>
          <w:sz w:val="28"/>
          <w:szCs w:val="28"/>
        </w:rPr>
        <w:t>орсы</w:t>
      </w:r>
      <w:proofErr w:type="spellEnd"/>
      <w:r w:rsidRPr="00402A51">
        <w:rPr>
          <w:kern w:val="1"/>
          <w:sz w:val="28"/>
          <w:szCs w:val="28"/>
        </w:rPr>
        <w:t xml:space="preserve">, </w:t>
      </w:r>
      <w:proofErr w:type="spellStart"/>
      <w:r w:rsidRPr="00402A51">
        <w:rPr>
          <w:kern w:val="1"/>
          <w:sz w:val="28"/>
          <w:szCs w:val="28"/>
        </w:rPr>
        <w:t>Джаскайрат</w:t>
      </w:r>
      <w:proofErr w:type="spellEnd"/>
      <w:r w:rsidRPr="00402A51">
        <w:rPr>
          <w:kern w:val="1"/>
          <w:sz w:val="28"/>
          <w:szCs w:val="28"/>
        </w:rPr>
        <w:t>, Тау выполнены работы по разработке инженерно-геодезических, инженерно-геологических изысканий и проектно-сметной документации, комплексная экспертиза по строительству водопроводов и водоснабжения на сумму 6,0 млн. тенге, 13 сентября 2022 года получена комплексная вневедомственная экспертиза.</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lastRenderedPageBreak/>
        <w:t xml:space="preserve">На строительство новых пешеходных дорожек для 9 улиц в селе </w:t>
      </w:r>
      <w:proofErr w:type="spellStart"/>
      <w:r w:rsidRPr="00402A51">
        <w:rPr>
          <w:kern w:val="1"/>
          <w:sz w:val="28"/>
          <w:szCs w:val="28"/>
        </w:rPr>
        <w:t>Жанибек</w:t>
      </w:r>
      <w:proofErr w:type="spellEnd"/>
      <w:r w:rsidRPr="00402A51">
        <w:rPr>
          <w:kern w:val="1"/>
          <w:sz w:val="28"/>
          <w:szCs w:val="28"/>
        </w:rPr>
        <w:t xml:space="preserve"> </w:t>
      </w:r>
      <w:proofErr w:type="spellStart"/>
      <w:r w:rsidRPr="00402A51">
        <w:rPr>
          <w:kern w:val="1"/>
          <w:sz w:val="28"/>
          <w:szCs w:val="28"/>
        </w:rPr>
        <w:t>Жанибекского</w:t>
      </w:r>
      <w:proofErr w:type="spellEnd"/>
      <w:r w:rsidRPr="00402A51">
        <w:rPr>
          <w:kern w:val="1"/>
          <w:sz w:val="28"/>
          <w:szCs w:val="28"/>
        </w:rPr>
        <w:t xml:space="preserve"> района потрачено 116,6 </w:t>
      </w:r>
      <w:proofErr w:type="gramStart"/>
      <w:r w:rsidRPr="00402A51">
        <w:rPr>
          <w:kern w:val="1"/>
          <w:sz w:val="28"/>
          <w:szCs w:val="28"/>
        </w:rPr>
        <w:t>млн</w:t>
      </w:r>
      <w:proofErr w:type="gramEnd"/>
      <w:r w:rsidRPr="00402A51">
        <w:rPr>
          <w:kern w:val="1"/>
          <w:sz w:val="28"/>
          <w:szCs w:val="28"/>
        </w:rPr>
        <w:t xml:space="preserve"> тенге. Акт о проделанной работе от 15.08.2023г. Проект переносится на следующий год.</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На строительство 9 новых улиц в северной части поселка </w:t>
      </w:r>
      <w:proofErr w:type="spellStart"/>
      <w:r w:rsidRPr="00402A51">
        <w:rPr>
          <w:kern w:val="1"/>
          <w:sz w:val="28"/>
          <w:szCs w:val="28"/>
        </w:rPr>
        <w:t>Жанибек</w:t>
      </w:r>
      <w:proofErr w:type="spellEnd"/>
      <w:r w:rsidRPr="00402A51">
        <w:rPr>
          <w:kern w:val="1"/>
          <w:sz w:val="28"/>
          <w:szCs w:val="28"/>
        </w:rPr>
        <w:t xml:space="preserve"> было рассмотрено 100,0 млн. тенге. Однако в связи с тем, что подрядчик не выполнил работы, заказчик обратился в суд. В настоящее время идет судебное разбирательство.</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На средний ремонт 33-48 км</w:t>
      </w:r>
      <w:proofErr w:type="gramStart"/>
      <w:r w:rsidRPr="00402A51">
        <w:rPr>
          <w:kern w:val="1"/>
          <w:sz w:val="28"/>
          <w:szCs w:val="28"/>
        </w:rPr>
        <w:t>.</w:t>
      </w:r>
      <w:proofErr w:type="gramEnd"/>
      <w:r w:rsidRPr="00402A51">
        <w:rPr>
          <w:kern w:val="1"/>
          <w:sz w:val="28"/>
          <w:szCs w:val="28"/>
        </w:rPr>
        <w:t xml:space="preserve"> </w:t>
      </w:r>
      <w:proofErr w:type="gramStart"/>
      <w:r w:rsidRPr="00402A51">
        <w:rPr>
          <w:kern w:val="1"/>
          <w:sz w:val="28"/>
          <w:szCs w:val="28"/>
        </w:rPr>
        <w:t>а</w:t>
      </w:r>
      <w:proofErr w:type="gramEnd"/>
      <w:r w:rsidRPr="00402A51">
        <w:rPr>
          <w:kern w:val="1"/>
          <w:sz w:val="28"/>
          <w:szCs w:val="28"/>
        </w:rPr>
        <w:t xml:space="preserve">втодороги </w:t>
      </w:r>
      <w:proofErr w:type="spellStart"/>
      <w:r w:rsidRPr="00402A51">
        <w:rPr>
          <w:kern w:val="1"/>
          <w:sz w:val="28"/>
          <w:szCs w:val="28"/>
        </w:rPr>
        <w:t>Жанибек</w:t>
      </w:r>
      <w:proofErr w:type="spellEnd"/>
      <w:r w:rsidRPr="00402A51">
        <w:rPr>
          <w:kern w:val="1"/>
          <w:sz w:val="28"/>
          <w:szCs w:val="28"/>
        </w:rPr>
        <w:t xml:space="preserve">-Талов-Малый Узень, </w:t>
      </w:r>
      <w:proofErr w:type="spellStart"/>
      <w:r w:rsidRPr="00402A51">
        <w:rPr>
          <w:kern w:val="1"/>
          <w:sz w:val="28"/>
          <w:szCs w:val="28"/>
        </w:rPr>
        <w:t>Жанибекского</w:t>
      </w:r>
      <w:proofErr w:type="spellEnd"/>
      <w:r w:rsidRPr="00402A51">
        <w:rPr>
          <w:kern w:val="1"/>
          <w:sz w:val="28"/>
          <w:szCs w:val="28"/>
        </w:rPr>
        <w:t xml:space="preserve"> района, выделено и освоено 804,3 млн. тенге.</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На средний ремонт 2-27 км</w:t>
      </w:r>
      <w:proofErr w:type="gramStart"/>
      <w:r w:rsidRPr="00402A51">
        <w:rPr>
          <w:kern w:val="1"/>
          <w:sz w:val="28"/>
          <w:szCs w:val="28"/>
        </w:rPr>
        <w:t>.</w:t>
      </w:r>
      <w:proofErr w:type="gramEnd"/>
      <w:r w:rsidRPr="00402A51">
        <w:rPr>
          <w:kern w:val="1"/>
          <w:sz w:val="28"/>
          <w:szCs w:val="28"/>
        </w:rPr>
        <w:t xml:space="preserve"> </w:t>
      </w:r>
      <w:proofErr w:type="gramStart"/>
      <w:r w:rsidRPr="00402A51">
        <w:rPr>
          <w:kern w:val="1"/>
          <w:sz w:val="28"/>
          <w:szCs w:val="28"/>
        </w:rPr>
        <w:t>а</w:t>
      </w:r>
      <w:proofErr w:type="gramEnd"/>
      <w:r w:rsidRPr="00402A51">
        <w:rPr>
          <w:kern w:val="1"/>
          <w:sz w:val="28"/>
          <w:szCs w:val="28"/>
        </w:rPr>
        <w:t xml:space="preserve">втодороги </w:t>
      </w:r>
      <w:proofErr w:type="spellStart"/>
      <w:r w:rsidRPr="00402A51">
        <w:rPr>
          <w:kern w:val="1"/>
          <w:sz w:val="28"/>
          <w:szCs w:val="28"/>
        </w:rPr>
        <w:t>Жанибек</w:t>
      </w:r>
      <w:proofErr w:type="spellEnd"/>
      <w:r w:rsidRPr="00402A51">
        <w:rPr>
          <w:kern w:val="1"/>
          <w:sz w:val="28"/>
          <w:szCs w:val="28"/>
        </w:rPr>
        <w:t xml:space="preserve">-Талов-Малый Узень, </w:t>
      </w:r>
      <w:proofErr w:type="spellStart"/>
      <w:r w:rsidRPr="00402A51">
        <w:rPr>
          <w:kern w:val="1"/>
          <w:sz w:val="28"/>
          <w:szCs w:val="28"/>
        </w:rPr>
        <w:t>Жанибекского</w:t>
      </w:r>
      <w:proofErr w:type="spellEnd"/>
      <w:r w:rsidRPr="00402A51">
        <w:rPr>
          <w:kern w:val="1"/>
          <w:sz w:val="28"/>
          <w:szCs w:val="28"/>
        </w:rPr>
        <w:t xml:space="preserve"> района, выделено и освоено 200,0 млн. тенге.</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На средний ремонт 27-33 км</w:t>
      </w:r>
      <w:proofErr w:type="gramStart"/>
      <w:r w:rsidRPr="00402A51">
        <w:rPr>
          <w:kern w:val="1"/>
          <w:sz w:val="28"/>
          <w:szCs w:val="28"/>
        </w:rPr>
        <w:t>.</w:t>
      </w:r>
      <w:proofErr w:type="gramEnd"/>
      <w:r w:rsidRPr="00402A51">
        <w:rPr>
          <w:kern w:val="1"/>
          <w:sz w:val="28"/>
          <w:szCs w:val="28"/>
        </w:rPr>
        <w:t xml:space="preserve"> </w:t>
      </w:r>
      <w:proofErr w:type="gramStart"/>
      <w:r w:rsidRPr="00402A51">
        <w:rPr>
          <w:kern w:val="1"/>
          <w:sz w:val="28"/>
          <w:szCs w:val="28"/>
        </w:rPr>
        <w:t>а</w:t>
      </w:r>
      <w:proofErr w:type="gramEnd"/>
      <w:r w:rsidRPr="00402A51">
        <w:rPr>
          <w:kern w:val="1"/>
          <w:sz w:val="28"/>
          <w:szCs w:val="28"/>
        </w:rPr>
        <w:t xml:space="preserve">втодороги </w:t>
      </w:r>
      <w:proofErr w:type="spellStart"/>
      <w:r w:rsidRPr="00402A51">
        <w:rPr>
          <w:kern w:val="1"/>
          <w:sz w:val="28"/>
          <w:szCs w:val="28"/>
        </w:rPr>
        <w:t>Жанибек</w:t>
      </w:r>
      <w:proofErr w:type="spellEnd"/>
      <w:r w:rsidRPr="00402A51">
        <w:rPr>
          <w:kern w:val="1"/>
          <w:sz w:val="28"/>
          <w:szCs w:val="28"/>
        </w:rPr>
        <w:t xml:space="preserve">-Талов-Малый Узень, </w:t>
      </w:r>
      <w:proofErr w:type="spellStart"/>
      <w:r w:rsidRPr="00402A51">
        <w:rPr>
          <w:kern w:val="1"/>
          <w:sz w:val="28"/>
          <w:szCs w:val="28"/>
        </w:rPr>
        <w:t>Жанибекского</w:t>
      </w:r>
      <w:proofErr w:type="spellEnd"/>
      <w:r w:rsidRPr="00402A51">
        <w:rPr>
          <w:kern w:val="1"/>
          <w:sz w:val="28"/>
          <w:szCs w:val="28"/>
        </w:rPr>
        <w:t xml:space="preserve"> района, выделено и освоено 298,8 млн. тенге.</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На капитальный ремонт автодороги по улице </w:t>
      </w:r>
      <w:proofErr w:type="spellStart"/>
      <w:r w:rsidRPr="00402A51">
        <w:rPr>
          <w:kern w:val="1"/>
          <w:sz w:val="28"/>
          <w:szCs w:val="28"/>
        </w:rPr>
        <w:t>Егизбаева</w:t>
      </w:r>
      <w:proofErr w:type="spellEnd"/>
      <w:r w:rsidRPr="00402A51">
        <w:rPr>
          <w:kern w:val="1"/>
          <w:sz w:val="28"/>
          <w:szCs w:val="28"/>
        </w:rPr>
        <w:t xml:space="preserve"> в селе </w:t>
      </w:r>
      <w:proofErr w:type="spellStart"/>
      <w:r w:rsidRPr="00402A51">
        <w:rPr>
          <w:kern w:val="1"/>
          <w:sz w:val="28"/>
          <w:szCs w:val="28"/>
        </w:rPr>
        <w:t>Жанибек</w:t>
      </w:r>
      <w:proofErr w:type="spellEnd"/>
      <w:r w:rsidRPr="00402A51">
        <w:rPr>
          <w:kern w:val="1"/>
          <w:sz w:val="28"/>
          <w:szCs w:val="28"/>
        </w:rPr>
        <w:t xml:space="preserve"> выделено и освоено 127,3 млн. тенге. Акт приемки объекта в эксплуатацию от 2 сентября 2022 года.</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На капитальный ремонт автодороги по улице Мусина в поселке </w:t>
      </w:r>
      <w:proofErr w:type="spellStart"/>
      <w:r w:rsidRPr="00402A51">
        <w:rPr>
          <w:kern w:val="1"/>
          <w:sz w:val="28"/>
          <w:szCs w:val="28"/>
        </w:rPr>
        <w:t>Жанибек</w:t>
      </w:r>
      <w:proofErr w:type="spellEnd"/>
      <w:r w:rsidRPr="00402A51">
        <w:rPr>
          <w:kern w:val="1"/>
          <w:sz w:val="28"/>
          <w:szCs w:val="28"/>
        </w:rPr>
        <w:t xml:space="preserve"> выделено и освоено 30,0 млн. тенге. Акт приемки объекта в эксплуатацию от 3 октября 2022 года.</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На капитальный ремонт автодороги по улице </w:t>
      </w:r>
      <w:proofErr w:type="spellStart"/>
      <w:r w:rsidRPr="00402A51">
        <w:rPr>
          <w:kern w:val="1"/>
          <w:sz w:val="28"/>
          <w:szCs w:val="28"/>
        </w:rPr>
        <w:t>Байтурсынова</w:t>
      </w:r>
      <w:proofErr w:type="spellEnd"/>
      <w:r w:rsidRPr="00402A51">
        <w:rPr>
          <w:kern w:val="1"/>
          <w:sz w:val="28"/>
          <w:szCs w:val="28"/>
        </w:rPr>
        <w:t xml:space="preserve"> в поселке </w:t>
      </w:r>
      <w:proofErr w:type="spellStart"/>
      <w:r w:rsidRPr="00402A51">
        <w:rPr>
          <w:kern w:val="1"/>
          <w:sz w:val="28"/>
          <w:szCs w:val="28"/>
        </w:rPr>
        <w:t>Жанибек</w:t>
      </w:r>
      <w:proofErr w:type="spellEnd"/>
      <w:r w:rsidRPr="00402A51">
        <w:rPr>
          <w:kern w:val="1"/>
          <w:sz w:val="28"/>
          <w:szCs w:val="28"/>
        </w:rPr>
        <w:t xml:space="preserve"> выделено и освоено 130,3 млн. тенге. Акт приемки объекта в эксплуатацию от 10.10.2022 года.</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На капитальный ремонт автодороги по улице </w:t>
      </w:r>
      <w:proofErr w:type="spellStart"/>
      <w:r w:rsidRPr="00402A51">
        <w:rPr>
          <w:kern w:val="1"/>
          <w:sz w:val="28"/>
          <w:szCs w:val="28"/>
        </w:rPr>
        <w:t>Отемисова</w:t>
      </w:r>
      <w:proofErr w:type="spellEnd"/>
      <w:r w:rsidRPr="00402A51">
        <w:rPr>
          <w:kern w:val="1"/>
          <w:sz w:val="28"/>
          <w:szCs w:val="28"/>
        </w:rPr>
        <w:t xml:space="preserve"> в поселке </w:t>
      </w:r>
      <w:proofErr w:type="spellStart"/>
      <w:r w:rsidRPr="00402A51">
        <w:rPr>
          <w:kern w:val="1"/>
          <w:sz w:val="28"/>
          <w:szCs w:val="28"/>
        </w:rPr>
        <w:t>Жанибек</w:t>
      </w:r>
      <w:proofErr w:type="spellEnd"/>
      <w:r w:rsidRPr="00402A51">
        <w:rPr>
          <w:kern w:val="1"/>
          <w:sz w:val="28"/>
          <w:szCs w:val="28"/>
        </w:rPr>
        <w:t xml:space="preserve"> выделено 59,3 млн. тенге. Акт приемки объекта в эксплуатацию от 10.10.2022 года.</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На капитальный ремонт автодороги по улицам </w:t>
      </w:r>
      <w:proofErr w:type="spellStart"/>
      <w:r w:rsidRPr="00402A51">
        <w:rPr>
          <w:kern w:val="1"/>
          <w:sz w:val="28"/>
          <w:szCs w:val="28"/>
        </w:rPr>
        <w:t>Абдрахманова</w:t>
      </w:r>
      <w:proofErr w:type="spellEnd"/>
      <w:r w:rsidRPr="00402A51">
        <w:rPr>
          <w:kern w:val="1"/>
          <w:sz w:val="28"/>
          <w:szCs w:val="28"/>
        </w:rPr>
        <w:t xml:space="preserve"> и </w:t>
      </w:r>
      <w:proofErr w:type="spellStart"/>
      <w:r w:rsidRPr="00402A51">
        <w:rPr>
          <w:kern w:val="1"/>
          <w:sz w:val="28"/>
          <w:szCs w:val="28"/>
        </w:rPr>
        <w:t>Мажитова</w:t>
      </w:r>
      <w:proofErr w:type="spellEnd"/>
      <w:r w:rsidRPr="00402A51">
        <w:rPr>
          <w:kern w:val="1"/>
          <w:sz w:val="28"/>
          <w:szCs w:val="28"/>
        </w:rPr>
        <w:t xml:space="preserve"> в поселке </w:t>
      </w:r>
      <w:proofErr w:type="spellStart"/>
      <w:r w:rsidRPr="00402A51">
        <w:rPr>
          <w:kern w:val="1"/>
          <w:sz w:val="28"/>
          <w:szCs w:val="28"/>
        </w:rPr>
        <w:t>Жанибек</w:t>
      </w:r>
      <w:proofErr w:type="spellEnd"/>
      <w:r w:rsidRPr="00402A51">
        <w:rPr>
          <w:kern w:val="1"/>
          <w:sz w:val="28"/>
          <w:szCs w:val="28"/>
        </w:rPr>
        <w:t xml:space="preserve"> выделено и освоено 23,0 млн. тенге. Проект переносится на следующий год.</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На капитальный ремонт автомобильной дороги районного значения 0-14 километров в поселке </w:t>
      </w:r>
      <w:proofErr w:type="spellStart"/>
      <w:r w:rsidRPr="00402A51">
        <w:rPr>
          <w:kern w:val="1"/>
          <w:sz w:val="28"/>
          <w:szCs w:val="28"/>
        </w:rPr>
        <w:t>Камысты</w:t>
      </w:r>
      <w:proofErr w:type="spellEnd"/>
      <w:r w:rsidRPr="00402A51">
        <w:rPr>
          <w:kern w:val="1"/>
          <w:sz w:val="28"/>
          <w:szCs w:val="28"/>
        </w:rPr>
        <w:t xml:space="preserve"> освоено 400,0 млн. тенге.</w:t>
      </w:r>
    </w:p>
    <w:p w:rsidR="00025635" w:rsidRPr="00402A51" w:rsidRDefault="00025635" w:rsidP="00025635">
      <w:pPr>
        <w:pBdr>
          <w:bottom w:val="single" w:sz="4" w:space="15" w:color="FFFFFF"/>
        </w:pBdr>
        <w:ind w:firstLine="567"/>
        <w:contextualSpacing/>
        <w:jc w:val="both"/>
        <w:textAlignment w:val="baseline"/>
        <w:rPr>
          <w:kern w:val="1"/>
          <w:sz w:val="28"/>
          <w:szCs w:val="28"/>
        </w:rPr>
      </w:pPr>
      <w:r w:rsidRPr="00402A51">
        <w:rPr>
          <w:kern w:val="1"/>
          <w:sz w:val="28"/>
          <w:szCs w:val="28"/>
        </w:rPr>
        <w:t xml:space="preserve">На капитальный ремонт автомобильной дороги районного значения 0-23 километров в поселке </w:t>
      </w:r>
      <w:proofErr w:type="spellStart"/>
      <w:r w:rsidRPr="00402A51">
        <w:rPr>
          <w:kern w:val="1"/>
          <w:sz w:val="28"/>
          <w:szCs w:val="28"/>
        </w:rPr>
        <w:t>Акоба</w:t>
      </w:r>
      <w:proofErr w:type="spellEnd"/>
      <w:r w:rsidRPr="00402A51">
        <w:rPr>
          <w:kern w:val="1"/>
          <w:sz w:val="28"/>
          <w:szCs w:val="28"/>
        </w:rPr>
        <w:t xml:space="preserve"> освоено 71,0 млн. тенге.</w:t>
      </w:r>
    </w:p>
    <w:p w:rsidR="00F43419" w:rsidRPr="00402A51" w:rsidRDefault="0052361A" w:rsidP="00F43419">
      <w:pPr>
        <w:pBdr>
          <w:bottom w:val="single" w:sz="4" w:space="15" w:color="FFFFFF"/>
        </w:pBdr>
        <w:ind w:firstLine="567"/>
        <w:jc w:val="both"/>
        <w:textAlignment w:val="baseline"/>
        <w:rPr>
          <w:b/>
          <w:sz w:val="28"/>
          <w:szCs w:val="28"/>
        </w:rPr>
      </w:pPr>
      <w:r w:rsidRPr="00402A51">
        <w:rPr>
          <w:b/>
          <w:sz w:val="28"/>
          <w:szCs w:val="28"/>
        </w:rPr>
        <w:t xml:space="preserve">4.2. </w:t>
      </w:r>
      <w:r w:rsidR="0081337F" w:rsidRPr="00402A51">
        <w:rPr>
          <w:rFonts w:eastAsia="Calibri"/>
          <w:b/>
          <w:sz w:val="28"/>
          <w:szCs w:val="28"/>
          <w:lang w:eastAsia="en-US"/>
        </w:rPr>
        <w:t>Оценка эффективности использования бюджетных средств администраторами бюджетных программ</w:t>
      </w:r>
      <w:r w:rsidRPr="00402A51">
        <w:rPr>
          <w:b/>
          <w:sz w:val="28"/>
          <w:szCs w:val="28"/>
        </w:rPr>
        <w:t>.</w:t>
      </w:r>
    </w:p>
    <w:p w:rsidR="00891C27" w:rsidRPr="00402A51" w:rsidRDefault="005C31B1" w:rsidP="00891C27">
      <w:pPr>
        <w:pBdr>
          <w:bottom w:val="single" w:sz="4" w:space="15" w:color="FFFFFF"/>
        </w:pBdr>
        <w:ind w:firstLine="567"/>
        <w:jc w:val="both"/>
        <w:textAlignment w:val="baseline"/>
        <w:rPr>
          <w:rFonts w:eastAsia="Calibri"/>
          <w:sz w:val="28"/>
          <w:szCs w:val="28"/>
          <w:lang w:eastAsia="ru-RU"/>
        </w:rPr>
      </w:pPr>
      <w:r w:rsidRPr="00402A51">
        <w:rPr>
          <w:rFonts w:eastAsia="Calibri"/>
          <w:sz w:val="28"/>
          <w:szCs w:val="28"/>
          <w:lang w:eastAsia="ru-RU"/>
        </w:rPr>
        <w:t>В целом администраторы бюджетных программ добились прямых и конечных результатов.</w:t>
      </w:r>
    </w:p>
    <w:p w:rsidR="00F43419" w:rsidRPr="00402A51" w:rsidRDefault="0052361A" w:rsidP="00F43419">
      <w:pPr>
        <w:pBdr>
          <w:bottom w:val="single" w:sz="4" w:space="15" w:color="FFFFFF"/>
        </w:pBdr>
        <w:ind w:firstLine="567"/>
        <w:jc w:val="both"/>
        <w:textAlignment w:val="baseline"/>
        <w:rPr>
          <w:b/>
          <w:color w:val="FF0000"/>
          <w:sz w:val="28"/>
          <w:szCs w:val="28"/>
        </w:rPr>
      </w:pPr>
      <w:r w:rsidRPr="00402A51">
        <w:rPr>
          <w:b/>
          <w:sz w:val="28"/>
          <w:szCs w:val="28"/>
        </w:rPr>
        <w:t>4.3.</w:t>
      </w:r>
      <w:r w:rsidR="00284862" w:rsidRPr="00402A51">
        <w:rPr>
          <w:b/>
          <w:sz w:val="28"/>
          <w:szCs w:val="28"/>
        </w:rPr>
        <w:t xml:space="preserve"> </w:t>
      </w:r>
      <w:r w:rsidR="0051230E" w:rsidRPr="00402A51">
        <w:rPr>
          <w:rFonts w:eastAsia="Calibri"/>
          <w:b/>
          <w:sz w:val="28"/>
          <w:szCs w:val="28"/>
          <w:lang w:eastAsia="en-US"/>
        </w:rPr>
        <w:t>Оценка эффективности использования активов государства</w:t>
      </w:r>
      <w:r w:rsidR="00284862" w:rsidRPr="00402A51">
        <w:rPr>
          <w:rFonts w:eastAsia="Calibri"/>
          <w:b/>
          <w:sz w:val="28"/>
          <w:szCs w:val="28"/>
          <w:lang w:eastAsia="en-US"/>
        </w:rPr>
        <w:t>.</w:t>
      </w:r>
    </w:p>
    <w:p w:rsidR="00963D88" w:rsidRPr="00402A51" w:rsidRDefault="00963D88" w:rsidP="00703896">
      <w:pPr>
        <w:pBdr>
          <w:bottom w:val="single" w:sz="4" w:space="15" w:color="FFFFFF"/>
        </w:pBdr>
        <w:ind w:firstLine="567"/>
        <w:jc w:val="both"/>
        <w:textAlignment w:val="baseline"/>
        <w:rPr>
          <w:kern w:val="1"/>
          <w:sz w:val="28"/>
          <w:szCs w:val="28"/>
        </w:rPr>
      </w:pPr>
      <w:r w:rsidRPr="00402A51">
        <w:rPr>
          <w:kern w:val="1"/>
          <w:sz w:val="28"/>
          <w:szCs w:val="28"/>
        </w:rPr>
        <w:t>Ревизионная комиссия по Западно-Казахстанской области не проводила оценку эффективности использования государственных активов.</w:t>
      </w:r>
    </w:p>
    <w:p w:rsidR="00963D88" w:rsidRPr="00402A51" w:rsidRDefault="00963D88" w:rsidP="00703896">
      <w:pPr>
        <w:pBdr>
          <w:bottom w:val="single" w:sz="4" w:space="15" w:color="FFFFFF"/>
        </w:pBdr>
        <w:ind w:firstLine="567"/>
        <w:jc w:val="both"/>
        <w:textAlignment w:val="baseline"/>
        <w:rPr>
          <w:kern w:val="1"/>
          <w:sz w:val="28"/>
          <w:szCs w:val="28"/>
        </w:rPr>
      </w:pPr>
      <w:r w:rsidRPr="00402A51">
        <w:rPr>
          <w:kern w:val="1"/>
          <w:sz w:val="28"/>
          <w:szCs w:val="28"/>
        </w:rPr>
        <w:t xml:space="preserve">Фонд коммунального жилья </w:t>
      </w:r>
      <w:proofErr w:type="spellStart"/>
      <w:r w:rsidRPr="00402A51">
        <w:rPr>
          <w:kern w:val="1"/>
          <w:sz w:val="28"/>
          <w:szCs w:val="28"/>
        </w:rPr>
        <w:t>Жанибекского</w:t>
      </w:r>
      <w:proofErr w:type="spellEnd"/>
      <w:r w:rsidRPr="00402A51">
        <w:rPr>
          <w:kern w:val="1"/>
          <w:sz w:val="28"/>
          <w:szCs w:val="28"/>
        </w:rPr>
        <w:t xml:space="preserve"> района состоит из </w:t>
      </w:r>
      <w:r w:rsidR="00412E60" w:rsidRPr="00402A51">
        <w:rPr>
          <w:kern w:val="1"/>
          <w:sz w:val="28"/>
          <w:szCs w:val="28"/>
        </w:rPr>
        <w:t>208</w:t>
      </w:r>
      <w:r w:rsidRPr="00402A51">
        <w:rPr>
          <w:kern w:val="1"/>
          <w:sz w:val="28"/>
          <w:szCs w:val="28"/>
        </w:rPr>
        <w:t xml:space="preserve"> жилых домов, находящихся на балансе государственных учреждений и предприятий:</w:t>
      </w:r>
    </w:p>
    <w:p w:rsidR="00703896" w:rsidRPr="00402A51" w:rsidRDefault="00963D88" w:rsidP="00703896">
      <w:pPr>
        <w:pBdr>
          <w:bottom w:val="single" w:sz="4" w:space="15" w:color="FFFFFF"/>
        </w:pBdr>
        <w:ind w:firstLine="567"/>
        <w:jc w:val="both"/>
        <w:textAlignment w:val="baseline"/>
        <w:rPr>
          <w:kern w:val="1"/>
          <w:sz w:val="28"/>
          <w:szCs w:val="28"/>
        </w:rPr>
      </w:pPr>
      <w:r w:rsidRPr="00402A51">
        <w:rPr>
          <w:kern w:val="1"/>
          <w:sz w:val="28"/>
          <w:szCs w:val="28"/>
        </w:rPr>
        <w:t xml:space="preserve">Аппарат </w:t>
      </w:r>
      <w:proofErr w:type="spellStart"/>
      <w:r w:rsidRPr="00402A51">
        <w:rPr>
          <w:kern w:val="1"/>
          <w:sz w:val="28"/>
          <w:szCs w:val="28"/>
        </w:rPr>
        <w:t>акима</w:t>
      </w:r>
      <w:proofErr w:type="spellEnd"/>
      <w:r w:rsidRPr="00402A51">
        <w:rPr>
          <w:kern w:val="1"/>
          <w:sz w:val="28"/>
          <w:szCs w:val="28"/>
        </w:rPr>
        <w:t xml:space="preserve"> района</w:t>
      </w:r>
      <w:r w:rsidR="00703896" w:rsidRPr="00402A51">
        <w:rPr>
          <w:kern w:val="1"/>
          <w:sz w:val="28"/>
          <w:szCs w:val="28"/>
        </w:rPr>
        <w:t xml:space="preserve"> – 4 </w:t>
      </w:r>
      <w:r w:rsidRPr="00402A51">
        <w:rPr>
          <w:kern w:val="1"/>
          <w:sz w:val="28"/>
          <w:szCs w:val="28"/>
        </w:rPr>
        <w:t>дома</w:t>
      </w:r>
      <w:r w:rsidR="00703896" w:rsidRPr="00402A51">
        <w:rPr>
          <w:kern w:val="1"/>
          <w:sz w:val="28"/>
          <w:szCs w:val="28"/>
        </w:rPr>
        <w:t>;</w:t>
      </w:r>
    </w:p>
    <w:p w:rsidR="00703896" w:rsidRPr="00402A51" w:rsidRDefault="00963D88" w:rsidP="00703896">
      <w:pPr>
        <w:pBdr>
          <w:bottom w:val="single" w:sz="4" w:space="15" w:color="FFFFFF"/>
        </w:pBdr>
        <w:ind w:firstLine="567"/>
        <w:jc w:val="both"/>
        <w:textAlignment w:val="baseline"/>
        <w:rPr>
          <w:kern w:val="1"/>
          <w:sz w:val="28"/>
          <w:szCs w:val="28"/>
        </w:rPr>
      </w:pPr>
      <w:proofErr w:type="spellStart"/>
      <w:r w:rsidRPr="00402A51">
        <w:rPr>
          <w:kern w:val="1"/>
          <w:sz w:val="28"/>
          <w:szCs w:val="28"/>
        </w:rPr>
        <w:t>Таловский</w:t>
      </w:r>
      <w:proofErr w:type="spellEnd"/>
      <w:r w:rsidRPr="00402A51">
        <w:rPr>
          <w:kern w:val="1"/>
          <w:sz w:val="28"/>
          <w:szCs w:val="28"/>
        </w:rPr>
        <w:t xml:space="preserve"> сельский округ</w:t>
      </w:r>
      <w:r w:rsidR="00703896" w:rsidRPr="00402A51">
        <w:rPr>
          <w:kern w:val="1"/>
          <w:sz w:val="28"/>
          <w:szCs w:val="28"/>
        </w:rPr>
        <w:t xml:space="preserve"> – 1 </w:t>
      </w:r>
      <w:r w:rsidRPr="00402A51">
        <w:rPr>
          <w:kern w:val="1"/>
          <w:sz w:val="28"/>
          <w:szCs w:val="28"/>
        </w:rPr>
        <w:t>дом</w:t>
      </w:r>
      <w:r w:rsidR="00703896" w:rsidRPr="00402A51">
        <w:rPr>
          <w:kern w:val="1"/>
          <w:sz w:val="28"/>
          <w:szCs w:val="28"/>
        </w:rPr>
        <w:t>;</w:t>
      </w:r>
    </w:p>
    <w:p w:rsidR="00703896" w:rsidRPr="00402A51" w:rsidRDefault="00963D88" w:rsidP="002C35D8">
      <w:pPr>
        <w:pBdr>
          <w:bottom w:val="single" w:sz="4" w:space="13" w:color="FFFFFF"/>
        </w:pBdr>
        <w:ind w:firstLine="567"/>
        <w:jc w:val="both"/>
        <w:textAlignment w:val="baseline"/>
        <w:rPr>
          <w:kern w:val="1"/>
          <w:sz w:val="28"/>
          <w:szCs w:val="28"/>
        </w:rPr>
      </w:pPr>
      <w:proofErr w:type="spellStart"/>
      <w:r w:rsidRPr="00402A51">
        <w:rPr>
          <w:kern w:val="1"/>
          <w:sz w:val="28"/>
          <w:szCs w:val="28"/>
        </w:rPr>
        <w:lastRenderedPageBreak/>
        <w:t>Узункульский</w:t>
      </w:r>
      <w:proofErr w:type="spellEnd"/>
      <w:r w:rsidRPr="00402A51">
        <w:rPr>
          <w:kern w:val="1"/>
          <w:sz w:val="28"/>
          <w:szCs w:val="28"/>
        </w:rPr>
        <w:t xml:space="preserve"> </w:t>
      </w:r>
      <w:proofErr w:type="spellStart"/>
      <w:r w:rsidRPr="00402A51">
        <w:rPr>
          <w:kern w:val="1"/>
          <w:sz w:val="28"/>
          <w:szCs w:val="28"/>
        </w:rPr>
        <w:t>сельски</w:t>
      </w:r>
      <w:proofErr w:type="spellEnd"/>
      <w:r w:rsidRPr="00402A51">
        <w:rPr>
          <w:kern w:val="1"/>
          <w:sz w:val="28"/>
          <w:szCs w:val="28"/>
        </w:rPr>
        <w:t xml:space="preserve"> округ</w:t>
      </w:r>
      <w:r w:rsidR="00703896" w:rsidRPr="00402A51">
        <w:rPr>
          <w:kern w:val="1"/>
          <w:sz w:val="28"/>
          <w:szCs w:val="28"/>
        </w:rPr>
        <w:t xml:space="preserve"> – </w:t>
      </w:r>
      <w:r w:rsidR="00412E60" w:rsidRPr="00402A51">
        <w:rPr>
          <w:kern w:val="1"/>
          <w:sz w:val="28"/>
          <w:szCs w:val="28"/>
        </w:rPr>
        <w:t>3</w:t>
      </w:r>
      <w:r w:rsidR="00703896" w:rsidRPr="00402A51">
        <w:rPr>
          <w:kern w:val="1"/>
          <w:sz w:val="28"/>
          <w:szCs w:val="28"/>
        </w:rPr>
        <w:t xml:space="preserve"> </w:t>
      </w:r>
      <w:r w:rsidRPr="00402A51">
        <w:rPr>
          <w:kern w:val="1"/>
          <w:sz w:val="28"/>
          <w:szCs w:val="28"/>
        </w:rPr>
        <w:t>дома</w:t>
      </w:r>
      <w:r w:rsidR="00703896" w:rsidRPr="00402A51">
        <w:rPr>
          <w:kern w:val="1"/>
          <w:sz w:val="28"/>
          <w:szCs w:val="28"/>
        </w:rPr>
        <w:t>;</w:t>
      </w:r>
    </w:p>
    <w:p w:rsidR="00703896" w:rsidRPr="00402A51" w:rsidRDefault="00963D88" w:rsidP="002C35D8">
      <w:pPr>
        <w:pBdr>
          <w:bottom w:val="single" w:sz="4" w:space="13" w:color="FFFFFF"/>
        </w:pBdr>
        <w:ind w:firstLine="567"/>
        <w:jc w:val="both"/>
        <w:textAlignment w:val="baseline"/>
        <w:rPr>
          <w:kern w:val="1"/>
          <w:sz w:val="28"/>
          <w:szCs w:val="28"/>
        </w:rPr>
      </w:pPr>
      <w:r w:rsidRPr="00402A51">
        <w:rPr>
          <w:kern w:val="1"/>
          <w:sz w:val="28"/>
          <w:szCs w:val="28"/>
        </w:rPr>
        <w:t xml:space="preserve">Отдел культуры, развития языков, физической культуры и спорта </w:t>
      </w:r>
      <w:r w:rsidR="00703896" w:rsidRPr="00402A51">
        <w:rPr>
          <w:kern w:val="1"/>
          <w:sz w:val="28"/>
          <w:szCs w:val="28"/>
        </w:rPr>
        <w:t xml:space="preserve">– </w:t>
      </w:r>
      <w:r w:rsidR="00412E60" w:rsidRPr="00402A51">
        <w:rPr>
          <w:kern w:val="1"/>
          <w:sz w:val="28"/>
          <w:szCs w:val="28"/>
        </w:rPr>
        <w:t>1</w:t>
      </w:r>
      <w:r w:rsidRPr="00402A51">
        <w:rPr>
          <w:kern w:val="1"/>
          <w:sz w:val="28"/>
          <w:szCs w:val="28"/>
        </w:rPr>
        <w:t xml:space="preserve"> дома</w:t>
      </w:r>
      <w:r w:rsidR="00703896" w:rsidRPr="00402A51">
        <w:rPr>
          <w:kern w:val="1"/>
          <w:sz w:val="28"/>
          <w:szCs w:val="28"/>
        </w:rPr>
        <w:t>;</w:t>
      </w:r>
    </w:p>
    <w:p w:rsidR="00703896" w:rsidRPr="00402A51" w:rsidRDefault="00963D88" w:rsidP="002C35D8">
      <w:pPr>
        <w:pBdr>
          <w:bottom w:val="single" w:sz="4" w:space="13" w:color="FFFFFF"/>
        </w:pBdr>
        <w:ind w:firstLine="567"/>
        <w:jc w:val="both"/>
        <w:textAlignment w:val="baseline"/>
        <w:rPr>
          <w:kern w:val="1"/>
          <w:sz w:val="28"/>
          <w:szCs w:val="28"/>
        </w:rPr>
      </w:pPr>
      <w:r w:rsidRPr="00402A51">
        <w:rPr>
          <w:kern w:val="1"/>
          <w:sz w:val="28"/>
          <w:szCs w:val="28"/>
        </w:rPr>
        <w:t>Отдел жилищно-коммунального хозяйства, пассажирского транспорта и автомобильных дорог</w:t>
      </w:r>
      <w:r w:rsidR="00703896" w:rsidRPr="00402A51">
        <w:rPr>
          <w:kern w:val="1"/>
          <w:sz w:val="28"/>
          <w:szCs w:val="28"/>
        </w:rPr>
        <w:t xml:space="preserve"> – 1</w:t>
      </w:r>
      <w:r w:rsidR="00412E60" w:rsidRPr="00402A51">
        <w:rPr>
          <w:kern w:val="1"/>
          <w:sz w:val="28"/>
          <w:szCs w:val="28"/>
        </w:rPr>
        <w:t>95</w:t>
      </w:r>
      <w:r w:rsidR="00703896" w:rsidRPr="00402A51">
        <w:rPr>
          <w:kern w:val="1"/>
          <w:sz w:val="28"/>
          <w:szCs w:val="28"/>
        </w:rPr>
        <w:t xml:space="preserve"> </w:t>
      </w:r>
      <w:r w:rsidRPr="00402A51">
        <w:rPr>
          <w:kern w:val="1"/>
          <w:sz w:val="28"/>
          <w:szCs w:val="28"/>
        </w:rPr>
        <w:t>домов</w:t>
      </w:r>
      <w:r w:rsidR="00703896" w:rsidRPr="00402A51">
        <w:rPr>
          <w:kern w:val="1"/>
          <w:sz w:val="28"/>
          <w:szCs w:val="28"/>
        </w:rPr>
        <w:t>;</w:t>
      </w:r>
    </w:p>
    <w:p w:rsidR="00F43419" w:rsidRPr="00402A51" w:rsidRDefault="00963D88" w:rsidP="002C35D8">
      <w:pPr>
        <w:pBdr>
          <w:bottom w:val="single" w:sz="4" w:space="13" w:color="FFFFFF"/>
        </w:pBdr>
        <w:ind w:firstLine="567"/>
        <w:jc w:val="both"/>
        <w:textAlignment w:val="baseline"/>
        <w:rPr>
          <w:kern w:val="1"/>
          <w:sz w:val="28"/>
          <w:szCs w:val="28"/>
        </w:rPr>
      </w:pPr>
      <w:r w:rsidRPr="00402A51">
        <w:rPr>
          <w:kern w:val="1"/>
          <w:sz w:val="28"/>
          <w:szCs w:val="28"/>
        </w:rPr>
        <w:t xml:space="preserve">Центр досуга </w:t>
      </w:r>
      <w:proofErr w:type="spellStart"/>
      <w:r w:rsidRPr="00402A51">
        <w:rPr>
          <w:kern w:val="1"/>
          <w:sz w:val="28"/>
          <w:szCs w:val="28"/>
        </w:rPr>
        <w:t>Жанибек</w:t>
      </w:r>
      <w:proofErr w:type="spellEnd"/>
      <w:r w:rsidR="00703896" w:rsidRPr="00402A51">
        <w:rPr>
          <w:kern w:val="1"/>
          <w:sz w:val="28"/>
          <w:szCs w:val="28"/>
        </w:rPr>
        <w:t xml:space="preserve"> – </w:t>
      </w:r>
      <w:r w:rsidR="00412E60" w:rsidRPr="00402A51">
        <w:rPr>
          <w:kern w:val="1"/>
          <w:sz w:val="28"/>
          <w:szCs w:val="28"/>
        </w:rPr>
        <w:t>4</w:t>
      </w:r>
      <w:r w:rsidR="00703896" w:rsidRPr="00402A51">
        <w:rPr>
          <w:kern w:val="1"/>
          <w:sz w:val="28"/>
          <w:szCs w:val="28"/>
        </w:rPr>
        <w:t xml:space="preserve"> </w:t>
      </w:r>
      <w:r w:rsidRPr="00402A51">
        <w:rPr>
          <w:kern w:val="1"/>
          <w:sz w:val="28"/>
          <w:szCs w:val="28"/>
        </w:rPr>
        <w:t>дома</w:t>
      </w:r>
      <w:r w:rsidR="00703896" w:rsidRPr="00402A51">
        <w:rPr>
          <w:kern w:val="1"/>
          <w:sz w:val="28"/>
          <w:szCs w:val="28"/>
        </w:rPr>
        <w:t>;</w:t>
      </w:r>
    </w:p>
    <w:p w:rsidR="00412E60" w:rsidRPr="00402A51" w:rsidRDefault="00963D88" w:rsidP="002C35D8">
      <w:pPr>
        <w:pBdr>
          <w:bottom w:val="single" w:sz="4" w:space="13" w:color="FFFFFF"/>
        </w:pBdr>
        <w:ind w:firstLine="567"/>
        <w:jc w:val="both"/>
        <w:textAlignment w:val="baseline"/>
        <w:rPr>
          <w:kern w:val="1"/>
          <w:sz w:val="28"/>
          <w:szCs w:val="28"/>
        </w:rPr>
      </w:pPr>
      <w:r w:rsidRPr="00402A51">
        <w:rPr>
          <w:kern w:val="1"/>
          <w:sz w:val="28"/>
          <w:szCs w:val="28"/>
        </w:rPr>
        <w:t>В 202</w:t>
      </w:r>
      <w:r w:rsidR="00412E60" w:rsidRPr="00402A51">
        <w:rPr>
          <w:kern w:val="1"/>
          <w:sz w:val="28"/>
          <w:szCs w:val="28"/>
        </w:rPr>
        <w:t>2</w:t>
      </w:r>
      <w:r w:rsidRPr="00402A51">
        <w:rPr>
          <w:kern w:val="1"/>
          <w:sz w:val="28"/>
          <w:szCs w:val="28"/>
        </w:rPr>
        <w:t xml:space="preserve"> году в районный бюджет поступило </w:t>
      </w:r>
      <w:r w:rsidR="00412E60" w:rsidRPr="00402A51">
        <w:rPr>
          <w:sz w:val="28"/>
          <w:szCs w:val="28"/>
          <w:lang w:eastAsia="ru-RU"/>
        </w:rPr>
        <w:t xml:space="preserve">14 373,2 </w:t>
      </w:r>
      <w:r w:rsidRPr="00402A51">
        <w:rPr>
          <w:kern w:val="1"/>
          <w:sz w:val="28"/>
          <w:szCs w:val="28"/>
        </w:rPr>
        <w:t xml:space="preserve">тыс. тенге от сдачи в аренду жилья из коммунальной собственности. </w:t>
      </w:r>
    </w:p>
    <w:p w:rsidR="00412E60" w:rsidRPr="00402A51" w:rsidRDefault="00963D88" w:rsidP="002C35D8">
      <w:pPr>
        <w:pBdr>
          <w:bottom w:val="single" w:sz="4" w:space="13" w:color="FFFFFF"/>
        </w:pBdr>
        <w:ind w:firstLine="567"/>
        <w:jc w:val="both"/>
        <w:textAlignment w:val="baseline"/>
        <w:rPr>
          <w:kern w:val="1"/>
          <w:sz w:val="28"/>
          <w:szCs w:val="28"/>
        </w:rPr>
      </w:pPr>
      <w:r w:rsidRPr="00402A51">
        <w:rPr>
          <w:kern w:val="1"/>
          <w:sz w:val="28"/>
          <w:szCs w:val="28"/>
          <w:lang w:eastAsia="ru-RU"/>
        </w:rPr>
        <w:t xml:space="preserve">В соответствии с постановлением </w:t>
      </w:r>
      <w:proofErr w:type="spellStart"/>
      <w:r w:rsidRPr="00402A51">
        <w:rPr>
          <w:kern w:val="1"/>
          <w:sz w:val="28"/>
          <w:szCs w:val="28"/>
          <w:lang w:eastAsia="ru-RU"/>
        </w:rPr>
        <w:t>акима</w:t>
      </w:r>
      <w:proofErr w:type="spellEnd"/>
      <w:r w:rsidRPr="00402A51">
        <w:rPr>
          <w:kern w:val="1"/>
          <w:sz w:val="28"/>
          <w:szCs w:val="28"/>
          <w:lang w:eastAsia="ru-RU"/>
        </w:rPr>
        <w:t xml:space="preserve"> Западно-Казахстанской области в 2018 году «Об утверждении физических норм обеспечения государственных органов служебно-дежурным автотранспортом» в области предоставлено 23 служебно-дежурных автомобиля: </w:t>
      </w:r>
      <w:proofErr w:type="spellStart"/>
      <w:r w:rsidRPr="00402A51">
        <w:rPr>
          <w:kern w:val="1"/>
          <w:sz w:val="28"/>
          <w:szCs w:val="28"/>
          <w:lang w:eastAsia="ru-RU"/>
        </w:rPr>
        <w:t>аким</w:t>
      </w:r>
      <w:proofErr w:type="spellEnd"/>
      <w:r w:rsidRPr="00402A51">
        <w:rPr>
          <w:kern w:val="1"/>
          <w:sz w:val="28"/>
          <w:szCs w:val="28"/>
          <w:lang w:eastAsia="ru-RU"/>
        </w:rPr>
        <w:t xml:space="preserve"> района - 1, заместитель </w:t>
      </w:r>
      <w:proofErr w:type="spellStart"/>
      <w:r w:rsidRPr="00402A51">
        <w:rPr>
          <w:kern w:val="1"/>
          <w:sz w:val="28"/>
          <w:szCs w:val="28"/>
          <w:lang w:eastAsia="ru-RU"/>
        </w:rPr>
        <w:t>акима</w:t>
      </w:r>
      <w:proofErr w:type="spellEnd"/>
      <w:r w:rsidRPr="00402A51">
        <w:rPr>
          <w:kern w:val="1"/>
          <w:sz w:val="28"/>
          <w:szCs w:val="28"/>
          <w:lang w:eastAsia="ru-RU"/>
        </w:rPr>
        <w:t xml:space="preserve"> района - 1, отделов, финансируемых из местного бюджета - 8 (</w:t>
      </w:r>
      <w:r w:rsidR="00412E60" w:rsidRPr="00402A51">
        <w:rPr>
          <w:kern w:val="1"/>
          <w:sz w:val="28"/>
          <w:szCs w:val="28"/>
          <w:lang w:eastAsia="ru-RU"/>
        </w:rPr>
        <w:t>1</w:t>
      </w:r>
      <w:r w:rsidRPr="00402A51">
        <w:rPr>
          <w:kern w:val="1"/>
          <w:sz w:val="28"/>
          <w:szCs w:val="28"/>
          <w:lang w:eastAsia="ru-RU"/>
        </w:rPr>
        <w:t xml:space="preserve"> арендных учреждения), </w:t>
      </w:r>
      <w:proofErr w:type="spellStart"/>
      <w:r w:rsidRPr="00402A51">
        <w:rPr>
          <w:kern w:val="1"/>
          <w:sz w:val="28"/>
          <w:szCs w:val="28"/>
          <w:lang w:eastAsia="ru-RU"/>
        </w:rPr>
        <w:t>акимов</w:t>
      </w:r>
      <w:proofErr w:type="spellEnd"/>
      <w:r w:rsidRPr="00402A51">
        <w:rPr>
          <w:kern w:val="1"/>
          <w:sz w:val="28"/>
          <w:szCs w:val="28"/>
          <w:lang w:eastAsia="ru-RU"/>
        </w:rPr>
        <w:t xml:space="preserve"> сельских округов - </w:t>
      </w:r>
      <w:r w:rsidR="00412E60" w:rsidRPr="00402A51">
        <w:rPr>
          <w:kern w:val="1"/>
          <w:sz w:val="28"/>
          <w:szCs w:val="28"/>
          <w:lang w:eastAsia="ru-RU"/>
        </w:rPr>
        <w:t>по</w:t>
      </w:r>
      <w:r w:rsidRPr="00402A51">
        <w:rPr>
          <w:kern w:val="1"/>
          <w:sz w:val="28"/>
          <w:szCs w:val="28"/>
          <w:lang w:eastAsia="ru-RU"/>
        </w:rPr>
        <w:t xml:space="preserve"> 1 (3 арендных автомобиля).</w:t>
      </w:r>
      <w:r w:rsidRPr="00402A51">
        <w:rPr>
          <w:kern w:val="1"/>
          <w:sz w:val="28"/>
          <w:szCs w:val="28"/>
        </w:rPr>
        <w:t xml:space="preserve"> </w:t>
      </w:r>
    </w:p>
    <w:p w:rsidR="004F17DB" w:rsidRPr="00402A51" w:rsidRDefault="00963D88" w:rsidP="004F17DB">
      <w:pPr>
        <w:pBdr>
          <w:bottom w:val="single" w:sz="4" w:space="13" w:color="FFFFFF"/>
        </w:pBdr>
        <w:ind w:firstLine="567"/>
        <w:jc w:val="both"/>
        <w:textAlignment w:val="baseline"/>
        <w:rPr>
          <w:kern w:val="1"/>
          <w:sz w:val="28"/>
          <w:szCs w:val="28"/>
        </w:rPr>
      </w:pPr>
      <w:r w:rsidRPr="00402A51">
        <w:rPr>
          <w:kern w:val="1"/>
          <w:sz w:val="28"/>
          <w:szCs w:val="28"/>
        </w:rPr>
        <w:t xml:space="preserve">В настоящее время в районе для </w:t>
      </w:r>
      <w:proofErr w:type="spellStart"/>
      <w:r w:rsidRPr="00402A51">
        <w:rPr>
          <w:kern w:val="1"/>
          <w:sz w:val="28"/>
          <w:szCs w:val="28"/>
        </w:rPr>
        <w:t>акима</w:t>
      </w:r>
      <w:proofErr w:type="spellEnd"/>
      <w:r w:rsidRPr="00402A51">
        <w:rPr>
          <w:kern w:val="1"/>
          <w:sz w:val="28"/>
          <w:szCs w:val="28"/>
        </w:rPr>
        <w:t xml:space="preserve"> района, заместителя </w:t>
      </w:r>
      <w:proofErr w:type="spellStart"/>
      <w:r w:rsidRPr="00402A51">
        <w:rPr>
          <w:kern w:val="1"/>
          <w:sz w:val="28"/>
          <w:szCs w:val="28"/>
        </w:rPr>
        <w:t>акима</w:t>
      </w:r>
      <w:proofErr w:type="spellEnd"/>
      <w:r w:rsidRPr="00402A51">
        <w:rPr>
          <w:kern w:val="1"/>
          <w:sz w:val="28"/>
          <w:szCs w:val="28"/>
        </w:rPr>
        <w:t xml:space="preserve"> района, исполнительных органов, сельских округах предусмотрено 1</w:t>
      </w:r>
      <w:r w:rsidR="00412E60" w:rsidRPr="00402A51">
        <w:rPr>
          <w:kern w:val="1"/>
          <w:sz w:val="28"/>
          <w:szCs w:val="28"/>
        </w:rPr>
        <w:t>7</w:t>
      </w:r>
      <w:r w:rsidRPr="00402A51">
        <w:rPr>
          <w:kern w:val="1"/>
          <w:sz w:val="28"/>
          <w:szCs w:val="28"/>
        </w:rPr>
        <w:t xml:space="preserve"> автомобилей.</w:t>
      </w:r>
    </w:p>
    <w:p w:rsidR="004F17DB" w:rsidRPr="00402A51" w:rsidRDefault="0052361A" w:rsidP="004F17DB">
      <w:pPr>
        <w:pBdr>
          <w:bottom w:val="single" w:sz="4" w:space="13" w:color="FFFFFF"/>
        </w:pBdr>
        <w:ind w:firstLine="567"/>
        <w:jc w:val="both"/>
        <w:textAlignment w:val="baseline"/>
        <w:rPr>
          <w:b/>
          <w:sz w:val="28"/>
          <w:szCs w:val="28"/>
        </w:rPr>
      </w:pPr>
      <w:r w:rsidRPr="00402A51">
        <w:rPr>
          <w:b/>
          <w:sz w:val="28"/>
          <w:szCs w:val="28"/>
        </w:rPr>
        <w:t xml:space="preserve">4.4. </w:t>
      </w:r>
      <w:r w:rsidR="00C0682F" w:rsidRPr="00402A51">
        <w:rPr>
          <w:b/>
          <w:sz w:val="28"/>
          <w:szCs w:val="28"/>
        </w:rPr>
        <w:t xml:space="preserve">Оценка эффективности использования активов субъектов </w:t>
      </w:r>
      <w:proofErr w:type="spellStart"/>
      <w:r w:rsidR="00C0682F" w:rsidRPr="00402A51">
        <w:rPr>
          <w:b/>
          <w:sz w:val="28"/>
          <w:szCs w:val="28"/>
        </w:rPr>
        <w:t>квазигосударственного</w:t>
      </w:r>
      <w:proofErr w:type="spellEnd"/>
      <w:r w:rsidR="00C0682F" w:rsidRPr="00402A51">
        <w:rPr>
          <w:b/>
          <w:sz w:val="28"/>
          <w:szCs w:val="28"/>
        </w:rPr>
        <w:t xml:space="preserve"> сектора</w:t>
      </w:r>
      <w:r w:rsidRPr="00402A51">
        <w:rPr>
          <w:b/>
          <w:sz w:val="28"/>
          <w:szCs w:val="28"/>
        </w:rPr>
        <w:t>.</w:t>
      </w:r>
    </w:p>
    <w:p w:rsidR="004F17DB" w:rsidRPr="00402A51" w:rsidRDefault="00244B51" w:rsidP="004F17DB">
      <w:pPr>
        <w:pBdr>
          <w:bottom w:val="single" w:sz="4" w:space="13" w:color="FFFFFF"/>
        </w:pBdr>
        <w:ind w:firstLine="567"/>
        <w:jc w:val="both"/>
        <w:textAlignment w:val="baseline"/>
        <w:rPr>
          <w:color w:val="FF0000"/>
          <w:kern w:val="1"/>
          <w:sz w:val="28"/>
          <w:szCs w:val="28"/>
        </w:rPr>
      </w:pPr>
      <w:r w:rsidRPr="00402A51">
        <w:rPr>
          <w:rFonts w:eastAsia="Calibri"/>
          <w:sz w:val="28"/>
          <w:szCs w:val="28"/>
          <w:lang w:eastAsia="en-US"/>
        </w:rPr>
        <w:t xml:space="preserve">Ревизионная комиссия по Западно-Казахстанской области не проводила оценку эффективности использования активов субъектов </w:t>
      </w:r>
      <w:proofErr w:type="spellStart"/>
      <w:r w:rsidRPr="00402A51">
        <w:rPr>
          <w:rFonts w:eastAsia="Calibri"/>
          <w:sz w:val="28"/>
          <w:szCs w:val="28"/>
          <w:lang w:eastAsia="en-US"/>
        </w:rPr>
        <w:t>квазигосударственного</w:t>
      </w:r>
      <w:proofErr w:type="spellEnd"/>
      <w:r w:rsidRPr="00402A51">
        <w:rPr>
          <w:rFonts w:eastAsia="Calibri"/>
          <w:sz w:val="28"/>
          <w:szCs w:val="28"/>
          <w:lang w:eastAsia="en-US"/>
        </w:rPr>
        <w:t xml:space="preserve"> сектора</w:t>
      </w:r>
      <w:r w:rsidR="0052361A" w:rsidRPr="00402A51">
        <w:rPr>
          <w:rFonts w:eastAsia="Calibri"/>
          <w:sz w:val="28"/>
          <w:szCs w:val="28"/>
          <w:lang w:eastAsia="en-US"/>
        </w:rPr>
        <w:t>.</w:t>
      </w:r>
    </w:p>
    <w:p w:rsidR="004F17DB" w:rsidRPr="00402A51" w:rsidRDefault="00244B51" w:rsidP="004F17DB">
      <w:pPr>
        <w:pBdr>
          <w:bottom w:val="single" w:sz="4" w:space="13" w:color="FFFFFF"/>
        </w:pBdr>
        <w:ind w:firstLine="567"/>
        <w:jc w:val="both"/>
        <w:textAlignment w:val="baseline"/>
        <w:rPr>
          <w:kern w:val="1"/>
          <w:sz w:val="28"/>
          <w:szCs w:val="28"/>
        </w:rPr>
      </w:pPr>
      <w:r w:rsidRPr="00402A51">
        <w:rPr>
          <w:kern w:val="1"/>
          <w:sz w:val="28"/>
          <w:szCs w:val="28"/>
        </w:rPr>
        <w:t xml:space="preserve">В районе </w:t>
      </w:r>
      <w:r w:rsidR="00282495" w:rsidRPr="00402A51">
        <w:rPr>
          <w:kern w:val="1"/>
          <w:sz w:val="28"/>
          <w:szCs w:val="28"/>
        </w:rPr>
        <w:t xml:space="preserve">при аппарате </w:t>
      </w:r>
      <w:proofErr w:type="spellStart"/>
      <w:r w:rsidR="00282495" w:rsidRPr="00402A51">
        <w:rPr>
          <w:kern w:val="1"/>
          <w:sz w:val="28"/>
          <w:szCs w:val="28"/>
        </w:rPr>
        <w:t>акима</w:t>
      </w:r>
      <w:proofErr w:type="spellEnd"/>
      <w:r w:rsidR="00282495" w:rsidRPr="00402A51">
        <w:rPr>
          <w:kern w:val="1"/>
          <w:sz w:val="28"/>
          <w:szCs w:val="28"/>
        </w:rPr>
        <w:t xml:space="preserve"> </w:t>
      </w:r>
      <w:proofErr w:type="spellStart"/>
      <w:r w:rsidR="00282495" w:rsidRPr="00402A51">
        <w:rPr>
          <w:kern w:val="1"/>
          <w:sz w:val="28"/>
          <w:szCs w:val="28"/>
        </w:rPr>
        <w:t>Жанибекского</w:t>
      </w:r>
      <w:proofErr w:type="spellEnd"/>
      <w:r w:rsidR="00282495" w:rsidRPr="00402A51">
        <w:rPr>
          <w:kern w:val="1"/>
          <w:sz w:val="28"/>
          <w:szCs w:val="28"/>
        </w:rPr>
        <w:t xml:space="preserve"> района </w:t>
      </w:r>
      <w:r w:rsidRPr="00402A51">
        <w:rPr>
          <w:kern w:val="1"/>
          <w:sz w:val="28"/>
          <w:szCs w:val="28"/>
        </w:rPr>
        <w:t>действуют 1</w:t>
      </w:r>
      <w:r w:rsidR="002C35D8" w:rsidRPr="00402A51">
        <w:rPr>
          <w:kern w:val="1"/>
          <w:sz w:val="28"/>
          <w:szCs w:val="28"/>
        </w:rPr>
        <w:t xml:space="preserve">9 </w:t>
      </w:r>
      <w:proofErr w:type="gramStart"/>
      <w:r w:rsidR="002C35D8" w:rsidRPr="00402A51">
        <w:rPr>
          <w:kern w:val="1"/>
          <w:sz w:val="28"/>
          <w:szCs w:val="28"/>
        </w:rPr>
        <w:t>государственных</w:t>
      </w:r>
      <w:proofErr w:type="gramEnd"/>
      <w:r w:rsidR="002C35D8" w:rsidRPr="00402A51">
        <w:rPr>
          <w:kern w:val="1"/>
          <w:sz w:val="28"/>
          <w:szCs w:val="28"/>
        </w:rPr>
        <w:t xml:space="preserve"> учреждении,</w:t>
      </w:r>
      <w:r w:rsidRPr="00402A51">
        <w:rPr>
          <w:kern w:val="1"/>
          <w:sz w:val="28"/>
          <w:szCs w:val="28"/>
        </w:rPr>
        <w:t xml:space="preserve"> 2 </w:t>
      </w:r>
      <w:r w:rsidR="002C35D8" w:rsidRPr="00402A51">
        <w:rPr>
          <w:kern w:val="1"/>
          <w:sz w:val="28"/>
          <w:szCs w:val="28"/>
        </w:rPr>
        <w:t>Г</w:t>
      </w:r>
      <w:r w:rsidR="00282495" w:rsidRPr="00402A51">
        <w:rPr>
          <w:kern w:val="1"/>
          <w:sz w:val="28"/>
          <w:szCs w:val="28"/>
        </w:rPr>
        <w:t>КП</w:t>
      </w:r>
      <w:r w:rsidRPr="00402A51">
        <w:rPr>
          <w:kern w:val="1"/>
          <w:sz w:val="28"/>
          <w:szCs w:val="28"/>
        </w:rPr>
        <w:t xml:space="preserve"> учредител</w:t>
      </w:r>
      <w:r w:rsidR="00282495" w:rsidRPr="00402A51">
        <w:rPr>
          <w:kern w:val="1"/>
          <w:sz w:val="28"/>
          <w:szCs w:val="28"/>
        </w:rPr>
        <w:t xml:space="preserve">ем которого </w:t>
      </w:r>
      <w:proofErr w:type="spellStart"/>
      <w:r w:rsidR="00282495" w:rsidRPr="00402A51">
        <w:rPr>
          <w:kern w:val="1"/>
          <w:sz w:val="28"/>
          <w:szCs w:val="28"/>
        </w:rPr>
        <w:t>являтся</w:t>
      </w:r>
      <w:proofErr w:type="spellEnd"/>
      <w:r w:rsidRPr="00402A51">
        <w:rPr>
          <w:kern w:val="1"/>
          <w:sz w:val="28"/>
          <w:szCs w:val="28"/>
        </w:rPr>
        <w:t xml:space="preserve"> аппарат </w:t>
      </w:r>
      <w:proofErr w:type="spellStart"/>
      <w:r w:rsidRPr="00402A51">
        <w:rPr>
          <w:kern w:val="1"/>
          <w:sz w:val="28"/>
          <w:szCs w:val="28"/>
        </w:rPr>
        <w:t>акима</w:t>
      </w:r>
      <w:proofErr w:type="spellEnd"/>
      <w:r w:rsidRPr="00402A51">
        <w:rPr>
          <w:kern w:val="1"/>
          <w:sz w:val="28"/>
          <w:szCs w:val="28"/>
        </w:rPr>
        <w:t xml:space="preserve"> </w:t>
      </w:r>
      <w:proofErr w:type="spellStart"/>
      <w:r w:rsidRPr="00402A51">
        <w:rPr>
          <w:kern w:val="1"/>
          <w:sz w:val="28"/>
          <w:szCs w:val="28"/>
        </w:rPr>
        <w:t>Жанибекского</w:t>
      </w:r>
      <w:proofErr w:type="spellEnd"/>
      <w:r w:rsidRPr="00402A51">
        <w:rPr>
          <w:kern w:val="1"/>
          <w:sz w:val="28"/>
          <w:szCs w:val="28"/>
        </w:rPr>
        <w:t xml:space="preserve"> сельского округа.</w:t>
      </w:r>
      <w:r w:rsidR="002C35D8" w:rsidRPr="00402A51">
        <w:rPr>
          <w:kern w:val="1"/>
          <w:sz w:val="28"/>
          <w:szCs w:val="28"/>
        </w:rPr>
        <w:t xml:space="preserve"> </w:t>
      </w:r>
    </w:p>
    <w:p w:rsidR="00282495" w:rsidRPr="00402A51" w:rsidRDefault="00282495" w:rsidP="004F17DB">
      <w:pPr>
        <w:pBdr>
          <w:bottom w:val="single" w:sz="4" w:space="13" w:color="FFFFFF"/>
        </w:pBdr>
        <w:ind w:firstLine="567"/>
        <w:jc w:val="both"/>
        <w:textAlignment w:val="baseline"/>
        <w:rPr>
          <w:color w:val="FF0000"/>
          <w:kern w:val="1"/>
          <w:sz w:val="28"/>
          <w:szCs w:val="28"/>
        </w:rPr>
      </w:pPr>
      <w:r w:rsidRPr="00402A51">
        <w:rPr>
          <w:sz w:val="28"/>
          <w:szCs w:val="28"/>
        </w:rPr>
        <w:t>План развития организации включает цели, задачи, показатели эффективности и основные сводные и неконсолидированные показатели финансово-хозяйственной деятельности, в том числе инвестиции, доходы, расходы, кредиты, дивиденды (часть чистого дохода, подлежащая перечислению в бюджет), финансовая устойчивость индикаторы и другая информация.</w:t>
      </w:r>
    </w:p>
    <w:p w:rsidR="0052361A" w:rsidRPr="00402A51" w:rsidRDefault="00284862" w:rsidP="00BB2483">
      <w:pPr>
        <w:pStyle w:val="19"/>
        <w:pBdr>
          <w:bottom w:val="single" w:sz="4" w:space="31" w:color="FFFFFF"/>
        </w:pBdr>
        <w:spacing w:after="0" w:line="240" w:lineRule="auto"/>
        <w:ind w:left="0" w:firstLine="567"/>
        <w:contextualSpacing w:val="0"/>
        <w:jc w:val="both"/>
        <w:rPr>
          <w:rFonts w:ascii="Times New Roman" w:hAnsi="Times New Roman"/>
          <w:b/>
          <w:sz w:val="28"/>
          <w:szCs w:val="28"/>
          <w:u w:val="single"/>
          <w:lang w:val="ru-RU"/>
        </w:rPr>
      </w:pPr>
      <w:r w:rsidRPr="00402A51">
        <w:rPr>
          <w:rFonts w:ascii="Times New Roman" w:hAnsi="Times New Roman"/>
          <w:b/>
          <w:sz w:val="28"/>
          <w:szCs w:val="28"/>
          <w:u w:val="single"/>
          <w:lang w:val="ru-RU"/>
        </w:rPr>
        <w:t xml:space="preserve">Раздел </w:t>
      </w:r>
      <w:r w:rsidR="0052361A" w:rsidRPr="00402A51">
        <w:rPr>
          <w:rFonts w:ascii="Times New Roman" w:hAnsi="Times New Roman"/>
          <w:b/>
          <w:sz w:val="28"/>
          <w:szCs w:val="28"/>
          <w:u w:val="single"/>
          <w:lang w:val="ru-RU"/>
        </w:rPr>
        <w:t>V</w:t>
      </w:r>
      <w:r w:rsidRPr="00402A51">
        <w:rPr>
          <w:rFonts w:ascii="Times New Roman" w:hAnsi="Times New Roman"/>
          <w:b/>
          <w:sz w:val="28"/>
          <w:szCs w:val="28"/>
          <w:u w:val="single"/>
          <w:lang w:val="ru-RU"/>
        </w:rPr>
        <w:t>.</w:t>
      </w:r>
      <w:r w:rsidR="0052361A" w:rsidRPr="00402A51">
        <w:rPr>
          <w:rFonts w:ascii="Times New Roman" w:hAnsi="Times New Roman"/>
          <w:b/>
          <w:sz w:val="28"/>
          <w:szCs w:val="28"/>
          <w:u w:val="single"/>
          <w:lang w:val="ru-RU"/>
        </w:rPr>
        <w:t xml:space="preserve"> </w:t>
      </w:r>
      <w:r w:rsidRPr="00402A51">
        <w:rPr>
          <w:rFonts w:ascii="Times New Roman" w:hAnsi="Times New Roman"/>
          <w:b/>
          <w:sz w:val="28"/>
          <w:szCs w:val="28"/>
          <w:u w:val="single"/>
          <w:lang w:val="ru-RU"/>
        </w:rPr>
        <w:t>ЗАКЛЮЧИТЕЛЬНАЯ ЧАСТЬ.</w:t>
      </w:r>
    </w:p>
    <w:p w:rsidR="003C06C6" w:rsidRPr="00402A51" w:rsidRDefault="0052361A" w:rsidP="003C06C6">
      <w:pPr>
        <w:pStyle w:val="19"/>
        <w:pBdr>
          <w:bottom w:val="single" w:sz="4" w:space="31" w:color="FFFFFF"/>
        </w:pBdr>
        <w:spacing w:after="0" w:line="240" w:lineRule="auto"/>
        <w:ind w:left="0" w:firstLine="567"/>
        <w:contextualSpacing w:val="0"/>
        <w:jc w:val="both"/>
        <w:rPr>
          <w:rFonts w:ascii="Times New Roman" w:hAnsi="Times New Roman"/>
          <w:b/>
          <w:sz w:val="28"/>
          <w:szCs w:val="28"/>
          <w:lang w:val="ru-RU"/>
        </w:rPr>
      </w:pPr>
      <w:r w:rsidRPr="00402A51">
        <w:rPr>
          <w:rFonts w:ascii="Times New Roman" w:hAnsi="Times New Roman"/>
          <w:b/>
          <w:sz w:val="28"/>
          <w:szCs w:val="28"/>
          <w:lang w:val="ru-RU"/>
        </w:rPr>
        <w:t xml:space="preserve">5.1. </w:t>
      </w:r>
      <w:r w:rsidR="00284862" w:rsidRPr="00402A51">
        <w:rPr>
          <w:rFonts w:ascii="Times New Roman" w:hAnsi="Times New Roman"/>
          <w:b/>
          <w:sz w:val="28"/>
          <w:szCs w:val="28"/>
          <w:lang w:val="ru-RU"/>
        </w:rPr>
        <w:t>Выводы:</w:t>
      </w:r>
    </w:p>
    <w:p w:rsidR="003C06C6" w:rsidRPr="00402A51" w:rsidRDefault="0052361A" w:rsidP="003C06C6">
      <w:pPr>
        <w:pStyle w:val="19"/>
        <w:pBdr>
          <w:bottom w:val="single" w:sz="4" w:space="31" w:color="FFFFFF"/>
        </w:pBdr>
        <w:spacing w:after="0" w:line="240" w:lineRule="auto"/>
        <w:ind w:left="0" w:firstLine="567"/>
        <w:contextualSpacing w:val="0"/>
        <w:jc w:val="both"/>
        <w:rPr>
          <w:rFonts w:ascii="Times New Roman" w:hAnsi="Times New Roman"/>
          <w:b/>
          <w:sz w:val="28"/>
          <w:szCs w:val="28"/>
          <w:lang w:val="ru-RU"/>
        </w:rPr>
      </w:pPr>
      <w:r w:rsidRPr="00402A51">
        <w:rPr>
          <w:rFonts w:ascii="Times New Roman" w:hAnsi="Times New Roman"/>
          <w:sz w:val="28"/>
          <w:szCs w:val="28"/>
          <w:lang w:val="ru-RU"/>
        </w:rPr>
        <w:t xml:space="preserve">1. </w:t>
      </w:r>
      <w:r w:rsidR="003C06C6" w:rsidRPr="00402A51">
        <w:rPr>
          <w:rFonts w:ascii="Times New Roman" w:hAnsi="Times New Roman"/>
          <w:sz w:val="28"/>
          <w:szCs w:val="28"/>
          <w:lang w:val="ru-RU"/>
        </w:rPr>
        <w:t>В 202</w:t>
      </w:r>
      <w:r w:rsidR="00A93501" w:rsidRPr="00402A51">
        <w:rPr>
          <w:rFonts w:ascii="Times New Roman" w:hAnsi="Times New Roman"/>
          <w:sz w:val="28"/>
          <w:szCs w:val="28"/>
          <w:lang w:val="ru-RU"/>
        </w:rPr>
        <w:t>2</w:t>
      </w:r>
      <w:r w:rsidR="003C06C6" w:rsidRPr="00402A51">
        <w:rPr>
          <w:rFonts w:ascii="Times New Roman" w:hAnsi="Times New Roman"/>
          <w:sz w:val="28"/>
          <w:szCs w:val="28"/>
          <w:lang w:val="ru-RU"/>
        </w:rPr>
        <w:t xml:space="preserve"> году основные параметры районного бюджета в основном выполнены, что позволило обеспечить работу государственных органов, бюджетных организаций.</w:t>
      </w:r>
    </w:p>
    <w:p w:rsidR="003C06C6" w:rsidRPr="00402A51" w:rsidRDefault="00CD3CB7" w:rsidP="00BB2483">
      <w:pPr>
        <w:pStyle w:val="19"/>
        <w:pBdr>
          <w:bottom w:val="single" w:sz="4" w:space="31" w:color="FFFFFF"/>
        </w:pBdr>
        <w:spacing w:after="0" w:line="240" w:lineRule="auto"/>
        <w:ind w:left="0" w:firstLine="567"/>
        <w:jc w:val="both"/>
        <w:rPr>
          <w:rFonts w:ascii="Times New Roman" w:hAnsi="Times New Roman"/>
          <w:sz w:val="28"/>
          <w:szCs w:val="28"/>
          <w:lang w:val="ru-RU"/>
        </w:rPr>
      </w:pPr>
      <w:r w:rsidRPr="00402A51">
        <w:rPr>
          <w:rFonts w:ascii="Times New Roman" w:hAnsi="Times New Roman"/>
          <w:sz w:val="28"/>
          <w:szCs w:val="28"/>
          <w:lang w:val="ru-RU"/>
        </w:rPr>
        <w:t xml:space="preserve">2. </w:t>
      </w:r>
      <w:r w:rsidR="00A93501" w:rsidRPr="00402A51">
        <w:rPr>
          <w:rFonts w:ascii="Times New Roman" w:hAnsi="Times New Roman"/>
          <w:sz w:val="28"/>
          <w:szCs w:val="28"/>
          <w:lang w:val="ru-RU"/>
        </w:rPr>
        <w:t xml:space="preserve">Фактические расходы составили </w:t>
      </w:r>
      <w:r w:rsidR="00A93501" w:rsidRPr="00402A51">
        <w:rPr>
          <w:rFonts w:ascii="Times New Roman" w:eastAsia="Times New Roman" w:hAnsi="Times New Roman"/>
          <w:sz w:val="28"/>
          <w:szCs w:val="28"/>
          <w:lang w:val="ru-RU" w:eastAsia="ar-SA"/>
        </w:rPr>
        <w:t xml:space="preserve">7 497 096,0 </w:t>
      </w:r>
      <w:r w:rsidR="003C06C6" w:rsidRPr="00402A51">
        <w:rPr>
          <w:rFonts w:ascii="Times New Roman" w:hAnsi="Times New Roman"/>
          <w:sz w:val="28"/>
          <w:szCs w:val="28"/>
          <w:lang w:val="ru-RU"/>
        </w:rPr>
        <w:t xml:space="preserve">тыс. тенге или </w:t>
      </w:r>
      <w:r w:rsidR="00A93501" w:rsidRPr="00402A51">
        <w:rPr>
          <w:rFonts w:ascii="Times New Roman" w:eastAsia="Times New Roman" w:hAnsi="Times New Roman"/>
          <w:sz w:val="28"/>
          <w:szCs w:val="28"/>
          <w:lang w:val="ru-RU" w:eastAsia="ar-SA"/>
        </w:rPr>
        <w:t>97,6%</w:t>
      </w:r>
      <w:r w:rsidR="00A93501" w:rsidRPr="00402A51">
        <w:rPr>
          <w:rFonts w:ascii="Times New Roman" w:hAnsi="Times New Roman"/>
          <w:sz w:val="28"/>
          <w:szCs w:val="28"/>
          <w:lang w:val="ru-RU"/>
        </w:rPr>
        <w:t xml:space="preserve"> </w:t>
      </w:r>
      <w:r w:rsidR="003C06C6" w:rsidRPr="00402A51">
        <w:rPr>
          <w:rFonts w:ascii="Times New Roman" w:hAnsi="Times New Roman"/>
          <w:sz w:val="28"/>
          <w:szCs w:val="28"/>
          <w:lang w:val="ru-RU"/>
        </w:rPr>
        <w:t>к уточненному годовому плану.</w:t>
      </w:r>
      <w:r w:rsidR="00A93501" w:rsidRPr="00402A51">
        <w:rPr>
          <w:rFonts w:ascii="Times New Roman" w:eastAsia="Times New Roman" w:hAnsi="Times New Roman"/>
          <w:sz w:val="28"/>
          <w:szCs w:val="28"/>
          <w:lang w:val="ru-RU" w:eastAsia="ar-SA"/>
        </w:rPr>
        <w:t xml:space="preserve"> </w:t>
      </w:r>
    </w:p>
    <w:p w:rsidR="00D358C9" w:rsidRPr="00402A51" w:rsidRDefault="00CD3CB7" w:rsidP="00D358C9">
      <w:pPr>
        <w:pStyle w:val="19"/>
        <w:pBdr>
          <w:bottom w:val="single" w:sz="4" w:space="31" w:color="FFFFFF"/>
        </w:pBdr>
        <w:spacing w:after="0" w:line="240" w:lineRule="auto"/>
        <w:ind w:left="0" w:firstLine="567"/>
        <w:jc w:val="both"/>
        <w:rPr>
          <w:rFonts w:ascii="Times New Roman" w:hAnsi="Times New Roman"/>
          <w:sz w:val="28"/>
          <w:szCs w:val="28"/>
          <w:lang w:val="ru-RU"/>
        </w:rPr>
      </w:pPr>
      <w:r w:rsidRPr="00402A51">
        <w:rPr>
          <w:rFonts w:ascii="Times New Roman" w:hAnsi="Times New Roman"/>
          <w:sz w:val="28"/>
          <w:szCs w:val="28"/>
          <w:lang w:val="ru-RU"/>
        </w:rPr>
        <w:t xml:space="preserve">3. </w:t>
      </w:r>
      <w:r w:rsidR="003C06C6" w:rsidRPr="00402A51">
        <w:rPr>
          <w:rFonts w:ascii="Times New Roman" w:hAnsi="Times New Roman"/>
          <w:sz w:val="28"/>
          <w:szCs w:val="28"/>
          <w:lang w:val="ru-RU"/>
        </w:rPr>
        <w:t>Доля налоговых поступлений в структуре доходов районного бюджета в 202</w:t>
      </w:r>
      <w:r w:rsidR="00A93501" w:rsidRPr="00402A51">
        <w:rPr>
          <w:rFonts w:ascii="Times New Roman" w:hAnsi="Times New Roman"/>
          <w:sz w:val="28"/>
          <w:szCs w:val="28"/>
          <w:lang w:val="ru-RU"/>
        </w:rPr>
        <w:t>2</w:t>
      </w:r>
      <w:r w:rsidR="003C06C6" w:rsidRPr="00402A51">
        <w:rPr>
          <w:rFonts w:ascii="Times New Roman" w:hAnsi="Times New Roman"/>
          <w:sz w:val="28"/>
          <w:szCs w:val="28"/>
          <w:lang w:val="ru-RU"/>
        </w:rPr>
        <w:t xml:space="preserve"> году составила </w:t>
      </w:r>
      <w:r w:rsidR="00A93501" w:rsidRPr="00402A51">
        <w:rPr>
          <w:rFonts w:ascii="Times New Roman" w:hAnsi="Times New Roman"/>
          <w:sz w:val="28"/>
          <w:szCs w:val="28"/>
          <w:lang w:val="ru-RU"/>
        </w:rPr>
        <w:t>8,2</w:t>
      </w:r>
      <w:r w:rsidR="003C06C6" w:rsidRPr="00402A51">
        <w:rPr>
          <w:rFonts w:ascii="Times New Roman" w:hAnsi="Times New Roman"/>
          <w:sz w:val="28"/>
          <w:szCs w:val="28"/>
          <w:lang w:val="ru-RU"/>
        </w:rPr>
        <w:t xml:space="preserve">%, а трансферты из вышестоящих бюджетов составили </w:t>
      </w:r>
      <w:r w:rsidR="00A93501" w:rsidRPr="00402A51">
        <w:rPr>
          <w:rFonts w:ascii="Times New Roman" w:hAnsi="Times New Roman"/>
          <w:sz w:val="28"/>
          <w:szCs w:val="28"/>
          <w:lang w:val="ru-RU"/>
        </w:rPr>
        <w:t>85,1%</w:t>
      </w:r>
      <w:r w:rsidR="003C06C6" w:rsidRPr="00402A51">
        <w:rPr>
          <w:rFonts w:ascii="Times New Roman" w:hAnsi="Times New Roman"/>
          <w:sz w:val="28"/>
          <w:szCs w:val="28"/>
          <w:lang w:val="ru-RU"/>
        </w:rPr>
        <w:t>. По сравнению с 202</w:t>
      </w:r>
      <w:r w:rsidR="00A93501" w:rsidRPr="00402A51">
        <w:rPr>
          <w:rFonts w:ascii="Times New Roman" w:hAnsi="Times New Roman"/>
          <w:sz w:val="28"/>
          <w:szCs w:val="28"/>
          <w:lang w:val="ru-RU"/>
        </w:rPr>
        <w:t>1</w:t>
      </w:r>
      <w:r w:rsidR="003C06C6" w:rsidRPr="00402A51">
        <w:rPr>
          <w:rFonts w:ascii="Times New Roman" w:hAnsi="Times New Roman"/>
          <w:sz w:val="28"/>
          <w:szCs w:val="28"/>
          <w:lang w:val="ru-RU"/>
        </w:rPr>
        <w:t xml:space="preserve"> годом объем налоговых поступлений увеличился на </w:t>
      </w:r>
      <w:r w:rsidR="00A93501" w:rsidRPr="00402A51">
        <w:rPr>
          <w:rFonts w:ascii="Times New Roman" w:hAnsi="Times New Roman"/>
          <w:sz w:val="28"/>
          <w:szCs w:val="28"/>
          <w:lang w:val="ru-RU"/>
        </w:rPr>
        <w:t>7,7%</w:t>
      </w:r>
      <w:r w:rsidR="003C06C6" w:rsidRPr="00402A51">
        <w:rPr>
          <w:rFonts w:ascii="Times New Roman" w:hAnsi="Times New Roman"/>
          <w:sz w:val="28"/>
          <w:szCs w:val="28"/>
          <w:lang w:val="ru-RU"/>
        </w:rPr>
        <w:t>.</w:t>
      </w:r>
      <w:r w:rsidR="00A93501" w:rsidRPr="00402A51">
        <w:rPr>
          <w:rFonts w:ascii="Times New Roman" w:hAnsi="Times New Roman"/>
          <w:sz w:val="28"/>
          <w:szCs w:val="28"/>
          <w:lang w:val="ru-RU"/>
        </w:rPr>
        <w:t xml:space="preserve"> </w:t>
      </w:r>
    </w:p>
    <w:p w:rsidR="004D44ED" w:rsidRPr="00402A51" w:rsidRDefault="00CD3CB7" w:rsidP="00D358C9">
      <w:pPr>
        <w:pStyle w:val="19"/>
        <w:pBdr>
          <w:bottom w:val="single" w:sz="4" w:space="31" w:color="FFFFFF"/>
        </w:pBdr>
        <w:spacing w:after="0" w:line="240" w:lineRule="auto"/>
        <w:ind w:left="0" w:firstLine="567"/>
        <w:jc w:val="both"/>
        <w:rPr>
          <w:rFonts w:ascii="Times New Roman" w:hAnsi="Times New Roman"/>
          <w:sz w:val="28"/>
          <w:szCs w:val="28"/>
          <w:lang w:val="ru-RU"/>
        </w:rPr>
      </w:pPr>
      <w:r w:rsidRPr="00402A51">
        <w:rPr>
          <w:rFonts w:ascii="Times New Roman" w:hAnsi="Times New Roman"/>
          <w:sz w:val="28"/>
          <w:szCs w:val="28"/>
          <w:lang w:val="ru-RU"/>
        </w:rPr>
        <w:lastRenderedPageBreak/>
        <w:t xml:space="preserve">4. </w:t>
      </w:r>
      <w:proofErr w:type="gramStart"/>
      <w:r w:rsidR="004D44ED" w:rsidRPr="00402A51">
        <w:rPr>
          <w:rFonts w:ascii="Times New Roman" w:hAnsi="Times New Roman"/>
          <w:sz w:val="28"/>
          <w:szCs w:val="28"/>
          <w:lang w:val="ru-RU"/>
        </w:rPr>
        <w:t>При утверждении бюджета ожидаемый годовой доход от сдачи жилья в аренду в соответствии с условиями</w:t>
      </w:r>
      <w:proofErr w:type="gramEnd"/>
      <w:r w:rsidR="004D44ED" w:rsidRPr="00402A51">
        <w:rPr>
          <w:rFonts w:ascii="Times New Roman" w:hAnsi="Times New Roman"/>
          <w:sz w:val="28"/>
          <w:szCs w:val="28"/>
          <w:lang w:val="ru-RU"/>
        </w:rPr>
        <w:t xml:space="preserve"> договора аренды не учитывается в качестве неналогового дохода.</w:t>
      </w:r>
    </w:p>
    <w:p w:rsidR="003E2817" w:rsidRPr="00402A51" w:rsidRDefault="004D44ED" w:rsidP="00D358C9">
      <w:pPr>
        <w:pStyle w:val="19"/>
        <w:pBdr>
          <w:bottom w:val="single" w:sz="4" w:space="31" w:color="FFFFFF"/>
        </w:pBdr>
        <w:spacing w:after="0" w:line="240" w:lineRule="auto"/>
        <w:ind w:left="0" w:firstLine="567"/>
        <w:jc w:val="both"/>
        <w:rPr>
          <w:rFonts w:ascii="Times New Roman" w:hAnsi="Times New Roman"/>
          <w:sz w:val="28"/>
          <w:szCs w:val="28"/>
          <w:lang w:val="ru-RU"/>
        </w:rPr>
      </w:pPr>
      <w:r w:rsidRPr="00402A51">
        <w:rPr>
          <w:rFonts w:ascii="Times New Roman" w:hAnsi="Times New Roman"/>
          <w:sz w:val="28"/>
          <w:szCs w:val="28"/>
          <w:lang w:val="ru-RU"/>
        </w:rPr>
        <w:t>5.</w:t>
      </w:r>
      <w:r w:rsidR="00CD3CB7" w:rsidRPr="00402A51">
        <w:rPr>
          <w:rFonts w:ascii="Times New Roman" w:hAnsi="Times New Roman"/>
          <w:sz w:val="28"/>
          <w:szCs w:val="28"/>
          <w:lang w:val="ru-RU"/>
        </w:rPr>
        <w:t xml:space="preserve"> </w:t>
      </w:r>
      <w:r w:rsidR="003C06C6" w:rsidRPr="00402A51">
        <w:rPr>
          <w:rFonts w:ascii="Times New Roman" w:hAnsi="Times New Roman"/>
          <w:sz w:val="28"/>
          <w:szCs w:val="28"/>
          <w:lang w:val="ru-RU"/>
        </w:rPr>
        <w:t>В программе развития района на 202</w:t>
      </w:r>
      <w:r w:rsidRPr="00402A51">
        <w:rPr>
          <w:rFonts w:ascii="Times New Roman" w:hAnsi="Times New Roman"/>
          <w:sz w:val="28"/>
          <w:szCs w:val="28"/>
          <w:lang w:val="ru-RU"/>
        </w:rPr>
        <w:t>2</w:t>
      </w:r>
      <w:r w:rsidR="003C06C6" w:rsidRPr="00402A51">
        <w:rPr>
          <w:rFonts w:ascii="Times New Roman" w:hAnsi="Times New Roman"/>
          <w:sz w:val="28"/>
          <w:szCs w:val="28"/>
          <w:lang w:val="ru-RU"/>
        </w:rPr>
        <w:t xml:space="preserve"> год предусмотрено 2</w:t>
      </w:r>
      <w:r w:rsidRPr="00402A51">
        <w:rPr>
          <w:rFonts w:ascii="Times New Roman" w:hAnsi="Times New Roman"/>
          <w:sz w:val="28"/>
          <w:szCs w:val="28"/>
          <w:lang w:val="ru-RU"/>
        </w:rPr>
        <w:t>3</w:t>
      </w:r>
      <w:r w:rsidR="003C06C6" w:rsidRPr="00402A51">
        <w:rPr>
          <w:rFonts w:ascii="Times New Roman" w:hAnsi="Times New Roman"/>
          <w:sz w:val="28"/>
          <w:szCs w:val="28"/>
          <w:lang w:val="ru-RU"/>
        </w:rPr>
        <w:t xml:space="preserve"> целевых индикатора, по факту достигнуто </w:t>
      </w:r>
      <w:r w:rsidRPr="00402A51">
        <w:rPr>
          <w:rFonts w:ascii="Times New Roman" w:hAnsi="Times New Roman"/>
          <w:sz w:val="28"/>
          <w:szCs w:val="28"/>
          <w:lang w:val="ru-RU"/>
        </w:rPr>
        <w:t>16</w:t>
      </w:r>
      <w:r w:rsidR="003C06C6" w:rsidRPr="00402A51">
        <w:rPr>
          <w:rFonts w:ascii="Times New Roman" w:hAnsi="Times New Roman"/>
          <w:sz w:val="28"/>
          <w:szCs w:val="28"/>
          <w:lang w:val="ru-RU"/>
        </w:rPr>
        <w:t xml:space="preserve"> целевых индикаторов и не достигнуто </w:t>
      </w:r>
      <w:r w:rsidRPr="00402A51">
        <w:rPr>
          <w:rFonts w:ascii="Times New Roman" w:hAnsi="Times New Roman"/>
          <w:sz w:val="28"/>
          <w:szCs w:val="28"/>
          <w:lang w:val="ru-RU"/>
        </w:rPr>
        <w:t>7</w:t>
      </w:r>
      <w:r w:rsidR="003C06C6" w:rsidRPr="00402A51">
        <w:rPr>
          <w:rFonts w:ascii="Times New Roman" w:hAnsi="Times New Roman"/>
          <w:sz w:val="28"/>
          <w:szCs w:val="28"/>
          <w:lang w:val="ru-RU"/>
        </w:rPr>
        <w:t xml:space="preserve"> целевых индикатора. Результативность</w:t>
      </w:r>
      <w:r w:rsidRPr="00402A51">
        <w:rPr>
          <w:rFonts w:ascii="Times New Roman" w:hAnsi="Times New Roman"/>
          <w:sz w:val="28"/>
          <w:szCs w:val="28"/>
          <w:lang w:val="ru-RU"/>
        </w:rPr>
        <w:t xml:space="preserve"> составил – 69,6%</w:t>
      </w:r>
      <w:r w:rsidR="00CD3CB7" w:rsidRPr="00402A51">
        <w:rPr>
          <w:rFonts w:ascii="Times New Roman" w:hAnsi="Times New Roman"/>
          <w:sz w:val="28"/>
          <w:szCs w:val="28"/>
          <w:lang w:val="ru-RU"/>
        </w:rPr>
        <w:t xml:space="preserve">. </w:t>
      </w:r>
    </w:p>
    <w:p w:rsidR="0052361A" w:rsidRPr="00402A51" w:rsidRDefault="0052361A" w:rsidP="003E2817">
      <w:pPr>
        <w:pStyle w:val="19"/>
        <w:pBdr>
          <w:bottom w:val="single" w:sz="4" w:space="31" w:color="FFFFFF"/>
        </w:pBdr>
        <w:spacing w:after="0" w:line="240" w:lineRule="auto"/>
        <w:ind w:left="0" w:firstLine="567"/>
        <w:jc w:val="both"/>
        <w:rPr>
          <w:rFonts w:ascii="Times New Roman" w:hAnsi="Times New Roman"/>
          <w:b/>
          <w:sz w:val="28"/>
          <w:szCs w:val="28"/>
          <w:lang w:val="ru-RU"/>
        </w:rPr>
      </w:pPr>
      <w:r w:rsidRPr="00402A51">
        <w:rPr>
          <w:rFonts w:ascii="Times New Roman" w:hAnsi="Times New Roman"/>
          <w:b/>
          <w:sz w:val="28"/>
          <w:szCs w:val="28"/>
          <w:lang w:val="ru-RU"/>
        </w:rPr>
        <w:t xml:space="preserve">5.2. </w:t>
      </w:r>
      <w:r w:rsidR="003E2817" w:rsidRPr="00402A51">
        <w:rPr>
          <w:rFonts w:ascii="Times New Roman" w:hAnsi="Times New Roman"/>
          <w:b/>
          <w:sz w:val="28"/>
          <w:szCs w:val="28"/>
          <w:lang w:val="ru-RU"/>
        </w:rPr>
        <w:t>Рекомендации</w:t>
      </w:r>
    </w:p>
    <w:p w:rsidR="00280C8B" w:rsidRPr="00402A51" w:rsidRDefault="00280C8B" w:rsidP="00BB2483">
      <w:pPr>
        <w:pBdr>
          <w:bottom w:val="single" w:sz="4" w:space="31" w:color="FFFFFF"/>
        </w:pBdr>
        <w:ind w:firstLine="567"/>
        <w:jc w:val="both"/>
        <w:rPr>
          <w:rFonts w:eastAsia="Calibri"/>
          <w:sz w:val="28"/>
          <w:szCs w:val="28"/>
          <w:lang w:eastAsia="ru-RU"/>
        </w:rPr>
      </w:pPr>
      <w:r w:rsidRPr="00402A51">
        <w:rPr>
          <w:rFonts w:eastAsia="Calibri"/>
          <w:sz w:val="28"/>
          <w:szCs w:val="28"/>
          <w:lang w:eastAsia="ru-RU"/>
        </w:rPr>
        <w:t>В целях совершенствования бюджетного процесса повысить ответственность должностных лиц за исполнение местного бюджета, а также за дост</w:t>
      </w:r>
      <w:r w:rsidR="00F839DC" w:rsidRPr="00402A51">
        <w:rPr>
          <w:rFonts w:eastAsia="Calibri"/>
          <w:sz w:val="28"/>
          <w:szCs w:val="28"/>
          <w:lang w:eastAsia="ru-RU"/>
        </w:rPr>
        <w:t>ижение утвержденных показателей</w:t>
      </w:r>
      <w:r w:rsidRPr="00402A51">
        <w:rPr>
          <w:rFonts w:eastAsia="Calibri"/>
          <w:sz w:val="28"/>
          <w:szCs w:val="28"/>
          <w:lang w:eastAsia="ru-RU"/>
        </w:rPr>
        <w:t xml:space="preserve"> бюджетных программ, а также не допустить нарушений Бюджетной, Налоговой и другое законодательство:</w:t>
      </w:r>
    </w:p>
    <w:p w:rsidR="00280C8B" w:rsidRPr="00402A51" w:rsidRDefault="00280C8B" w:rsidP="00BB2483">
      <w:pPr>
        <w:pBdr>
          <w:bottom w:val="single" w:sz="4" w:space="31" w:color="FFFFFF"/>
        </w:pBdr>
        <w:ind w:firstLine="567"/>
        <w:jc w:val="both"/>
        <w:rPr>
          <w:rFonts w:eastAsia="Calibri"/>
          <w:sz w:val="28"/>
          <w:szCs w:val="28"/>
          <w:lang w:eastAsia="ru-RU"/>
        </w:rPr>
      </w:pPr>
      <w:r w:rsidRPr="00402A51">
        <w:rPr>
          <w:rFonts w:eastAsia="Calibri"/>
          <w:sz w:val="28"/>
          <w:szCs w:val="28"/>
          <w:lang w:eastAsia="ru-RU"/>
        </w:rPr>
        <w:t>- повышение качества планирования при формировании проекта бюджета;</w:t>
      </w:r>
    </w:p>
    <w:p w:rsidR="00280C8B" w:rsidRPr="00402A51" w:rsidRDefault="00CD3CB7" w:rsidP="00BB2483">
      <w:pPr>
        <w:pBdr>
          <w:bottom w:val="single" w:sz="4" w:space="31" w:color="FFFFFF"/>
        </w:pBdr>
        <w:ind w:firstLine="567"/>
        <w:jc w:val="both"/>
        <w:rPr>
          <w:rFonts w:eastAsia="Calibri"/>
          <w:sz w:val="28"/>
          <w:szCs w:val="28"/>
          <w:lang w:eastAsia="ru-RU"/>
        </w:rPr>
      </w:pPr>
      <w:r w:rsidRPr="00402A51">
        <w:rPr>
          <w:rFonts w:eastAsia="Calibri"/>
          <w:sz w:val="28"/>
          <w:szCs w:val="28"/>
          <w:lang w:eastAsia="ru-RU"/>
        </w:rPr>
        <w:t xml:space="preserve">- </w:t>
      </w:r>
      <w:r w:rsidR="00280C8B" w:rsidRPr="00402A51">
        <w:rPr>
          <w:rFonts w:eastAsia="Calibri"/>
          <w:sz w:val="28"/>
          <w:szCs w:val="28"/>
          <w:lang w:eastAsia="ru-RU"/>
        </w:rPr>
        <w:t xml:space="preserve">уполномоченный орган по планированию совместно с Управлением государственных доходов </w:t>
      </w:r>
      <w:proofErr w:type="spellStart"/>
      <w:r w:rsidR="00280C8B" w:rsidRPr="00402A51">
        <w:rPr>
          <w:rFonts w:eastAsia="Calibri"/>
          <w:sz w:val="28"/>
          <w:szCs w:val="28"/>
          <w:lang w:eastAsia="ru-RU"/>
        </w:rPr>
        <w:t>Жанибекского</w:t>
      </w:r>
      <w:proofErr w:type="spellEnd"/>
      <w:r w:rsidR="00280C8B" w:rsidRPr="00402A51">
        <w:rPr>
          <w:rFonts w:eastAsia="Calibri"/>
          <w:sz w:val="28"/>
          <w:szCs w:val="28"/>
          <w:lang w:eastAsia="ru-RU"/>
        </w:rPr>
        <w:t xml:space="preserve"> района учитывает фактический объем налоговых поступлений при планировании доходов бюджета с учетом налоговой базы и перспектив роста;</w:t>
      </w:r>
    </w:p>
    <w:p w:rsidR="00280C8B" w:rsidRPr="00402A51" w:rsidRDefault="00CD3CB7" w:rsidP="00BB2483">
      <w:pPr>
        <w:pBdr>
          <w:bottom w:val="single" w:sz="4" w:space="31" w:color="FFFFFF"/>
        </w:pBdr>
        <w:ind w:firstLine="567"/>
        <w:jc w:val="both"/>
        <w:rPr>
          <w:rFonts w:eastAsia="Calibri"/>
          <w:sz w:val="28"/>
          <w:szCs w:val="28"/>
          <w:lang w:eastAsia="ru-RU"/>
        </w:rPr>
      </w:pPr>
      <w:r w:rsidRPr="00402A51">
        <w:rPr>
          <w:rFonts w:eastAsia="Calibri"/>
          <w:sz w:val="28"/>
          <w:szCs w:val="28"/>
          <w:lang w:eastAsia="ru-RU"/>
        </w:rPr>
        <w:t>-</w:t>
      </w:r>
      <w:r w:rsidR="00280C8B" w:rsidRPr="00402A51">
        <w:rPr>
          <w:rFonts w:eastAsia="Calibri"/>
          <w:sz w:val="28"/>
          <w:szCs w:val="28"/>
          <w:lang w:eastAsia="ru-RU"/>
        </w:rPr>
        <w:t xml:space="preserve"> уполномоченный орган при</w:t>
      </w:r>
      <w:r w:rsidRPr="00402A51">
        <w:rPr>
          <w:rFonts w:eastAsia="Calibri"/>
          <w:sz w:val="28"/>
          <w:szCs w:val="28"/>
          <w:lang w:eastAsia="ru-RU"/>
        </w:rPr>
        <w:t xml:space="preserve"> </w:t>
      </w:r>
      <w:r w:rsidR="00280C8B" w:rsidRPr="00402A51">
        <w:rPr>
          <w:rFonts w:eastAsia="Calibri"/>
          <w:sz w:val="28"/>
          <w:szCs w:val="28"/>
          <w:lang w:eastAsia="ru-RU"/>
        </w:rPr>
        <w:t>планировании учитывать сроки и суммы погашения бюджетных кредитов, ранее выделенных физическим и юридическим лицам в местный бюджет в соответствии с графиком погашения, а также арендной платы за предоставление жилья из государственного жилищного фонда;</w:t>
      </w:r>
    </w:p>
    <w:p w:rsidR="00280C8B" w:rsidRPr="00402A51" w:rsidRDefault="00CD3CB7" w:rsidP="00280C8B">
      <w:pPr>
        <w:pBdr>
          <w:bottom w:val="single" w:sz="4" w:space="31" w:color="FFFFFF"/>
        </w:pBdr>
        <w:ind w:firstLine="567"/>
        <w:jc w:val="both"/>
        <w:rPr>
          <w:rFonts w:eastAsia="Calibri"/>
          <w:sz w:val="28"/>
          <w:szCs w:val="28"/>
          <w:lang w:eastAsia="ru-RU"/>
        </w:rPr>
      </w:pPr>
      <w:r w:rsidRPr="00402A51">
        <w:rPr>
          <w:rFonts w:eastAsia="Calibri"/>
          <w:sz w:val="28"/>
          <w:szCs w:val="28"/>
          <w:lang w:eastAsia="ru-RU"/>
        </w:rPr>
        <w:t xml:space="preserve">- </w:t>
      </w:r>
      <w:r w:rsidR="00280C8B" w:rsidRPr="00402A51">
        <w:rPr>
          <w:rFonts w:eastAsia="Calibri"/>
          <w:sz w:val="28"/>
          <w:szCs w:val="28"/>
          <w:lang w:eastAsia="ru-RU"/>
        </w:rPr>
        <w:t>принятие мер по недопущению возникновения кредиторской и дебиторской задолженности перед администраторами бюджетных программ на конец года, возврата дебиторской задолженности в бюджет, а также своевременного и полного выполнения обязательств по осуществлению платежей в пользу получателей;</w:t>
      </w:r>
    </w:p>
    <w:p w:rsidR="00CD3CB7" w:rsidRPr="00402A51" w:rsidRDefault="00280C8B" w:rsidP="00280C8B">
      <w:pPr>
        <w:pBdr>
          <w:bottom w:val="single" w:sz="4" w:space="31" w:color="FFFFFF"/>
        </w:pBdr>
        <w:ind w:firstLine="567"/>
        <w:jc w:val="both"/>
        <w:rPr>
          <w:rFonts w:eastAsia="Calibri"/>
          <w:sz w:val="28"/>
          <w:szCs w:val="28"/>
          <w:lang w:eastAsia="ru-RU"/>
        </w:rPr>
      </w:pPr>
      <w:r w:rsidRPr="00402A51">
        <w:rPr>
          <w:rFonts w:eastAsia="Calibri"/>
          <w:sz w:val="28"/>
          <w:szCs w:val="28"/>
          <w:lang w:eastAsia="ru-RU"/>
        </w:rPr>
        <w:t>- обращать внимание на выявленные нарушения и недостатки по результатам проверок, своевременно их устранять и принимать соответствующие меры для предотвращения таких нарушений в будущем;</w:t>
      </w:r>
    </w:p>
    <w:p w:rsidR="004F17DB" w:rsidRPr="00402A51" w:rsidRDefault="00280C8B" w:rsidP="00D358C9">
      <w:pPr>
        <w:pBdr>
          <w:bottom w:val="single" w:sz="4" w:space="31" w:color="FFFFFF"/>
        </w:pBdr>
        <w:ind w:firstLine="567"/>
        <w:jc w:val="both"/>
        <w:rPr>
          <w:rFonts w:eastAsia="Calibri"/>
          <w:color w:val="FF0000"/>
          <w:sz w:val="28"/>
          <w:szCs w:val="28"/>
          <w:lang w:eastAsia="ru-RU"/>
        </w:rPr>
      </w:pPr>
      <w:proofErr w:type="gramStart"/>
      <w:r w:rsidRPr="00402A51">
        <w:rPr>
          <w:rFonts w:eastAsia="Calibri"/>
          <w:sz w:val="28"/>
          <w:szCs w:val="28"/>
          <w:lang w:eastAsia="ru-RU"/>
        </w:rPr>
        <w:t>- заслушивание отчетов администраторов бюджетных программ района об эффективности расходования бюджетных средств, управления объектами коммунальной собственности и работе по вопросам обеспечения полного и своевременного поступления налогов и других платежей в местный бюджет, а также заслушивание отчетов руководителей органов исполнительной власти, а также руководителей администраторов бюджетных программ о достижении целей, разработке целевых показателей программы, прямых и конечных результатов бюджетных программ.</w:t>
      </w:r>
      <w:proofErr w:type="gramEnd"/>
    </w:p>
    <w:p w:rsidR="00D358C9" w:rsidRPr="00402A51" w:rsidRDefault="00D358C9" w:rsidP="004F17DB">
      <w:pPr>
        <w:pBdr>
          <w:bottom w:val="single" w:sz="4" w:space="31" w:color="FFFFFF"/>
        </w:pBdr>
        <w:ind w:firstLine="567"/>
        <w:jc w:val="both"/>
        <w:rPr>
          <w:sz w:val="28"/>
          <w:szCs w:val="28"/>
          <w:lang w:eastAsia="x-none"/>
        </w:rPr>
      </w:pPr>
    </w:p>
    <w:p w:rsidR="00D358C9" w:rsidRPr="00402A51" w:rsidRDefault="00D358C9" w:rsidP="004F17DB">
      <w:pPr>
        <w:pBdr>
          <w:bottom w:val="single" w:sz="4" w:space="31" w:color="FFFFFF"/>
        </w:pBdr>
        <w:ind w:firstLine="567"/>
        <w:jc w:val="both"/>
        <w:rPr>
          <w:sz w:val="28"/>
          <w:szCs w:val="28"/>
          <w:lang w:eastAsia="x-none"/>
        </w:rPr>
      </w:pPr>
    </w:p>
    <w:p w:rsidR="00D358C9" w:rsidRPr="00402A51" w:rsidRDefault="00D358C9" w:rsidP="004F17DB">
      <w:pPr>
        <w:pBdr>
          <w:bottom w:val="single" w:sz="4" w:space="31" w:color="FFFFFF"/>
        </w:pBdr>
        <w:ind w:firstLine="567"/>
        <w:jc w:val="both"/>
        <w:rPr>
          <w:sz w:val="28"/>
          <w:szCs w:val="28"/>
          <w:lang w:eastAsia="x-none"/>
        </w:rPr>
      </w:pPr>
    </w:p>
    <w:p w:rsidR="000E7FD4" w:rsidRPr="00402A51" w:rsidRDefault="00BD61B9" w:rsidP="004F17DB">
      <w:pPr>
        <w:pBdr>
          <w:bottom w:val="single" w:sz="4" w:space="31" w:color="FFFFFF"/>
        </w:pBdr>
        <w:ind w:firstLine="567"/>
        <w:jc w:val="both"/>
        <w:rPr>
          <w:sz w:val="28"/>
          <w:szCs w:val="28"/>
          <w:lang w:eastAsia="x-none"/>
        </w:rPr>
      </w:pPr>
      <w:r w:rsidRPr="00402A51">
        <w:rPr>
          <w:sz w:val="28"/>
          <w:szCs w:val="28"/>
          <w:lang w:eastAsia="x-none"/>
        </w:rPr>
        <w:lastRenderedPageBreak/>
        <w:t xml:space="preserve">С учетом вышеизложенного, </w:t>
      </w:r>
      <w:r w:rsidRPr="00402A51">
        <w:rPr>
          <w:b/>
          <w:sz w:val="28"/>
          <w:szCs w:val="28"/>
          <w:lang w:eastAsia="x-none"/>
        </w:rPr>
        <w:t xml:space="preserve">ревизионная комиссия по Западно-Казахстанской области считает возможным принять проект решения «Об исполнении бюджета </w:t>
      </w:r>
      <w:proofErr w:type="spellStart"/>
      <w:r w:rsidRPr="00402A51">
        <w:rPr>
          <w:b/>
          <w:sz w:val="28"/>
          <w:szCs w:val="28"/>
          <w:lang w:eastAsia="x-none"/>
        </w:rPr>
        <w:t>Жанибекского</w:t>
      </w:r>
      <w:proofErr w:type="spellEnd"/>
      <w:r w:rsidRPr="00402A51">
        <w:rPr>
          <w:b/>
          <w:sz w:val="28"/>
          <w:szCs w:val="28"/>
          <w:lang w:eastAsia="x-none"/>
        </w:rPr>
        <w:t xml:space="preserve"> района за 202</w:t>
      </w:r>
      <w:r w:rsidR="00C717E1" w:rsidRPr="00402A51">
        <w:rPr>
          <w:b/>
          <w:sz w:val="28"/>
          <w:szCs w:val="28"/>
          <w:lang w:eastAsia="x-none"/>
        </w:rPr>
        <w:t>2</w:t>
      </w:r>
      <w:r w:rsidRPr="00402A51">
        <w:rPr>
          <w:b/>
          <w:sz w:val="28"/>
          <w:szCs w:val="28"/>
          <w:lang w:eastAsia="x-none"/>
        </w:rPr>
        <w:t xml:space="preserve"> год». </w:t>
      </w:r>
    </w:p>
    <w:p w:rsidR="007D519C" w:rsidRPr="00402A51" w:rsidRDefault="007D519C" w:rsidP="000E7FD4">
      <w:pPr>
        <w:pBdr>
          <w:bottom w:val="single" w:sz="4" w:space="31" w:color="FFFFFF"/>
        </w:pBdr>
        <w:ind w:firstLine="567"/>
        <w:jc w:val="both"/>
        <w:rPr>
          <w:rFonts w:eastAsia="Calibri"/>
          <w:b/>
          <w:sz w:val="28"/>
          <w:szCs w:val="28"/>
          <w:lang w:eastAsia="en-US"/>
        </w:rPr>
      </w:pPr>
    </w:p>
    <w:p w:rsidR="00BD61B9" w:rsidRPr="00402A51" w:rsidRDefault="00BD61B9" w:rsidP="007D519C">
      <w:pPr>
        <w:pBdr>
          <w:bottom w:val="single" w:sz="4" w:space="31" w:color="FFFFFF"/>
        </w:pBdr>
        <w:ind w:firstLine="567"/>
        <w:jc w:val="both"/>
        <w:rPr>
          <w:sz w:val="28"/>
          <w:szCs w:val="28"/>
          <w:lang w:eastAsia="x-none"/>
        </w:rPr>
      </w:pPr>
      <w:r w:rsidRPr="00402A51">
        <w:rPr>
          <w:rFonts w:eastAsia="Calibri"/>
          <w:b/>
          <w:sz w:val="28"/>
          <w:szCs w:val="28"/>
          <w:lang w:eastAsia="en-US"/>
        </w:rPr>
        <w:t xml:space="preserve">Член Ревизионной комиссии по ЗКО             </w:t>
      </w:r>
      <w:r w:rsidRPr="00402A51">
        <w:rPr>
          <w:rFonts w:eastAsia="Calibri"/>
          <w:b/>
          <w:sz w:val="28"/>
          <w:szCs w:val="28"/>
          <w:lang w:eastAsia="en-US"/>
        </w:rPr>
        <w:tab/>
      </w:r>
      <w:r w:rsidRPr="00402A51">
        <w:rPr>
          <w:rFonts w:eastAsia="Calibri"/>
          <w:b/>
          <w:sz w:val="28"/>
          <w:szCs w:val="28"/>
          <w:lang w:eastAsia="en-US"/>
        </w:rPr>
        <w:tab/>
      </w:r>
      <w:proofErr w:type="spellStart"/>
      <w:r w:rsidRPr="00402A51">
        <w:rPr>
          <w:rFonts w:eastAsia="Calibri"/>
          <w:b/>
          <w:sz w:val="28"/>
          <w:szCs w:val="28"/>
          <w:lang w:eastAsia="en-US"/>
        </w:rPr>
        <w:t>Алпысбаев</w:t>
      </w:r>
      <w:proofErr w:type="spellEnd"/>
      <w:r w:rsidRPr="00402A51">
        <w:rPr>
          <w:rFonts w:eastAsia="Calibri"/>
          <w:b/>
          <w:sz w:val="28"/>
          <w:szCs w:val="28"/>
          <w:lang w:eastAsia="en-US"/>
        </w:rPr>
        <w:t xml:space="preserve"> К.С.</w:t>
      </w:r>
    </w:p>
    <w:p w:rsidR="00BD61B9" w:rsidRPr="00402A51" w:rsidRDefault="00BD61B9" w:rsidP="00BD61B9">
      <w:pPr>
        <w:ind w:firstLine="567"/>
        <w:jc w:val="both"/>
        <w:rPr>
          <w:bCs/>
          <w:i/>
          <w:iCs/>
          <w:sz w:val="22"/>
          <w:szCs w:val="22"/>
        </w:rPr>
      </w:pPr>
      <w:r w:rsidRPr="00402A51">
        <w:rPr>
          <w:bCs/>
          <w:i/>
          <w:iCs/>
          <w:sz w:val="22"/>
          <w:szCs w:val="22"/>
        </w:rPr>
        <w:t xml:space="preserve">Исп. </w:t>
      </w:r>
      <w:proofErr w:type="spellStart"/>
      <w:r w:rsidRPr="00402A51">
        <w:rPr>
          <w:bCs/>
          <w:i/>
          <w:iCs/>
          <w:sz w:val="22"/>
          <w:szCs w:val="22"/>
        </w:rPr>
        <w:t>Ерманов</w:t>
      </w:r>
      <w:proofErr w:type="spellEnd"/>
      <w:r w:rsidRPr="00402A51">
        <w:rPr>
          <w:bCs/>
          <w:i/>
          <w:iCs/>
          <w:sz w:val="22"/>
          <w:szCs w:val="22"/>
        </w:rPr>
        <w:t xml:space="preserve"> Д.С.</w:t>
      </w:r>
    </w:p>
    <w:p w:rsidR="00BD61B9" w:rsidRPr="00402A51" w:rsidRDefault="00BD61B9" w:rsidP="00BD61B9">
      <w:pPr>
        <w:ind w:firstLine="567"/>
        <w:jc w:val="both"/>
        <w:rPr>
          <w:bCs/>
          <w:i/>
          <w:iCs/>
          <w:sz w:val="22"/>
          <w:szCs w:val="22"/>
        </w:rPr>
      </w:pPr>
      <w:r w:rsidRPr="00402A51">
        <w:rPr>
          <w:bCs/>
          <w:i/>
          <w:iCs/>
          <w:sz w:val="22"/>
          <w:szCs w:val="22"/>
        </w:rPr>
        <w:t>Тел. 50-70-93</w:t>
      </w:r>
    </w:p>
    <w:p w:rsidR="008F079C" w:rsidRPr="00402A51" w:rsidRDefault="008F07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466084" w:rsidRPr="00402A51" w:rsidRDefault="00466084" w:rsidP="00BD61B9">
      <w:pPr>
        <w:pBdr>
          <w:bottom w:val="single" w:sz="4" w:space="31" w:color="FFFFFF"/>
        </w:pBdr>
        <w:ind w:firstLine="567"/>
        <w:jc w:val="both"/>
        <w:rPr>
          <w:bCs/>
          <w:i/>
          <w:iCs/>
          <w:color w:val="FF0000"/>
          <w:sz w:val="22"/>
          <w:szCs w:val="22"/>
          <w:highlight w:val="yellow"/>
        </w:rPr>
      </w:pPr>
    </w:p>
    <w:p w:rsidR="00466084" w:rsidRPr="00402A51" w:rsidRDefault="00466084" w:rsidP="00BD61B9">
      <w:pPr>
        <w:pBdr>
          <w:bottom w:val="single" w:sz="4" w:space="31" w:color="FFFFFF"/>
        </w:pBdr>
        <w:ind w:firstLine="567"/>
        <w:jc w:val="both"/>
        <w:rPr>
          <w:bCs/>
          <w:i/>
          <w:iCs/>
          <w:color w:val="FF0000"/>
          <w:sz w:val="22"/>
          <w:szCs w:val="22"/>
          <w:highlight w:val="yellow"/>
        </w:rPr>
      </w:pPr>
    </w:p>
    <w:p w:rsidR="00466084" w:rsidRPr="00402A51" w:rsidRDefault="00466084" w:rsidP="00BD61B9">
      <w:pPr>
        <w:pBdr>
          <w:bottom w:val="single" w:sz="4" w:space="31" w:color="FFFFFF"/>
        </w:pBdr>
        <w:ind w:firstLine="567"/>
        <w:jc w:val="both"/>
        <w:rPr>
          <w:bCs/>
          <w:i/>
          <w:iCs/>
          <w:color w:val="FF0000"/>
          <w:sz w:val="22"/>
          <w:szCs w:val="22"/>
          <w:highlight w:val="yellow"/>
        </w:rPr>
      </w:pPr>
    </w:p>
    <w:p w:rsidR="00466084" w:rsidRPr="00402A51" w:rsidRDefault="00466084"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bCs/>
          <w:i/>
          <w:iCs/>
          <w:color w:val="FF0000"/>
          <w:sz w:val="22"/>
          <w:szCs w:val="22"/>
          <w:highlight w:val="yellow"/>
        </w:rPr>
      </w:pPr>
    </w:p>
    <w:p w:rsidR="007D519C" w:rsidRPr="00402A51" w:rsidRDefault="007D519C" w:rsidP="00BD61B9">
      <w:pPr>
        <w:pBdr>
          <w:bottom w:val="single" w:sz="4" w:space="31" w:color="FFFFFF"/>
        </w:pBdr>
        <w:ind w:firstLine="567"/>
        <w:jc w:val="both"/>
        <w:rPr>
          <w:sz w:val="28"/>
          <w:szCs w:val="28"/>
        </w:rPr>
      </w:pPr>
      <w:r w:rsidRPr="00402A51">
        <w:rPr>
          <w:sz w:val="28"/>
          <w:szCs w:val="28"/>
        </w:rPr>
        <w:t>ПРИЛОЖЕНИЕ К ОТЧЕТУ ОБ ИСПОЛНЕНИИ БЮДЖЕТА ЖАНИБЕКСКОГО РАЙОНА</w:t>
      </w:r>
      <w:r w:rsidR="006953AA" w:rsidRPr="00402A51">
        <w:rPr>
          <w:sz w:val="28"/>
          <w:szCs w:val="28"/>
        </w:rPr>
        <w:t>:</w:t>
      </w:r>
    </w:p>
    <w:p w:rsidR="006953AA" w:rsidRPr="00402A51" w:rsidRDefault="002B7C35" w:rsidP="00BD61B9">
      <w:pPr>
        <w:pBdr>
          <w:bottom w:val="single" w:sz="4" w:space="31" w:color="FFFFFF"/>
        </w:pBdr>
        <w:ind w:firstLine="567"/>
        <w:jc w:val="both"/>
        <w:rPr>
          <w:sz w:val="28"/>
          <w:szCs w:val="28"/>
        </w:rPr>
      </w:pPr>
      <w:r w:rsidRPr="00402A51">
        <w:rPr>
          <w:sz w:val="28"/>
          <w:szCs w:val="28"/>
        </w:rPr>
        <w:t xml:space="preserve">Согласно данным, предоставленным РГУ «Управление внутреннего государственного </w:t>
      </w:r>
      <w:proofErr w:type="gramStart"/>
      <w:r w:rsidRPr="00402A51">
        <w:rPr>
          <w:sz w:val="28"/>
          <w:szCs w:val="28"/>
        </w:rPr>
        <w:t>аудита Комитета внутреннего государственного аудита Министерства финансов Республики</w:t>
      </w:r>
      <w:proofErr w:type="gramEnd"/>
      <w:r w:rsidRPr="00402A51">
        <w:rPr>
          <w:sz w:val="28"/>
          <w:szCs w:val="28"/>
        </w:rPr>
        <w:t xml:space="preserve"> Казахстан» РММ, результаты аудиторских мероприятий, проведенных в </w:t>
      </w:r>
      <w:proofErr w:type="spellStart"/>
      <w:r w:rsidRPr="00402A51">
        <w:rPr>
          <w:sz w:val="28"/>
          <w:szCs w:val="28"/>
        </w:rPr>
        <w:t>Жанибекском</w:t>
      </w:r>
      <w:proofErr w:type="spellEnd"/>
      <w:r w:rsidRPr="00402A51">
        <w:rPr>
          <w:sz w:val="28"/>
          <w:szCs w:val="28"/>
        </w:rPr>
        <w:t xml:space="preserve"> районе:</w:t>
      </w:r>
    </w:p>
    <w:p w:rsidR="00431B78" w:rsidRPr="00402A51" w:rsidRDefault="00466084" w:rsidP="00BD61B9">
      <w:pPr>
        <w:pBdr>
          <w:bottom w:val="single" w:sz="4" w:space="31" w:color="FFFFFF"/>
        </w:pBdr>
        <w:ind w:firstLine="567"/>
        <w:jc w:val="both"/>
        <w:rPr>
          <w:sz w:val="28"/>
          <w:szCs w:val="28"/>
        </w:rPr>
      </w:pPr>
      <w:r w:rsidRPr="00402A51">
        <w:rPr>
          <w:sz w:val="28"/>
          <w:szCs w:val="28"/>
        </w:rPr>
        <w:t>1) В «</w:t>
      </w:r>
      <w:proofErr w:type="spellStart"/>
      <w:r w:rsidRPr="00402A51">
        <w:rPr>
          <w:sz w:val="28"/>
          <w:szCs w:val="28"/>
        </w:rPr>
        <w:t>Жанибекском</w:t>
      </w:r>
      <w:proofErr w:type="spellEnd"/>
      <w:r w:rsidRPr="00402A51">
        <w:rPr>
          <w:sz w:val="28"/>
          <w:szCs w:val="28"/>
        </w:rPr>
        <w:t xml:space="preserve"> районном отделе архитектуры, градостроительства и строительства» проводилось аудиторское мероприятие, в ходе которого выявлены финансовые нарушения на сумму 5191,8 тыс. тенге.</w:t>
      </w:r>
      <w:r w:rsidRPr="00402A51">
        <w:t xml:space="preserve"> </w:t>
      </w:r>
      <w:r w:rsidR="00431B78" w:rsidRPr="00402A51">
        <w:rPr>
          <w:sz w:val="28"/>
          <w:szCs w:val="28"/>
        </w:rPr>
        <w:t>Нарушение п.3 ст.111 Трудового Кодекса РК – необоснованно произведена доплата в размере 50% к должностному окладу; нарушение гл.2 таблицы 1 Норм расходов горюче-смазочных материалов и расходов на содержание автотранспорта утвержденных постановлением Правительства РК от 11.08.2009г. №1210; Нарушение ст.272 Гражданского кодекса РК от 27.12.1994г. №268, п.2 ст.34-3 Закона РК «Об архитектурной, градостроительной и строительной деятельности в РК» не обеспечено надлежащее осуществление строительно-монтажных. Нарушение Бюджетного Кодекса РК, ЗРК О государственных закупках.</w:t>
      </w:r>
      <w:r w:rsidR="009A3A24" w:rsidRPr="00402A51">
        <w:t xml:space="preserve"> </w:t>
      </w:r>
      <w:r w:rsidR="009A3A24" w:rsidRPr="00402A51">
        <w:rPr>
          <w:sz w:val="28"/>
          <w:szCs w:val="28"/>
        </w:rPr>
        <w:t>По результатам аудита 1 должностное лицо привлечено к дисциплинарной ответственности.</w:t>
      </w:r>
    </w:p>
    <w:p w:rsidR="009A3A24" w:rsidRPr="00402A51" w:rsidRDefault="009A3A24" w:rsidP="00BD61B9">
      <w:pPr>
        <w:pBdr>
          <w:bottom w:val="single" w:sz="4" w:space="31" w:color="FFFFFF"/>
        </w:pBdr>
        <w:ind w:firstLine="567"/>
        <w:jc w:val="both"/>
        <w:rPr>
          <w:sz w:val="28"/>
          <w:szCs w:val="28"/>
        </w:rPr>
      </w:pPr>
      <w:r w:rsidRPr="00402A51">
        <w:rPr>
          <w:sz w:val="28"/>
          <w:szCs w:val="28"/>
        </w:rPr>
        <w:t xml:space="preserve">2) </w:t>
      </w:r>
      <w:r w:rsidR="007F1A83" w:rsidRPr="00402A51">
        <w:rPr>
          <w:sz w:val="28"/>
          <w:szCs w:val="28"/>
        </w:rPr>
        <w:t>В «</w:t>
      </w:r>
      <w:proofErr w:type="spellStart"/>
      <w:r w:rsidR="007F1A83" w:rsidRPr="00402A51">
        <w:rPr>
          <w:sz w:val="28"/>
          <w:szCs w:val="28"/>
        </w:rPr>
        <w:t>Жанибекском</w:t>
      </w:r>
      <w:proofErr w:type="spellEnd"/>
      <w:r w:rsidR="007F1A83" w:rsidRPr="00402A51">
        <w:rPr>
          <w:sz w:val="28"/>
          <w:szCs w:val="28"/>
        </w:rPr>
        <w:t xml:space="preserve"> районном отделе  жилищно-коммунального хозяйства, пассажирского транспорта и автомобильных дорог» проводилось аудиторское мероприятие, в ходе которого выявлено 2 </w:t>
      </w:r>
      <w:proofErr w:type="spellStart"/>
      <w:r w:rsidR="007F1A83" w:rsidRPr="00402A51">
        <w:rPr>
          <w:sz w:val="28"/>
          <w:szCs w:val="28"/>
        </w:rPr>
        <w:t>процедуных</w:t>
      </w:r>
      <w:proofErr w:type="spellEnd"/>
      <w:r w:rsidR="007F1A83" w:rsidRPr="00402A51">
        <w:rPr>
          <w:sz w:val="28"/>
          <w:szCs w:val="28"/>
        </w:rPr>
        <w:t xml:space="preserve"> нарушения. </w:t>
      </w:r>
      <w:r w:rsidR="002B5925" w:rsidRPr="00402A51">
        <w:rPr>
          <w:sz w:val="28"/>
          <w:szCs w:val="28"/>
        </w:rPr>
        <w:t>Закона РК «О государственных закупках» от 04.12.2015 года №434 и п.504 Правил осуществления государственных закупок, утвержденных Приказом Министра финансов РК от 11.12.2015 года № 648; Закона РК «Об архитектурной, градостроительной и строительной деятельности в Республике Казахстан» от 16 июля 2001 года № 242.</w:t>
      </w:r>
      <w:r w:rsidR="002B5925" w:rsidRPr="00402A51">
        <w:t xml:space="preserve"> </w:t>
      </w:r>
      <w:r w:rsidR="002B5925" w:rsidRPr="00402A51">
        <w:rPr>
          <w:sz w:val="28"/>
          <w:szCs w:val="28"/>
        </w:rPr>
        <w:t>По результатам аудита 1 должностное лицо привлечено к дисциплинарной ответственности.</w:t>
      </w:r>
    </w:p>
    <w:p w:rsidR="007D519C" w:rsidRPr="00402A51" w:rsidRDefault="007D519C" w:rsidP="00BD61B9">
      <w:pPr>
        <w:pBdr>
          <w:bottom w:val="single" w:sz="4" w:space="31" w:color="FFFFFF"/>
        </w:pBdr>
        <w:ind w:firstLine="567"/>
        <w:jc w:val="both"/>
        <w:rPr>
          <w:bCs/>
          <w:i/>
          <w:iCs/>
          <w:color w:val="FF0000"/>
          <w:sz w:val="22"/>
          <w:szCs w:val="22"/>
          <w:highlight w:val="yellow"/>
        </w:rPr>
      </w:pPr>
    </w:p>
    <w:sectPr w:rsidR="007D519C" w:rsidRPr="00402A51" w:rsidSect="001F0FCD">
      <w:headerReference w:type="default" r:id="rId13"/>
      <w:pgSz w:w="11906" w:h="16838" w:code="9"/>
      <w:pgMar w:top="1418" w:right="851" w:bottom="1134" w:left="1418" w:header="720" w:footer="1537"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F3" w:rsidRDefault="005E09F3" w:rsidP="0052361A">
      <w:r>
        <w:separator/>
      </w:r>
    </w:p>
  </w:endnote>
  <w:endnote w:type="continuationSeparator" w:id="0">
    <w:p w:rsidR="005E09F3" w:rsidRDefault="005E09F3" w:rsidP="0052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F3" w:rsidRDefault="005E09F3" w:rsidP="0052361A">
      <w:r>
        <w:separator/>
      </w:r>
    </w:p>
  </w:footnote>
  <w:footnote w:type="continuationSeparator" w:id="0">
    <w:p w:rsidR="005E09F3" w:rsidRDefault="005E09F3" w:rsidP="0052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C27" w:rsidRDefault="00891C27">
    <w:pPr>
      <w:pStyle w:val="aa"/>
      <w:jc w:val="center"/>
    </w:pPr>
    <w:r>
      <w:fldChar w:fldCharType="begin"/>
    </w:r>
    <w:r>
      <w:instrText>PAGE   \* MERGEFORMAT</w:instrText>
    </w:r>
    <w:r>
      <w:fldChar w:fldCharType="separate"/>
    </w:r>
    <w:r w:rsidR="00402A51">
      <w:rPr>
        <w:noProof/>
      </w:rPr>
      <w:t>11</w:t>
    </w:r>
    <w:r>
      <w:fldChar w:fldCharType="end"/>
    </w:r>
  </w:p>
  <w:p w:rsidR="00891C27" w:rsidRDefault="00891C27">
    <w:pPr>
      <w:pStyle w:val="aa"/>
    </w:pPr>
    <w:r>
      <w:rPr>
        <w:noProof/>
        <w:lang w:val="ru-RU" w:eastAsia="ru-RU"/>
      </w:rPr>
      <mc:AlternateContent>
        <mc:Choice Requires="wps">
          <w:drawing>
            <wp:anchor distT="0" distB="0" distL="114300" distR="114300" simplePos="0" relativeHeight="251661312" behindDoc="0" locked="0" layoutInCell="1" allowOverlap="1" wp14:anchorId="3AC0DC6B" wp14:editId="13D4D9F4">
              <wp:simplePos x="0" y="0"/>
              <wp:positionH relativeFrom="column">
                <wp:posOffset>6278880</wp:posOffset>
              </wp:positionH>
              <wp:positionV relativeFrom="paragraph">
                <wp:posOffset>436880</wp:posOffset>
              </wp:positionV>
              <wp:extent cx="381000" cy="8018780"/>
              <wp:effectExtent l="0" t="2540" r="254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C27" w:rsidRPr="002763B3" w:rsidRDefault="00891C27">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494.4pt;margin-top:34.4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" stroked="f">
              <v:textbox style="layout-flow:vertical;mso-layout-flow-alt:bottom-to-top">
                <w:txbxContent>
                  <w:p w:rsidR="00891C27" w:rsidRPr="002763B3" w:rsidRDefault="00891C27">
                    <w:pPr>
                      <w:rPr>
                        <w:color w:val="0C0000"/>
                        <w:sz w:val="14"/>
                      </w:rPr>
                    </w:pPr>
                  </w:p>
                </w:txbxContent>
              </v:textbox>
            </v:shape>
          </w:pict>
        </mc:Fallback>
      </mc:AlternateContent>
    </w:r>
    <w:r>
      <w:rPr>
        <w:noProof/>
        <w:lang w:val="ru-RU" w:eastAsia="ru-RU"/>
      </w:rPr>
      <mc:AlternateContent>
        <mc:Choice Requires="wps">
          <w:drawing>
            <wp:anchor distT="0" distB="0" distL="114300" distR="114300" simplePos="0" relativeHeight="251660288" behindDoc="0" locked="0" layoutInCell="1" allowOverlap="1" wp14:anchorId="67BA1A63" wp14:editId="6993435F">
              <wp:simplePos x="0" y="0"/>
              <wp:positionH relativeFrom="column">
                <wp:posOffset>6638925</wp:posOffset>
              </wp:positionH>
              <wp:positionV relativeFrom="paragraph">
                <wp:posOffset>436880</wp:posOffset>
              </wp:positionV>
              <wp:extent cx="381000" cy="8018780"/>
              <wp:effectExtent l="0" t="2540" r="4445" b="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C27" w:rsidRPr="00331455" w:rsidRDefault="00891C27">
                          <w:pPr>
                            <w:rPr>
                              <w:color w:val="0C0000"/>
                              <w:sz w:val="14"/>
                            </w:rPr>
                          </w:pPr>
                          <w:r>
                            <w:rPr>
                              <w:color w:val="0C0000"/>
                              <w:sz w:val="14"/>
                            </w:rPr>
                            <w:t xml:space="preserve">23.05.2019 ЭҚАБЖ МО (7.21.2 </w:t>
                          </w:r>
                          <w:proofErr w:type="spellStart"/>
                          <w:r>
                            <w:rPr>
                              <w:color w:val="0C0000"/>
                              <w:sz w:val="14"/>
                            </w:rPr>
                            <w:t>нұсқасы</w:t>
                          </w:r>
                          <w:proofErr w:type="spellEnd"/>
                          <w:r>
                            <w:rPr>
                              <w:color w:val="0C0000"/>
                              <w:sz w:val="14"/>
                            </w:rPr>
                            <w:t xml:space="preserve">)  </w:t>
                          </w:r>
                          <w:proofErr w:type="spellStart"/>
                          <w:r>
                            <w:rPr>
                              <w:color w:val="0C0000"/>
                              <w:sz w:val="14"/>
                            </w:rPr>
                            <w:t>Электрондық</w:t>
                          </w:r>
                          <w:proofErr w:type="spellEnd"/>
                          <w:r>
                            <w:rPr>
                              <w:color w:val="0C0000"/>
                              <w:sz w:val="14"/>
                            </w:rPr>
                            <w:t xml:space="preserve"> </w:t>
                          </w:r>
                          <w:proofErr w:type="spellStart"/>
                          <w:r>
                            <w:rPr>
                              <w:color w:val="0C0000"/>
                              <w:sz w:val="14"/>
                            </w:rPr>
                            <w:t>құжаттың</w:t>
                          </w:r>
                          <w:proofErr w:type="spellEnd"/>
                          <w:r>
                            <w:rPr>
                              <w:color w:val="0C0000"/>
                              <w:sz w:val="14"/>
                            </w:rPr>
                            <w:t xml:space="preserve"> </w:t>
                          </w:r>
                          <w:proofErr w:type="spellStart"/>
                          <w:r>
                            <w:rPr>
                              <w:color w:val="0C0000"/>
                              <w:sz w:val="14"/>
                            </w:rPr>
                            <w:t>көшірмесі</w:t>
                          </w:r>
                          <w:proofErr w:type="spellEnd"/>
                          <w:r>
                            <w:rPr>
                              <w:color w:val="0C0000"/>
                              <w:sz w:val="14"/>
                            </w:rPr>
                            <w:t>. ЭЦ</w:t>
                          </w:r>
                          <w:proofErr w:type="gramStart"/>
                          <w:r>
                            <w:rPr>
                              <w:color w:val="0C0000"/>
                              <w:sz w:val="14"/>
                            </w:rPr>
                            <w:t>Қ-</w:t>
                          </w:r>
                          <w:proofErr w:type="spellStart"/>
                          <w:proofErr w:type="gramEnd"/>
                          <w:r>
                            <w:rPr>
                              <w:color w:val="0C0000"/>
                              <w:sz w:val="14"/>
                            </w:rPr>
                            <w:t>ны</w:t>
                          </w:r>
                          <w:proofErr w:type="spellEnd"/>
                          <w:r>
                            <w:rPr>
                              <w:color w:val="0C0000"/>
                              <w:sz w:val="14"/>
                            </w:rPr>
                            <w:t xml:space="preserve"> </w:t>
                          </w:r>
                          <w:proofErr w:type="spellStart"/>
                          <w:r>
                            <w:rPr>
                              <w:color w:val="0C0000"/>
                              <w:sz w:val="14"/>
                            </w:rPr>
                            <w:t>тексерудің</w:t>
                          </w:r>
                          <w:proofErr w:type="spellEnd"/>
                          <w:r>
                            <w:rPr>
                              <w:color w:val="0C0000"/>
                              <w:sz w:val="14"/>
                            </w:rPr>
                            <w:t xml:space="preserve"> </w:t>
                          </w:r>
                          <w:proofErr w:type="spellStart"/>
                          <w:r>
                            <w:rPr>
                              <w:color w:val="0C0000"/>
                              <w:sz w:val="14"/>
                            </w:rPr>
                            <w:t>нәтижесі</w:t>
                          </w:r>
                          <w:proofErr w:type="spellEnd"/>
                          <w:r>
                            <w:rPr>
                              <w:color w:val="0C0000"/>
                              <w:sz w:val="14"/>
                            </w:rPr>
                            <w:t xml:space="preserve"> </w:t>
                          </w:r>
                          <w:proofErr w:type="spellStart"/>
                          <w:r>
                            <w:rPr>
                              <w:color w:val="0C0000"/>
                              <w:sz w:val="14"/>
                            </w:rPr>
                            <w:t>оң</w:t>
                          </w:r>
                          <w:proofErr w:type="spellEnd"/>
                          <w:r>
                            <w:rPr>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27" type="#_x0000_t202" style="position:absolute;margin-left:522.75pt;margin-top:34.4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" stroked="f">
              <v:textbox style="layout-flow:vertical;mso-layout-flow-alt:bottom-to-top">
                <w:txbxContent>
                  <w:p w:rsidR="00891C27" w:rsidRPr="00331455" w:rsidRDefault="00891C27">
                    <w:pPr>
                      <w:rPr>
                        <w:color w:val="0C0000"/>
                        <w:sz w:val="14"/>
                      </w:rPr>
                    </w:pPr>
                    <w:r>
                      <w:rPr>
                        <w:color w:val="0C0000"/>
                        <w:sz w:val="14"/>
                      </w:rPr>
                      <w:t xml:space="preserve">23.05.2019 ЭҚАБЖ МО (7.21.2 </w:t>
                    </w:r>
                    <w:proofErr w:type="spellStart"/>
                    <w:r>
                      <w:rPr>
                        <w:color w:val="0C0000"/>
                        <w:sz w:val="14"/>
                      </w:rPr>
                      <w:t>нұсқасы</w:t>
                    </w:r>
                    <w:proofErr w:type="spellEnd"/>
                    <w:r>
                      <w:rPr>
                        <w:color w:val="0C0000"/>
                        <w:sz w:val="14"/>
                      </w:rPr>
                      <w:t xml:space="preserve">)  </w:t>
                    </w:r>
                    <w:proofErr w:type="spellStart"/>
                    <w:r>
                      <w:rPr>
                        <w:color w:val="0C0000"/>
                        <w:sz w:val="14"/>
                      </w:rPr>
                      <w:t>Электрондық</w:t>
                    </w:r>
                    <w:proofErr w:type="spellEnd"/>
                    <w:r>
                      <w:rPr>
                        <w:color w:val="0C0000"/>
                        <w:sz w:val="14"/>
                      </w:rPr>
                      <w:t xml:space="preserve"> </w:t>
                    </w:r>
                    <w:proofErr w:type="spellStart"/>
                    <w:r>
                      <w:rPr>
                        <w:color w:val="0C0000"/>
                        <w:sz w:val="14"/>
                      </w:rPr>
                      <w:t>құжаттың</w:t>
                    </w:r>
                    <w:proofErr w:type="spellEnd"/>
                    <w:r>
                      <w:rPr>
                        <w:color w:val="0C0000"/>
                        <w:sz w:val="14"/>
                      </w:rPr>
                      <w:t xml:space="preserve"> </w:t>
                    </w:r>
                    <w:proofErr w:type="spellStart"/>
                    <w:r>
                      <w:rPr>
                        <w:color w:val="0C0000"/>
                        <w:sz w:val="14"/>
                      </w:rPr>
                      <w:t>көшірмесі</w:t>
                    </w:r>
                    <w:proofErr w:type="spellEnd"/>
                    <w:r>
                      <w:rPr>
                        <w:color w:val="0C0000"/>
                        <w:sz w:val="14"/>
                      </w:rPr>
                      <w:t>. ЭЦ</w:t>
                    </w:r>
                    <w:proofErr w:type="gramStart"/>
                    <w:r>
                      <w:rPr>
                        <w:color w:val="0C0000"/>
                        <w:sz w:val="14"/>
                      </w:rPr>
                      <w:t>Қ-</w:t>
                    </w:r>
                    <w:proofErr w:type="spellStart"/>
                    <w:proofErr w:type="gramEnd"/>
                    <w:r>
                      <w:rPr>
                        <w:color w:val="0C0000"/>
                        <w:sz w:val="14"/>
                      </w:rPr>
                      <w:t>ны</w:t>
                    </w:r>
                    <w:proofErr w:type="spellEnd"/>
                    <w:r>
                      <w:rPr>
                        <w:color w:val="0C0000"/>
                        <w:sz w:val="14"/>
                      </w:rPr>
                      <w:t xml:space="preserve"> </w:t>
                    </w:r>
                    <w:proofErr w:type="spellStart"/>
                    <w:r>
                      <w:rPr>
                        <w:color w:val="0C0000"/>
                        <w:sz w:val="14"/>
                      </w:rPr>
                      <w:t>тексерудің</w:t>
                    </w:r>
                    <w:proofErr w:type="spellEnd"/>
                    <w:r>
                      <w:rPr>
                        <w:color w:val="0C0000"/>
                        <w:sz w:val="14"/>
                      </w:rPr>
                      <w:t xml:space="preserve"> </w:t>
                    </w:r>
                    <w:proofErr w:type="spellStart"/>
                    <w:r>
                      <w:rPr>
                        <w:color w:val="0C0000"/>
                        <w:sz w:val="14"/>
                      </w:rPr>
                      <w:t>нәтижесі</w:t>
                    </w:r>
                    <w:proofErr w:type="spellEnd"/>
                    <w:r>
                      <w:rPr>
                        <w:color w:val="0C0000"/>
                        <w:sz w:val="14"/>
                      </w:rPr>
                      <w:t xml:space="preserve"> </w:t>
                    </w:r>
                    <w:proofErr w:type="spellStart"/>
                    <w:r>
                      <w:rPr>
                        <w:color w:val="0C0000"/>
                        <w:sz w:val="14"/>
                      </w:rPr>
                      <w:t>оң</w:t>
                    </w:r>
                    <w:proofErr w:type="spellEnd"/>
                    <w:r>
                      <w:rPr>
                        <w:color w:val="0C0000"/>
                        <w:sz w:val="14"/>
                      </w:rPr>
                      <w:t xml:space="preserve">. </w:t>
                    </w:r>
                  </w:p>
                </w:txbxContent>
              </v:textbox>
            </v:shape>
          </w:pict>
        </mc:Fallback>
      </mc:AlternateContent>
    </w:r>
    <w:r>
      <w:rPr>
        <w:noProof/>
        <w:lang w:val="ru-RU" w:eastAsia="ru-RU"/>
      </w:rPr>
      <mc:AlternateContent>
        <mc:Choice Requires="wps">
          <w:drawing>
            <wp:anchor distT="0" distB="0" distL="114300" distR="114300" simplePos="0" relativeHeight="251659264" behindDoc="0" locked="0" layoutInCell="1" allowOverlap="1" wp14:anchorId="518C7392" wp14:editId="143A7CA3">
              <wp:simplePos x="0" y="0"/>
              <wp:positionH relativeFrom="column">
                <wp:posOffset>6459220</wp:posOffset>
              </wp:positionH>
              <wp:positionV relativeFrom="paragraph">
                <wp:posOffset>436880</wp:posOffset>
              </wp:positionV>
              <wp:extent cx="381000" cy="8018780"/>
              <wp:effectExtent l="0" t="2540" r="3175"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C27" w:rsidRPr="003439E3" w:rsidRDefault="00891C27">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028" type="#_x0000_t202" style="position:absolute;margin-left:508.6pt;margin-top:34.4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" stroked="f">
              <v:textbox style="layout-flow:vertical;mso-layout-flow-alt:bottom-to-top">
                <w:txbxContent>
                  <w:p w:rsidR="00891C27" w:rsidRPr="003439E3" w:rsidRDefault="00891C27">
                    <w:pPr>
                      <w:rPr>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58ACD0"/>
    <w:name w:val="WW8Num2"/>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CC6267A0"/>
    <w:lvl w:ilvl="0">
      <w:start w:val="4"/>
      <w:numFmt w:val="decimal"/>
      <w:lvlText w:val="%1."/>
      <w:lvlJc w:val="left"/>
      <w:pPr>
        <w:tabs>
          <w:tab w:val="num" w:pos="1212"/>
        </w:tabs>
        <w:ind w:left="1212" w:hanging="360"/>
      </w:pPr>
      <w:rPr>
        <w:u w:val="none"/>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09787161"/>
    <w:multiLevelType w:val="hybridMultilevel"/>
    <w:tmpl w:val="498279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76704"/>
    <w:multiLevelType w:val="multilevel"/>
    <w:tmpl w:val="C01C91B0"/>
    <w:lvl w:ilvl="0">
      <w:start w:val="1"/>
      <w:numFmt w:val="decimal"/>
      <w:lvlText w:val="%1."/>
      <w:lvlJc w:val="left"/>
      <w:pPr>
        <w:ind w:left="720" w:hanging="360"/>
      </w:pPr>
      <w:rPr>
        <w:rFonts w:cs="Times New Roman" w:hint="default"/>
      </w:rPr>
    </w:lvl>
    <w:lvl w:ilvl="1">
      <w:start w:val="2"/>
      <w:numFmt w:val="decimal"/>
      <w:isLgl/>
      <w:lvlText w:val="%1.%2"/>
      <w:lvlJc w:val="left"/>
      <w:pPr>
        <w:ind w:left="1128" w:hanging="4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5">
    <w:nsid w:val="18716630"/>
    <w:multiLevelType w:val="hybridMultilevel"/>
    <w:tmpl w:val="2BA4B668"/>
    <w:lvl w:ilvl="0" w:tplc="F3989FFC">
      <w:start w:val="45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9514598"/>
    <w:multiLevelType w:val="hybridMultilevel"/>
    <w:tmpl w:val="F6129256"/>
    <w:lvl w:ilvl="0" w:tplc="03762B0C">
      <w:numFmt w:val="bullet"/>
      <w:lvlText w:val="-"/>
      <w:lvlJc w:val="left"/>
      <w:pPr>
        <w:ind w:left="7307"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3AD52FC5"/>
    <w:multiLevelType w:val="multilevel"/>
    <w:tmpl w:val="E0549D88"/>
    <w:lvl w:ilvl="0">
      <w:start w:val="2"/>
      <w:numFmt w:val="decimal"/>
      <w:lvlText w:val="%1"/>
      <w:lvlJc w:val="left"/>
      <w:pPr>
        <w:ind w:left="720" w:hanging="360"/>
      </w:pPr>
      <w:rPr>
        <w:rFonts w:hint="default"/>
      </w:rPr>
    </w:lvl>
    <w:lvl w:ilvl="1">
      <w:start w:val="2"/>
      <w:numFmt w:val="decimal"/>
      <w:isLgl/>
      <w:lvlText w:val="%1.%2."/>
      <w:lvlJc w:val="left"/>
      <w:pPr>
        <w:ind w:left="1470" w:hanging="720"/>
      </w:pPr>
      <w:rPr>
        <w:rFonts w:eastAsiaTheme="minorEastAsia" w:hint="default"/>
      </w:rPr>
    </w:lvl>
    <w:lvl w:ilvl="2">
      <w:start w:val="1"/>
      <w:numFmt w:val="decimal"/>
      <w:isLgl/>
      <w:lvlText w:val="%1.%2.%3."/>
      <w:lvlJc w:val="left"/>
      <w:pPr>
        <w:ind w:left="1860" w:hanging="720"/>
      </w:pPr>
      <w:rPr>
        <w:rFonts w:eastAsiaTheme="minorEastAsia" w:hint="default"/>
        <w:b/>
      </w:rPr>
    </w:lvl>
    <w:lvl w:ilvl="3">
      <w:start w:val="1"/>
      <w:numFmt w:val="decimal"/>
      <w:isLgl/>
      <w:lvlText w:val="%1.%2.%3.%4."/>
      <w:lvlJc w:val="left"/>
      <w:pPr>
        <w:ind w:left="2610" w:hanging="1080"/>
      </w:pPr>
      <w:rPr>
        <w:rFonts w:eastAsiaTheme="minorEastAsia" w:hint="default"/>
      </w:rPr>
    </w:lvl>
    <w:lvl w:ilvl="4">
      <w:start w:val="1"/>
      <w:numFmt w:val="decimal"/>
      <w:isLgl/>
      <w:lvlText w:val="%1.%2.%3.%4.%5."/>
      <w:lvlJc w:val="left"/>
      <w:pPr>
        <w:ind w:left="3000" w:hanging="1080"/>
      </w:pPr>
      <w:rPr>
        <w:rFonts w:eastAsiaTheme="minorEastAsia" w:hint="default"/>
      </w:rPr>
    </w:lvl>
    <w:lvl w:ilvl="5">
      <w:start w:val="1"/>
      <w:numFmt w:val="decimal"/>
      <w:isLgl/>
      <w:lvlText w:val="%1.%2.%3.%4.%5.%6."/>
      <w:lvlJc w:val="left"/>
      <w:pPr>
        <w:ind w:left="3750" w:hanging="1440"/>
      </w:pPr>
      <w:rPr>
        <w:rFonts w:eastAsiaTheme="minorEastAsia" w:hint="default"/>
      </w:rPr>
    </w:lvl>
    <w:lvl w:ilvl="6">
      <w:start w:val="1"/>
      <w:numFmt w:val="decimal"/>
      <w:isLgl/>
      <w:lvlText w:val="%1.%2.%3.%4.%5.%6.%7."/>
      <w:lvlJc w:val="left"/>
      <w:pPr>
        <w:ind w:left="4500" w:hanging="1800"/>
      </w:pPr>
      <w:rPr>
        <w:rFonts w:eastAsiaTheme="minorEastAsia" w:hint="default"/>
      </w:rPr>
    </w:lvl>
    <w:lvl w:ilvl="7">
      <w:start w:val="1"/>
      <w:numFmt w:val="decimal"/>
      <w:isLgl/>
      <w:lvlText w:val="%1.%2.%3.%4.%5.%6.%7.%8."/>
      <w:lvlJc w:val="left"/>
      <w:pPr>
        <w:ind w:left="4890" w:hanging="1800"/>
      </w:pPr>
      <w:rPr>
        <w:rFonts w:eastAsiaTheme="minorEastAsia" w:hint="default"/>
      </w:rPr>
    </w:lvl>
    <w:lvl w:ilvl="8">
      <w:start w:val="1"/>
      <w:numFmt w:val="decimal"/>
      <w:isLgl/>
      <w:lvlText w:val="%1.%2.%3.%4.%5.%6.%7.%8.%9."/>
      <w:lvlJc w:val="left"/>
      <w:pPr>
        <w:ind w:left="5640" w:hanging="2160"/>
      </w:pPr>
      <w:rPr>
        <w:rFonts w:eastAsiaTheme="minorEastAsia" w:hint="default"/>
      </w:rPr>
    </w:lvl>
  </w:abstractNum>
  <w:abstractNum w:abstractNumId="9">
    <w:nsid w:val="451F77DD"/>
    <w:multiLevelType w:val="hybridMultilevel"/>
    <w:tmpl w:val="4A202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213B7F"/>
    <w:multiLevelType w:val="hybridMultilevel"/>
    <w:tmpl w:val="69E27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3A5F1A"/>
    <w:multiLevelType w:val="hybridMultilevel"/>
    <w:tmpl w:val="DE726FB2"/>
    <w:lvl w:ilvl="0" w:tplc="A162A71E">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568A2BC4"/>
    <w:multiLevelType w:val="multilevel"/>
    <w:tmpl w:val="33383DF6"/>
    <w:lvl w:ilvl="0">
      <w:start w:val="1"/>
      <w:numFmt w:val="upperRoman"/>
      <w:lvlText w:val="%1."/>
      <w:lvlJc w:val="left"/>
      <w:pPr>
        <w:ind w:left="1080" w:hanging="720"/>
      </w:pPr>
      <w:rPr>
        <w:rFonts w:hint="default"/>
        <w:color w:val="auto"/>
        <w:sz w:val="22"/>
      </w:rPr>
    </w:lvl>
    <w:lvl w:ilvl="1">
      <w:start w:val="2"/>
      <w:numFmt w:val="decimal"/>
      <w:isLgl/>
      <w:lvlText w:val="%1.%2"/>
      <w:lvlJc w:val="left"/>
      <w:pPr>
        <w:ind w:left="2178" w:hanging="1470"/>
      </w:pPr>
      <w:rPr>
        <w:rFonts w:hint="default"/>
      </w:rPr>
    </w:lvl>
    <w:lvl w:ilvl="2">
      <w:start w:val="1"/>
      <w:numFmt w:val="decimal"/>
      <w:isLgl/>
      <w:lvlText w:val="%1.%2.%3"/>
      <w:lvlJc w:val="left"/>
      <w:pPr>
        <w:ind w:left="2526" w:hanging="1470"/>
      </w:pPr>
      <w:rPr>
        <w:rFonts w:hint="default"/>
      </w:rPr>
    </w:lvl>
    <w:lvl w:ilvl="3">
      <w:start w:val="1"/>
      <w:numFmt w:val="decimal"/>
      <w:isLgl/>
      <w:lvlText w:val="%1.%2.%3.%4"/>
      <w:lvlJc w:val="left"/>
      <w:pPr>
        <w:ind w:left="2874" w:hanging="1470"/>
      </w:pPr>
      <w:rPr>
        <w:rFonts w:hint="default"/>
      </w:rPr>
    </w:lvl>
    <w:lvl w:ilvl="4">
      <w:start w:val="1"/>
      <w:numFmt w:val="decimal"/>
      <w:isLgl/>
      <w:lvlText w:val="%1.%2.%3.%4.%5"/>
      <w:lvlJc w:val="left"/>
      <w:pPr>
        <w:ind w:left="3222" w:hanging="1470"/>
      </w:pPr>
      <w:rPr>
        <w:rFonts w:hint="default"/>
      </w:rPr>
    </w:lvl>
    <w:lvl w:ilvl="5">
      <w:start w:val="1"/>
      <w:numFmt w:val="decimal"/>
      <w:isLgl/>
      <w:lvlText w:val="%1.%2.%3.%4.%5.%6"/>
      <w:lvlJc w:val="left"/>
      <w:pPr>
        <w:ind w:left="3570" w:hanging="1470"/>
      </w:pPr>
      <w:rPr>
        <w:rFonts w:hint="default"/>
      </w:rPr>
    </w:lvl>
    <w:lvl w:ilvl="6">
      <w:start w:val="1"/>
      <w:numFmt w:val="decimal"/>
      <w:isLgl/>
      <w:lvlText w:val="%1.%2.%3.%4.%5.%6.%7"/>
      <w:lvlJc w:val="left"/>
      <w:pPr>
        <w:ind w:left="3918" w:hanging="147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57B170C8"/>
    <w:multiLevelType w:val="hybridMultilevel"/>
    <w:tmpl w:val="3D64AF0C"/>
    <w:lvl w:ilvl="0" w:tplc="ECAABA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38D52BA"/>
    <w:multiLevelType w:val="hybridMultilevel"/>
    <w:tmpl w:val="B83ED334"/>
    <w:lvl w:ilvl="0" w:tplc="B5CABB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4D1C7C"/>
    <w:multiLevelType w:val="multilevel"/>
    <w:tmpl w:val="DD8253BC"/>
    <w:lvl w:ilvl="0">
      <w:start w:val="2"/>
      <w:numFmt w:val="decimal"/>
      <w:lvlText w:val="%1"/>
      <w:lvlJc w:val="left"/>
      <w:pPr>
        <w:ind w:left="375" w:hanging="375"/>
      </w:pPr>
      <w:rPr>
        <w:rFonts w:hint="default"/>
      </w:rPr>
    </w:lvl>
    <w:lvl w:ilvl="1">
      <w:start w:val="3"/>
      <w:numFmt w:val="decimal"/>
      <w:lvlText w:val="%1.%2"/>
      <w:lvlJc w:val="left"/>
      <w:pPr>
        <w:ind w:left="909" w:hanging="37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2D1EE2"/>
    <w:multiLevelType w:val="multilevel"/>
    <w:tmpl w:val="327AE6E6"/>
    <w:lvl w:ilvl="0">
      <w:start w:val="1"/>
      <w:numFmt w:val="decimal"/>
      <w:lvlText w:val="%1."/>
      <w:lvlJc w:val="left"/>
      <w:pPr>
        <w:ind w:left="720" w:hanging="360"/>
      </w:pPr>
      <w:rPr>
        <w:rFonts w:hint="default"/>
        <w:b w:val="0"/>
      </w:rPr>
    </w:lvl>
    <w:lvl w:ilvl="1">
      <w:start w:val="3"/>
      <w:numFmt w:val="decimal"/>
      <w:isLgl/>
      <w:lvlText w:val="%1.%2."/>
      <w:lvlJc w:val="left"/>
      <w:pPr>
        <w:ind w:left="1254" w:hanging="720"/>
      </w:pPr>
      <w:rPr>
        <w:rFonts w:hint="default"/>
        <w:b/>
        <w:sz w:val="28"/>
        <w:szCs w:val="28"/>
      </w:rPr>
    </w:lvl>
    <w:lvl w:ilvl="2">
      <w:start w:val="2"/>
      <w:numFmt w:val="decimal"/>
      <w:isLgl/>
      <w:lvlText w:val="%1.%2.%3."/>
      <w:lvlJc w:val="left"/>
      <w:pPr>
        <w:ind w:left="1428" w:hanging="720"/>
      </w:pPr>
      <w:rPr>
        <w:rFonts w:hint="default"/>
        <w:b/>
        <w:sz w:val="24"/>
      </w:rPr>
    </w:lvl>
    <w:lvl w:ilvl="3">
      <w:start w:val="1"/>
      <w:numFmt w:val="decimal"/>
      <w:isLgl/>
      <w:lvlText w:val="%1.%2.%3.%4."/>
      <w:lvlJc w:val="left"/>
      <w:pPr>
        <w:ind w:left="1962" w:hanging="1080"/>
      </w:pPr>
      <w:rPr>
        <w:rFonts w:hint="default"/>
        <w:b w:val="0"/>
        <w:sz w:val="24"/>
      </w:rPr>
    </w:lvl>
    <w:lvl w:ilvl="4">
      <w:start w:val="1"/>
      <w:numFmt w:val="decimal"/>
      <w:isLgl/>
      <w:lvlText w:val="%1.%2.%3.%4.%5."/>
      <w:lvlJc w:val="left"/>
      <w:pPr>
        <w:ind w:left="2136" w:hanging="1080"/>
      </w:pPr>
      <w:rPr>
        <w:rFonts w:hint="default"/>
        <w:b w:val="0"/>
        <w:sz w:val="24"/>
      </w:rPr>
    </w:lvl>
    <w:lvl w:ilvl="5">
      <w:start w:val="1"/>
      <w:numFmt w:val="decimal"/>
      <w:isLgl/>
      <w:lvlText w:val="%1.%2.%3.%4.%5.%6."/>
      <w:lvlJc w:val="left"/>
      <w:pPr>
        <w:ind w:left="2670" w:hanging="1440"/>
      </w:pPr>
      <w:rPr>
        <w:rFonts w:hint="default"/>
        <w:b w:val="0"/>
        <w:sz w:val="24"/>
      </w:rPr>
    </w:lvl>
    <w:lvl w:ilvl="6">
      <w:start w:val="1"/>
      <w:numFmt w:val="decimal"/>
      <w:isLgl/>
      <w:lvlText w:val="%1.%2.%3.%4.%5.%6.%7."/>
      <w:lvlJc w:val="left"/>
      <w:pPr>
        <w:ind w:left="3204" w:hanging="1800"/>
      </w:pPr>
      <w:rPr>
        <w:rFonts w:hint="default"/>
        <w:b w:val="0"/>
        <w:sz w:val="24"/>
      </w:rPr>
    </w:lvl>
    <w:lvl w:ilvl="7">
      <w:start w:val="1"/>
      <w:numFmt w:val="decimal"/>
      <w:isLgl/>
      <w:lvlText w:val="%1.%2.%3.%4.%5.%6.%7.%8."/>
      <w:lvlJc w:val="left"/>
      <w:pPr>
        <w:ind w:left="3378" w:hanging="1800"/>
      </w:pPr>
      <w:rPr>
        <w:rFonts w:hint="default"/>
        <w:b w:val="0"/>
        <w:sz w:val="24"/>
      </w:rPr>
    </w:lvl>
    <w:lvl w:ilvl="8">
      <w:start w:val="1"/>
      <w:numFmt w:val="decimal"/>
      <w:isLgl/>
      <w:lvlText w:val="%1.%2.%3.%4.%5.%6.%7.%8.%9."/>
      <w:lvlJc w:val="left"/>
      <w:pPr>
        <w:ind w:left="3912" w:hanging="2160"/>
      </w:pPr>
      <w:rPr>
        <w:rFonts w:hint="default"/>
        <w:b w:val="0"/>
        <w:sz w:val="24"/>
      </w:rPr>
    </w:lvl>
  </w:abstractNum>
  <w:abstractNum w:abstractNumId="18">
    <w:nsid w:val="7CB62B15"/>
    <w:multiLevelType w:val="multilevel"/>
    <w:tmpl w:val="1B48233A"/>
    <w:lvl w:ilvl="0">
      <w:start w:val="1"/>
      <w:numFmt w:val="decimal"/>
      <w:lvlText w:val="%1."/>
      <w:lvlJc w:val="left"/>
      <w:pPr>
        <w:tabs>
          <w:tab w:val="num" w:pos="927"/>
        </w:tabs>
        <w:ind w:left="927" w:hanging="360"/>
      </w:pPr>
      <w:rPr>
        <w:rFonts w:ascii="Times New Roman" w:eastAsia="Times New Roman" w:hAnsi="Times New Roman" w:cs="Calibri"/>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1"/>
        </w:tabs>
        <w:ind w:left="2161"/>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1"/>
        </w:tabs>
        <w:ind w:left="6481"/>
      </w:pPr>
      <w:rPr>
        <w:rFonts w:cs="Times New Roman" w:hint="default"/>
      </w:rPr>
    </w:lvl>
  </w:abstractNum>
  <w:num w:numId="1">
    <w:abstractNumId w:val="1"/>
  </w:num>
  <w:num w:numId="2">
    <w:abstractNumId w:val="2"/>
  </w:num>
  <w:num w:numId="3">
    <w:abstractNumId w:val="12"/>
  </w:num>
  <w:num w:numId="4">
    <w:abstractNumId w:val="17"/>
  </w:num>
  <w:num w:numId="5">
    <w:abstractNumId w:val="7"/>
  </w:num>
  <w:num w:numId="6">
    <w:abstractNumId w:val="6"/>
  </w:num>
  <w:num w:numId="7">
    <w:abstractNumId w:val="3"/>
  </w:num>
  <w:num w:numId="8">
    <w:abstractNumId w:val="9"/>
  </w:num>
  <w:num w:numId="9">
    <w:abstractNumId w:val="10"/>
  </w:num>
  <w:num w:numId="10">
    <w:abstractNumId w:val="0"/>
  </w:num>
  <w:num w:numId="11">
    <w:abstractNumId w:val="4"/>
  </w:num>
  <w:num w:numId="12">
    <w:abstractNumId w:val="5"/>
  </w:num>
  <w:num w:numId="13">
    <w:abstractNumId w:val="18"/>
  </w:num>
  <w:num w:numId="14">
    <w:abstractNumId w:val="13"/>
  </w:num>
  <w:num w:numId="15">
    <w:abstractNumId w:val="11"/>
  </w:num>
  <w:num w:numId="16">
    <w:abstractNumId w:val="16"/>
  </w:num>
  <w:num w:numId="17">
    <w:abstractNumId w:val="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09"/>
    <w:rsid w:val="0000152D"/>
    <w:rsid w:val="00001F6A"/>
    <w:rsid w:val="0000459C"/>
    <w:rsid w:val="000078A7"/>
    <w:rsid w:val="00007BC3"/>
    <w:rsid w:val="00014807"/>
    <w:rsid w:val="0002066D"/>
    <w:rsid w:val="000221E6"/>
    <w:rsid w:val="00023443"/>
    <w:rsid w:val="00023DF1"/>
    <w:rsid w:val="00025635"/>
    <w:rsid w:val="000307B8"/>
    <w:rsid w:val="00031F95"/>
    <w:rsid w:val="000325D9"/>
    <w:rsid w:val="00042F0A"/>
    <w:rsid w:val="00043A63"/>
    <w:rsid w:val="00043F41"/>
    <w:rsid w:val="00062B66"/>
    <w:rsid w:val="000646B2"/>
    <w:rsid w:val="00072B27"/>
    <w:rsid w:val="00074E82"/>
    <w:rsid w:val="000810B4"/>
    <w:rsid w:val="00081DB4"/>
    <w:rsid w:val="00084CD7"/>
    <w:rsid w:val="00086CF5"/>
    <w:rsid w:val="00086D35"/>
    <w:rsid w:val="00090859"/>
    <w:rsid w:val="00092920"/>
    <w:rsid w:val="0009469F"/>
    <w:rsid w:val="00095540"/>
    <w:rsid w:val="000A4179"/>
    <w:rsid w:val="000B66D4"/>
    <w:rsid w:val="000C0E96"/>
    <w:rsid w:val="000C5311"/>
    <w:rsid w:val="000C5EBF"/>
    <w:rsid w:val="000D054E"/>
    <w:rsid w:val="000D2296"/>
    <w:rsid w:val="000D6223"/>
    <w:rsid w:val="000D65E7"/>
    <w:rsid w:val="000D75F9"/>
    <w:rsid w:val="000E0787"/>
    <w:rsid w:val="000E54C6"/>
    <w:rsid w:val="000E7FD4"/>
    <w:rsid w:val="000F101F"/>
    <w:rsid w:val="000F35B0"/>
    <w:rsid w:val="000F3A2E"/>
    <w:rsid w:val="000F4B1C"/>
    <w:rsid w:val="0010115B"/>
    <w:rsid w:val="00101914"/>
    <w:rsid w:val="00101C73"/>
    <w:rsid w:val="00106574"/>
    <w:rsid w:val="00107FF9"/>
    <w:rsid w:val="00113F3F"/>
    <w:rsid w:val="001142B3"/>
    <w:rsid w:val="00125EEE"/>
    <w:rsid w:val="00127280"/>
    <w:rsid w:val="00130BED"/>
    <w:rsid w:val="001315AF"/>
    <w:rsid w:val="00131A15"/>
    <w:rsid w:val="00137DF0"/>
    <w:rsid w:val="00143D66"/>
    <w:rsid w:val="00151677"/>
    <w:rsid w:val="00167161"/>
    <w:rsid w:val="00172E69"/>
    <w:rsid w:val="00175789"/>
    <w:rsid w:val="00180FD4"/>
    <w:rsid w:val="001867B4"/>
    <w:rsid w:val="00190DA7"/>
    <w:rsid w:val="00191FBD"/>
    <w:rsid w:val="00193099"/>
    <w:rsid w:val="001950CB"/>
    <w:rsid w:val="001A4BC4"/>
    <w:rsid w:val="001A6D8E"/>
    <w:rsid w:val="001B31C7"/>
    <w:rsid w:val="001B7048"/>
    <w:rsid w:val="001B7C29"/>
    <w:rsid w:val="001B7F1C"/>
    <w:rsid w:val="001C4985"/>
    <w:rsid w:val="001C4CA6"/>
    <w:rsid w:val="001C58C7"/>
    <w:rsid w:val="001D0ADB"/>
    <w:rsid w:val="001D540C"/>
    <w:rsid w:val="001D5434"/>
    <w:rsid w:val="001E35D2"/>
    <w:rsid w:val="001E4483"/>
    <w:rsid w:val="001E5468"/>
    <w:rsid w:val="001F02EF"/>
    <w:rsid w:val="001F0FCD"/>
    <w:rsid w:val="001F44A7"/>
    <w:rsid w:val="001F743A"/>
    <w:rsid w:val="0020088E"/>
    <w:rsid w:val="00201B3F"/>
    <w:rsid w:val="00202E76"/>
    <w:rsid w:val="002030A7"/>
    <w:rsid w:val="002034A9"/>
    <w:rsid w:val="002159C8"/>
    <w:rsid w:val="0023716D"/>
    <w:rsid w:val="00237B69"/>
    <w:rsid w:val="002404A5"/>
    <w:rsid w:val="002420DB"/>
    <w:rsid w:val="002422EF"/>
    <w:rsid w:val="00244B51"/>
    <w:rsid w:val="00247094"/>
    <w:rsid w:val="00251A43"/>
    <w:rsid w:val="0026407F"/>
    <w:rsid w:val="0027004E"/>
    <w:rsid w:val="0027296D"/>
    <w:rsid w:val="00280C8B"/>
    <w:rsid w:val="00280F10"/>
    <w:rsid w:val="00281888"/>
    <w:rsid w:val="00282495"/>
    <w:rsid w:val="00284862"/>
    <w:rsid w:val="00291098"/>
    <w:rsid w:val="00292019"/>
    <w:rsid w:val="002A20FC"/>
    <w:rsid w:val="002A3362"/>
    <w:rsid w:val="002A60D5"/>
    <w:rsid w:val="002A6859"/>
    <w:rsid w:val="002B263B"/>
    <w:rsid w:val="002B4D54"/>
    <w:rsid w:val="002B5925"/>
    <w:rsid w:val="002B7C35"/>
    <w:rsid w:val="002C0CE1"/>
    <w:rsid w:val="002C35D8"/>
    <w:rsid w:val="002C449B"/>
    <w:rsid w:val="002C6ECA"/>
    <w:rsid w:val="002D2FD3"/>
    <w:rsid w:val="002D6048"/>
    <w:rsid w:val="002D7632"/>
    <w:rsid w:val="002E2E0D"/>
    <w:rsid w:val="002E34BF"/>
    <w:rsid w:val="002E3CCD"/>
    <w:rsid w:val="002E48F5"/>
    <w:rsid w:val="002E721D"/>
    <w:rsid w:val="002E7BF7"/>
    <w:rsid w:val="002F35CF"/>
    <w:rsid w:val="00310A66"/>
    <w:rsid w:val="00311188"/>
    <w:rsid w:val="00317E9D"/>
    <w:rsid w:val="003223CE"/>
    <w:rsid w:val="00323595"/>
    <w:rsid w:val="00333D23"/>
    <w:rsid w:val="00336374"/>
    <w:rsid w:val="003453C3"/>
    <w:rsid w:val="0034573D"/>
    <w:rsid w:val="00354BDB"/>
    <w:rsid w:val="00354D6B"/>
    <w:rsid w:val="00361E02"/>
    <w:rsid w:val="0036227C"/>
    <w:rsid w:val="0036369B"/>
    <w:rsid w:val="003668FC"/>
    <w:rsid w:val="0037238C"/>
    <w:rsid w:val="00390BF0"/>
    <w:rsid w:val="0039343E"/>
    <w:rsid w:val="00394400"/>
    <w:rsid w:val="003A6003"/>
    <w:rsid w:val="003B3318"/>
    <w:rsid w:val="003B431E"/>
    <w:rsid w:val="003B623D"/>
    <w:rsid w:val="003C06C6"/>
    <w:rsid w:val="003C06C7"/>
    <w:rsid w:val="003C7B71"/>
    <w:rsid w:val="003D2567"/>
    <w:rsid w:val="003D2947"/>
    <w:rsid w:val="003D2A81"/>
    <w:rsid w:val="003D5919"/>
    <w:rsid w:val="003E2817"/>
    <w:rsid w:val="003E3038"/>
    <w:rsid w:val="003E55CB"/>
    <w:rsid w:val="003F1122"/>
    <w:rsid w:val="003F1CE2"/>
    <w:rsid w:val="003F714B"/>
    <w:rsid w:val="00402A51"/>
    <w:rsid w:val="004071AF"/>
    <w:rsid w:val="00412A1E"/>
    <w:rsid w:val="00412E60"/>
    <w:rsid w:val="004139D3"/>
    <w:rsid w:val="004215B2"/>
    <w:rsid w:val="004217E6"/>
    <w:rsid w:val="004304D4"/>
    <w:rsid w:val="00431B78"/>
    <w:rsid w:val="0044199D"/>
    <w:rsid w:val="004444EA"/>
    <w:rsid w:val="0044464B"/>
    <w:rsid w:val="00444D3C"/>
    <w:rsid w:val="00444E46"/>
    <w:rsid w:val="004562EE"/>
    <w:rsid w:val="00465781"/>
    <w:rsid w:val="00466084"/>
    <w:rsid w:val="004663CB"/>
    <w:rsid w:val="004674EF"/>
    <w:rsid w:val="004679E7"/>
    <w:rsid w:val="004724E5"/>
    <w:rsid w:val="00480CCF"/>
    <w:rsid w:val="00481552"/>
    <w:rsid w:val="0048505B"/>
    <w:rsid w:val="0048564B"/>
    <w:rsid w:val="00493210"/>
    <w:rsid w:val="00493821"/>
    <w:rsid w:val="004940A3"/>
    <w:rsid w:val="00497E9B"/>
    <w:rsid w:val="004A4B7C"/>
    <w:rsid w:val="004B3359"/>
    <w:rsid w:val="004B55E4"/>
    <w:rsid w:val="004B7D21"/>
    <w:rsid w:val="004C11E2"/>
    <w:rsid w:val="004C264C"/>
    <w:rsid w:val="004C3C29"/>
    <w:rsid w:val="004D44ED"/>
    <w:rsid w:val="004D550F"/>
    <w:rsid w:val="004D56E6"/>
    <w:rsid w:val="004E372C"/>
    <w:rsid w:val="004F17DB"/>
    <w:rsid w:val="004F5C1B"/>
    <w:rsid w:val="004F606D"/>
    <w:rsid w:val="0050038D"/>
    <w:rsid w:val="005031DD"/>
    <w:rsid w:val="00504705"/>
    <w:rsid w:val="005066DA"/>
    <w:rsid w:val="00511395"/>
    <w:rsid w:val="0051230E"/>
    <w:rsid w:val="005131E4"/>
    <w:rsid w:val="00513B49"/>
    <w:rsid w:val="00515355"/>
    <w:rsid w:val="00517176"/>
    <w:rsid w:val="0051790E"/>
    <w:rsid w:val="0052361A"/>
    <w:rsid w:val="00523D23"/>
    <w:rsid w:val="00524EE1"/>
    <w:rsid w:val="0053403B"/>
    <w:rsid w:val="0053705B"/>
    <w:rsid w:val="00540224"/>
    <w:rsid w:val="00540802"/>
    <w:rsid w:val="005441B9"/>
    <w:rsid w:val="0054613A"/>
    <w:rsid w:val="00546231"/>
    <w:rsid w:val="00551468"/>
    <w:rsid w:val="0055269D"/>
    <w:rsid w:val="005620B1"/>
    <w:rsid w:val="00566EF6"/>
    <w:rsid w:val="0057385B"/>
    <w:rsid w:val="0058259A"/>
    <w:rsid w:val="0058730E"/>
    <w:rsid w:val="00587C4D"/>
    <w:rsid w:val="00587C4F"/>
    <w:rsid w:val="0059187B"/>
    <w:rsid w:val="0059231D"/>
    <w:rsid w:val="005930B9"/>
    <w:rsid w:val="00594BA1"/>
    <w:rsid w:val="005951F7"/>
    <w:rsid w:val="0059624A"/>
    <w:rsid w:val="00596BA4"/>
    <w:rsid w:val="005A14D2"/>
    <w:rsid w:val="005A3167"/>
    <w:rsid w:val="005A4DBB"/>
    <w:rsid w:val="005A56F8"/>
    <w:rsid w:val="005B5C41"/>
    <w:rsid w:val="005C2220"/>
    <w:rsid w:val="005C2BAF"/>
    <w:rsid w:val="005C31B1"/>
    <w:rsid w:val="005D00C9"/>
    <w:rsid w:val="005D2937"/>
    <w:rsid w:val="005D31DE"/>
    <w:rsid w:val="005D5209"/>
    <w:rsid w:val="005D587C"/>
    <w:rsid w:val="005D72CE"/>
    <w:rsid w:val="005D78AA"/>
    <w:rsid w:val="005E036A"/>
    <w:rsid w:val="005E09F3"/>
    <w:rsid w:val="005E0B28"/>
    <w:rsid w:val="005E4FB2"/>
    <w:rsid w:val="005E5DB9"/>
    <w:rsid w:val="00601FEC"/>
    <w:rsid w:val="00606FD3"/>
    <w:rsid w:val="0062163A"/>
    <w:rsid w:val="00622BD1"/>
    <w:rsid w:val="006240A4"/>
    <w:rsid w:val="0062437F"/>
    <w:rsid w:val="0062759E"/>
    <w:rsid w:val="006363C1"/>
    <w:rsid w:val="00642B59"/>
    <w:rsid w:val="00642FCE"/>
    <w:rsid w:val="00644D0F"/>
    <w:rsid w:val="00646618"/>
    <w:rsid w:val="00647637"/>
    <w:rsid w:val="00654436"/>
    <w:rsid w:val="006554B9"/>
    <w:rsid w:val="006566C7"/>
    <w:rsid w:val="00665BB1"/>
    <w:rsid w:val="00666ABA"/>
    <w:rsid w:val="00670CEC"/>
    <w:rsid w:val="00674285"/>
    <w:rsid w:val="00675EA0"/>
    <w:rsid w:val="00675ECC"/>
    <w:rsid w:val="00676423"/>
    <w:rsid w:val="00677310"/>
    <w:rsid w:val="00680C34"/>
    <w:rsid w:val="0068710A"/>
    <w:rsid w:val="00690777"/>
    <w:rsid w:val="00690F25"/>
    <w:rsid w:val="00692009"/>
    <w:rsid w:val="00693399"/>
    <w:rsid w:val="006953AA"/>
    <w:rsid w:val="006966B9"/>
    <w:rsid w:val="006A33EC"/>
    <w:rsid w:val="006A7CAD"/>
    <w:rsid w:val="006C1EDB"/>
    <w:rsid w:val="006C437F"/>
    <w:rsid w:val="006D4454"/>
    <w:rsid w:val="006D5904"/>
    <w:rsid w:val="006E68A7"/>
    <w:rsid w:val="006F024D"/>
    <w:rsid w:val="006F4C70"/>
    <w:rsid w:val="006F528E"/>
    <w:rsid w:val="00703896"/>
    <w:rsid w:val="0070547E"/>
    <w:rsid w:val="007103E4"/>
    <w:rsid w:val="00722C37"/>
    <w:rsid w:val="00724A38"/>
    <w:rsid w:val="007320B1"/>
    <w:rsid w:val="00733975"/>
    <w:rsid w:val="007406D4"/>
    <w:rsid w:val="00742D19"/>
    <w:rsid w:val="00746552"/>
    <w:rsid w:val="00746DC9"/>
    <w:rsid w:val="00747D75"/>
    <w:rsid w:val="00752082"/>
    <w:rsid w:val="0075533E"/>
    <w:rsid w:val="00755A4A"/>
    <w:rsid w:val="00761D3A"/>
    <w:rsid w:val="007748B1"/>
    <w:rsid w:val="00775E71"/>
    <w:rsid w:val="007776E7"/>
    <w:rsid w:val="00787374"/>
    <w:rsid w:val="00791994"/>
    <w:rsid w:val="00795C84"/>
    <w:rsid w:val="00796902"/>
    <w:rsid w:val="007A0AFE"/>
    <w:rsid w:val="007A1302"/>
    <w:rsid w:val="007A3043"/>
    <w:rsid w:val="007A4FE2"/>
    <w:rsid w:val="007B02CE"/>
    <w:rsid w:val="007C1A58"/>
    <w:rsid w:val="007C4382"/>
    <w:rsid w:val="007D017D"/>
    <w:rsid w:val="007D36B0"/>
    <w:rsid w:val="007D4173"/>
    <w:rsid w:val="007D519C"/>
    <w:rsid w:val="007D6A4D"/>
    <w:rsid w:val="007E657C"/>
    <w:rsid w:val="007E6BFA"/>
    <w:rsid w:val="007E750A"/>
    <w:rsid w:val="007E764F"/>
    <w:rsid w:val="007F1A83"/>
    <w:rsid w:val="007F1F9F"/>
    <w:rsid w:val="007F259B"/>
    <w:rsid w:val="007F2772"/>
    <w:rsid w:val="007F2FF6"/>
    <w:rsid w:val="007F3F00"/>
    <w:rsid w:val="007F5A38"/>
    <w:rsid w:val="00800855"/>
    <w:rsid w:val="0081337F"/>
    <w:rsid w:val="008139DF"/>
    <w:rsid w:val="00815C0D"/>
    <w:rsid w:val="008240D0"/>
    <w:rsid w:val="0082587B"/>
    <w:rsid w:val="008261BB"/>
    <w:rsid w:val="00826283"/>
    <w:rsid w:val="0083109D"/>
    <w:rsid w:val="0083627C"/>
    <w:rsid w:val="00837078"/>
    <w:rsid w:val="008418B5"/>
    <w:rsid w:val="00846D35"/>
    <w:rsid w:val="00857382"/>
    <w:rsid w:val="00862DE4"/>
    <w:rsid w:val="00866F83"/>
    <w:rsid w:val="00871949"/>
    <w:rsid w:val="00883A97"/>
    <w:rsid w:val="00885A51"/>
    <w:rsid w:val="00890531"/>
    <w:rsid w:val="0089100D"/>
    <w:rsid w:val="00891C27"/>
    <w:rsid w:val="00892E29"/>
    <w:rsid w:val="00895358"/>
    <w:rsid w:val="00896C98"/>
    <w:rsid w:val="00897E06"/>
    <w:rsid w:val="008A153D"/>
    <w:rsid w:val="008A50CB"/>
    <w:rsid w:val="008A53FB"/>
    <w:rsid w:val="008A7F0F"/>
    <w:rsid w:val="008B34AE"/>
    <w:rsid w:val="008B7AC6"/>
    <w:rsid w:val="008D6856"/>
    <w:rsid w:val="008E0DE8"/>
    <w:rsid w:val="008E5DF8"/>
    <w:rsid w:val="008E5E07"/>
    <w:rsid w:val="008F079C"/>
    <w:rsid w:val="008F16C3"/>
    <w:rsid w:val="008F2195"/>
    <w:rsid w:val="008F5054"/>
    <w:rsid w:val="008F563E"/>
    <w:rsid w:val="009007FE"/>
    <w:rsid w:val="009010FD"/>
    <w:rsid w:val="00901121"/>
    <w:rsid w:val="00904657"/>
    <w:rsid w:val="00904825"/>
    <w:rsid w:val="00905FEB"/>
    <w:rsid w:val="00911DB1"/>
    <w:rsid w:val="009150DA"/>
    <w:rsid w:val="009158F1"/>
    <w:rsid w:val="0092258A"/>
    <w:rsid w:val="00926A7F"/>
    <w:rsid w:val="0093036D"/>
    <w:rsid w:val="00941FB8"/>
    <w:rsid w:val="00942E70"/>
    <w:rsid w:val="009442F4"/>
    <w:rsid w:val="00950D21"/>
    <w:rsid w:val="00951FD3"/>
    <w:rsid w:val="00954064"/>
    <w:rsid w:val="009542AF"/>
    <w:rsid w:val="00954F2E"/>
    <w:rsid w:val="00955458"/>
    <w:rsid w:val="009561B4"/>
    <w:rsid w:val="00956C7A"/>
    <w:rsid w:val="00963D88"/>
    <w:rsid w:val="00967D74"/>
    <w:rsid w:val="00970B28"/>
    <w:rsid w:val="00973823"/>
    <w:rsid w:val="00981780"/>
    <w:rsid w:val="0098729F"/>
    <w:rsid w:val="009917A7"/>
    <w:rsid w:val="00991E32"/>
    <w:rsid w:val="00992FF7"/>
    <w:rsid w:val="00993313"/>
    <w:rsid w:val="00993EA0"/>
    <w:rsid w:val="00994308"/>
    <w:rsid w:val="009A3A24"/>
    <w:rsid w:val="009A6C38"/>
    <w:rsid w:val="009C03FA"/>
    <w:rsid w:val="009C13D7"/>
    <w:rsid w:val="009C35F9"/>
    <w:rsid w:val="009C41FA"/>
    <w:rsid w:val="009C6BB3"/>
    <w:rsid w:val="009D09DB"/>
    <w:rsid w:val="009E6542"/>
    <w:rsid w:val="009F1BAF"/>
    <w:rsid w:val="009F7BBF"/>
    <w:rsid w:val="00A01E44"/>
    <w:rsid w:val="00A14950"/>
    <w:rsid w:val="00A16EAC"/>
    <w:rsid w:val="00A2503B"/>
    <w:rsid w:val="00A265C3"/>
    <w:rsid w:val="00A30475"/>
    <w:rsid w:val="00A3128E"/>
    <w:rsid w:val="00A43012"/>
    <w:rsid w:val="00A4318E"/>
    <w:rsid w:val="00A452A0"/>
    <w:rsid w:val="00A5331A"/>
    <w:rsid w:val="00A53F25"/>
    <w:rsid w:val="00A57583"/>
    <w:rsid w:val="00A726CD"/>
    <w:rsid w:val="00A75DB1"/>
    <w:rsid w:val="00A83676"/>
    <w:rsid w:val="00A851C8"/>
    <w:rsid w:val="00A923D0"/>
    <w:rsid w:val="00A93501"/>
    <w:rsid w:val="00A93DE7"/>
    <w:rsid w:val="00A95C84"/>
    <w:rsid w:val="00A96989"/>
    <w:rsid w:val="00A9748C"/>
    <w:rsid w:val="00AA6CFD"/>
    <w:rsid w:val="00AA6F84"/>
    <w:rsid w:val="00AB0E06"/>
    <w:rsid w:val="00AB4EEC"/>
    <w:rsid w:val="00AB7FB7"/>
    <w:rsid w:val="00AC056E"/>
    <w:rsid w:val="00AC4D92"/>
    <w:rsid w:val="00AC59DE"/>
    <w:rsid w:val="00AC6324"/>
    <w:rsid w:val="00AD2FEA"/>
    <w:rsid w:val="00AD41BC"/>
    <w:rsid w:val="00AE2774"/>
    <w:rsid w:val="00AE2DC9"/>
    <w:rsid w:val="00AE3245"/>
    <w:rsid w:val="00AF03A9"/>
    <w:rsid w:val="00B01766"/>
    <w:rsid w:val="00B11789"/>
    <w:rsid w:val="00B15086"/>
    <w:rsid w:val="00B155F1"/>
    <w:rsid w:val="00B15796"/>
    <w:rsid w:val="00B2351D"/>
    <w:rsid w:val="00B2576A"/>
    <w:rsid w:val="00B30516"/>
    <w:rsid w:val="00B36505"/>
    <w:rsid w:val="00B40037"/>
    <w:rsid w:val="00B41666"/>
    <w:rsid w:val="00B42897"/>
    <w:rsid w:val="00B43E60"/>
    <w:rsid w:val="00B43F10"/>
    <w:rsid w:val="00B5092D"/>
    <w:rsid w:val="00B50ACA"/>
    <w:rsid w:val="00B53314"/>
    <w:rsid w:val="00B5622A"/>
    <w:rsid w:val="00B6379D"/>
    <w:rsid w:val="00B66449"/>
    <w:rsid w:val="00B67977"/>
    <w:rsid w:val="00B755E8"/>
    <w:rsid w:val="00B773EE"/>
    <w:rsid w:val="00B83046"/>
    <w:rsid w:val="00B84FD4"/>
    <w:rsid w:val="00B904F2"/>
    <w:rsid w:val="00B91A55"/>
    <w:rsid w:val="00B9644E"/>
    <w:rsid w:val="00B97C14"/>
    <w:rsid w:val="00BA2945"/>
    <w:rsid w:val="00BA6E7F"/>
    <w:rsid w:val="00BA6EEF"/>
    <w:rsid w:val="00BA72A3"/>
    <w:rsid w:val="00BB1CA7"/>
    <w:rsid w:val="00BB2483"/>
    <w:rsid w:val="00BB57F6"/>
    <w:rsid w:val="00BB7D6D"/>
    <w:rsid w:val="00BC09F1"/>
    <w:rsid w:val="00BC4340"/>
    <w:rsid w:val="00BD011B"/>
    <w:rsid w:val="00BD395E"/>
    <w:rsid w:val="00BD61B9"/>
    <w:rsid w:val="00BD78A6"/>
    <w:rsid w:val="00BE0A3D"/>
    <w:rsid w:val="00BE37A0"/>
    <w:rsid w:val="00BF3AA0"/>
    <w:rsid w:val="00C01317"/>
    <w:rsid w:val="00C05AF1"/>
    <w:rsid w:val="00C0682F"/>
    <w:rsid w:val="00C1150C"/>
    <w:rsid w:val="00C12A49"/>
    <w:rsid w:val="00C1351A"/>
    <w:rsid w:val="00C217FE"/>
    <w:rsid w:val="00C21CCB"/>
    <w:rsid w:val="00C24AC7"/>
    <w:rsid w:val="00C2507A"/>
    <w:rsid w:val="00C30E26"/>
    <w:rsid w:val="00C332BA"/>
    <w:rsid w:val="00C35C60"/>
    <w:rsid w:val="00C37EE4"/>
    <w:rsid w:val="00C41003"/>
    <w:rsid w:val="00C42B83"/>
    <w:rsid w:val="00C45452"/>
    <w:rsid w:val="00C56FD1"/>
    <w:rsid w:val="00C576C8"/>
    <w:rsid w:val="00C6192F"/>
    <w:rsid w:val="00C655FB"/>
    <w:rsid w:val="00C717E1"/>
    <w:rsid w:val="00C8718E"/>
    <w:rsid w:val="00C87E76"/>
    <w:rsid w:val="00C96D2A"/>
    <w:rsid w:val="00C9788E"/>
    <w:rsid w:val="00CA0351"/>
    <w:rsid w:val="00CB0317"/>
    <w:rsid w:val="00CB08AD"/>
    <w:rsid w:val="00CC14D6"/>
    <w:rsid w:val="00CD3CB7"/>
    <w:rsid w:val="00CD7698"/>
    <w:rsid w:val="00CE433F"/>
    <w:rsid w:val="00CE777C"/>
    <w:rsid w:val="00D00B12"/>
    <w:rsid w:val="00D0395C"/>
    <w:rsid w:val="00D1030E"/>
    <w:rsid w:val="00D17D02"/>
    <w:rsid w:val="00D210A3"/>
    <w:rsid w:val="00D25C1D"/>
    <w:rsid w:val="00D25EE5"/>
    <w:rsid w:val="00D267FB"/>
    <w:rsid w:val="00D358C9"/>
    <w:rsid w:val="00D35C42"/>
    <w:rsid w:val="00D446E5"/>
    <w:rsid w:val="00D459FE"/>
    <w:rsid w:val="00D461C5"/>
    <w:rsid w:val="00D502C9"/>
    <w:rsid w:val="00D5077C"/>
    <w:rsid w:val="00D53162"/>
    <w:rsid w:val="00D551CF"/>
    <w:rsid w:val="00D635A8"/>
    <w:rsid w:val="00D64A5F"/>
    <w:rsid w:val="00D663DF"/>
    <w:rsid w:val="00D6747E"/>
    <w:rsid w:val="00D714FA"/>
    <w:rsid w:val="00D71728"/>
    <w:rsid w:val="00D75DA4"/>
    <w:rsid w:val="00D7682D"/>
    <w:rsid w:val="00D776BE"/>
    <w:rsid w:val="00D81D43"/>
    <w:rsid w:val="00D85387"/>
    <w:rsid w:val="00D86790"/>
    <w:rsid w:val="00D868DC"/>
    <w:rsid w:val="00D93350"/>
    <w:rsid w:val="00D96DE1"/>
    <w:rsid w:val="00DA43B8"/>
    <w:rsid w:val="00DA7779"/>
    <w:rsid w:val="00DB069C"/>
    <w:rsid w:val="00DB4048"/>
    <w:rsid w:val="00DB71F1"/>
    <w:rsid w:val="00DC356E"/>
    <w:rsid w:val="00DC43D7"/>
    <w:rsid w:val="00DC6301"/>
    <w:rsid w:val="00DD2BC6"/>
    <w:rsid w:val="00DD33E1"/>
    <w:rsid w:val="00DE09E0"/>
    <w:rsid w:val="00DE0A84"/>
    <w:rsid w:val="00DE3963"/>
    <w:rsid w:val="00DF48AF"/>
    <w:rsid w:val="00DF4B90"/>
    <w:rsid w:val="00DF5AB3"/>
    <w:rsid w:val="00DF6385"/>
    <w:rsid w:val="00E068D9"/>
    <w:rsid w:val="00E12BDD"/>
    <w:rsid w:val="00E160A7"/>
    <w:rsid w:val="00E162FD"/>
    <w:rsid w:val="00E17205"/>
    <w:rsid w:val="00E20DD5"/>
    <w:rsid w:val="00E23727"/>
    <w:rsid w:val="00E26319"/>
    <w:rsid w:val="00E2668B"/>
    <w:rsid w:val="00E26E98"/>
    <w:rsid w:val="00E27FCD"/>
    <w:rsid w:val="00E30F7C"/>
    <w:rsid w:val="00E324F5"/>
    <w:rsid w:val="00E333C5"/>
    <w:rsid w:val="00E422DD"/>
    <w:rsid w:val="00E44AB0"/>
    <w:rsid w:val="00E454A1"/>
    <w:rsid w:val="00E46CE2"/>
    <w:rsid w:val="00E47C8A"/>
    <w:rsid w:val="00E52AD9"/>
    <w:rsid w:val="00E5341F"/>
    <w:rsid w:val="00E53A75"/>
    <w:rsid w:val="00E54066"/>
    <w:rsid w:val="00E60666"/>
    <w:rsid w:val="00E64595"/>
    <w:rsid w:val="00E67A04"/>
    <w:rsid w:val="00E70594"/>
    <w:rsid w:val="00E7142F"/>
    <w:rsid w:val="00E718CC"/>
    <w:rsid w:val="00E750AB"/>
    <w:rsid w:val="00E803C1"/>
    <w:rsid w:val="00E85506"/>
    <w:rsid w:val="00E9093F"/>
    <w:rsid w:val="00E966BE"/>
    <w:rsid w:val="00EA0657"/>
    <w:rsid w:val="00EA2AE7"/>
    <w:rsid w:val="00EA5C03"/>
    <w:rsid w:val="00EB1EB5"/>
    <w:rsid w:val="00EB6110"/>
    <w:rsid w:val="00EB66BA"/>
    <w:rsid w:val="00EC6624"/>
    <w:rsid w:val="00EC6B1F"/>
    <w:rsid w:val="00EC7A27"/>
    <w:rsid w:val="00ED21CA"/>
    <w:rsid w:val="00ED2477"/>
    <w:rsid w:val="00EE431F"/>
    <w:rsid w:val="00EE457E"/>
    <w:rsid w:val="00EF39EB"/>
    <w:rsid w:val="00EF5B8E"/>
    <w:rsid w:val="00EF74BD"/>
    <w:rsid w:val="00F05187"/>
    <w:rsid w:val="00F071A4"/>
    <w:rsid w:val="00F1080D"/>
    <w:rsid w:val="00F236C1"/>
    <w:rsid w:val="00F3079A"/>
    <w:rsid w:val="00F35194"/>
    <w:rsid w:val="00F35B72"/>
    <w:rsid w:val="00F36B77"/>
    <w:rsid w:val="00F374B4"/>
    <w:rsid w:val="00F42DD9"/>
    <w:rsid w:val="00F43419"/>
    <w:rsid w:val="00F44B10"/>
    <w:rsid w:val="00F44E68"/>
    <w:rsid w:val="00F5411D"/>
    <w:rsid w:val="00F55B86"/>
    <w:rsid w:val="00F66007"/>
    <w:rsid w:val="00F67FDB"/>
    <w:rsid w:val="00F70DA2"/>
    <w:rsid w:val="00F71281"/>
    <w:rsid w:val="00F75878"/>
    <w:rsid w:val="00F765EB"/>
    <w:rsid w:val="00F839DC"/>
    <w:rsid w:val="00F8719E"/>
    <w:rsid w:val="00F902E3"/>
    <w:rsid w:val="00FA0A8C"/>
    <w:rsid w:val="00FA0CE0"/>
    <w:rsid w:val="00FA1FD4"/>
    <w:rsid w:val="00FA254F"/>
    <w:rsid w:val="00FA3815"/>
    <w:rsid w:val="00FA4E24"/>
    <w:rsid w:val="00FB0209"/>
    <w:rsid w:val="00FB0BC3"/>
    <w:rsid w:val="00FB1E1B"/>
    <w:rsid w:val="00FB3455"/>
    <w:rsid w:val="00FB3BE9"/>
    <w:rsid w:val="00FB47B2"/>
    <w:rsid w:val="00FB5E66"/>
    <w:rsid w:val="00FC6E07"/>
    <w:rsid w:val="00FC7832"/>
    <w:rsid w:val="00FD09C6"/>
    <w:rsid w:val="00FD1A55"/>
    <w:rsid w:val="00FD1BCF"/>
    <w:rsid w:val="00FD4B25"/>
    <w:rsid w:val="00FE628F"/>
    <w:rsid w:val="00FE6D46"/>
    <w:rsid w:val="00FF0E04"/>
    <w:rsid w:val="00FF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1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2361A"/>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qFormat/>
    <w:rsid w:val="005236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52361A"/>
    <w:pPr>
      <w:keepNext/>
      <w:suppressAutoHyphens w:val="0"/>
      <w:spacing w:before="240" w:after="60"/>
      <w:outlineLvl w:val="3"/>
    </w:pPr>
    <w:rPr>
      <w:b/>
      <w:bCs/>
      <w:sz w:val="28"/>
      <w:szCs w:val="28"/>
      <w:lang w:eastAsia="ru-RU"/>
    </w:rPr>
  </w:style>
  <w:style w:type="paragraph" w:styleId="5">
    <w:name w:val="heading 5"/>
    <w:basedOn w:val="a"/>
    <w:next w:val="a"/>
    <w:link w:val="50"/>
    <w:qFormat/>
    <w:rsid w:val="0052361A"/>
    <w:pPr>
      <w:spacing w:before="240" w:after="60"/>
      <w:outlineLvl w:val="4"/>
    </w:pPr>
    <w:rPr>
      <w:rFonts w:ascii="Calibri" w:hAnsi="Calibri"/>
      <w:b/>
      <w:bCs/>
      <w:i/>
      <w:iCs/>
      <w:sz w:val="26"/>
      <w:szCs w:val="26"/>
      <w:lang w:val="x-none"/>
    </w:rPr>
  </w:style>
  <w:style w:type="paragraph" w:styleId="7">
    <w:name w:val="heading 7"/>
    <w:basedOn w:val="a"/>
    <w:next w:val="a"/>
    <w:link w:val="70"/>
    <w:qFormat/>
    <w:rsid w:val="0052361A"/>
    <w:pPr>
      <w:keepNext/>
      <w:tabs>
        <w:tab w:val="num" w:pos="0"/>
      </w:tabs>
      <w:ind w:left="1296" w:hanging="1296"/>
      <w:jc w:val="center"/>
      <w:outlineLvl w:val="6"/>
    </w:pPr>
    <w:rPr>
      <w:b/>
      <w:i/>
      <w:sz w:val="28"/>
      <w:szCs w:val="20"/>
      <w:u w:val="single"/>
    </w:rPr>
  </w:style>
  <w:style w:type="paragraph" w:styleId="8">
    <w:name w:val="heading 8"/>
    <w:basedOn w:val="a"/>
    <w:next w:val="a"/>
    <w:link w:val="80"/>
    <w:qFormat/>
    <w:rsid w:val="0052361A"/>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1A"/>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0"/>
    <w:link w:val="2"/>
    <w:rsid w:val="0052361A"/>
    <w:rPr>
      <w:rFonts w:ascii="Arial" w:eastAsia="Times New Roman" w:hAnsi="Arial" w:cs="Arial"/>
      <w:b/>
      <w:bCs/>
      <w:i/>
      <w:iCs/>
      <w:sz w:val="28"/>
      <w:szCs w:val="28"/>
      <w:lang w:eastAsia="ar-SA"/>
    </w:rPr>
  </w:style>
  <w:style w:type="character" w:customStyle="1" w:styleId="40">
    <w:name w:val="Заголовок 4 Знак"/>
    <w:basedOn w:val="a0"/>
    <w:link w:val="4"/>
    <w:rsid w:val="005236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2361A"/>
    <w:rPr>
      <w:rFonts w:ascii="Calibri" w:eastAsia="Times New Roman" w:hAnsi="Calibri" w:cs="Times New Roman"/>
      <w:b/>
      <w:bCs/>
      <w:i/>
      <w:iCs/>
      <w:sz w:val="26"/>
      <w:szCs w:val="26"/>
      <w:lang w:val="x-none" w:eastAsia="ar-SA"/>
    </w:rPr>
  </w:style>
  <w:style w:type="character" w:customStyle="1" w:styleId="70">
    <w:name w:val="Заголовок 7 Знак"/>
    <w:basedOn w:val="a0"/>
    <w:link w:val="7"/>
    <w:rsid w:val="0052361A"/>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52361A"/>
    <w:rPr>
      <w:rFonts w:ascii="Times New Roman" w:eastAsia="Times New Roman" w:hAnsi="Times New Roman" w:cs="Times New Roman"/>
      <w:i/>
      <w:iCs/>
      <w:sz w:val="24"/>
      <w:szCs w:val="24"/>
      <w:lang w:eastAsia="ar-SA"/>
    </w:rPr>
  </w:style>
  <w:style w:type="paragraph" w:customStyle="1" w:styleId="a3">
    <w:name w:val="Знак"/>
    <w:basedOn w:val="a"/>
    <w:next w:val="2"/>
    <w:autoRedefine/>
    <w:rsid w:val="0052361A"/>
    <w:pPr>
      <w:suppressAutoHyphens w:val="0"/>
      <w:spacing w:after="160" w:line="240" w:lineRule="exact"/>
      <w:jc w:val="center"/>
    </w:pPr>
    <w:rPr>
      <w:b/>
      <w:i/>
      <w:sz w:val="28"/>
      <w:szCs w:val="28"/>
      <w:lang w:val="en-US" w:eastAsia="en-US"/>
    </w:rPr>
  </w:style>
  <w:style w:type="character" w:customStyle="1" w:styleId="WW8Num3z0">
    <w:name w:val="WW8Num3z0"/>
    <w:rsid w:val="0052361A"/>
    <w:rPr>
      <w:rFonts w:ascii="Symbol" w:hAnsi="Symbol" w:cs="OpenSymbol"/>
    </w:rPr>
  </w:style>
  <w:style w:type="character" w:customStyle="1" w:styleId="WW8Num4z0">
    <w:name w:val="WW8Num4z0"/>
    <w:rsid w:val="0052361A"/>
    <w:rPr>
      <w:rFonts w:ascii="Symbol" w:hAnsi="Symbol" w:cs="OpenSymbol"/>
    </w:rPr>
  </w:style>
  <w:style w:type="character" w:customStyle="1" w:styleId="21">
    <w:name w:val="Основной шрифт абзаца2"/>
    <w:rsid w:val="0052361A"/>
  </w:style>
  <w:style w:type="character" w:customStyle="1" w:styleId="WW8Num2z0">
    <w:name w:val="WW8Num2z0"/>
    <w:rsid w:val="0052361A"/>
    <w:rPr>
      <w:rFonts w:ascii="Times New Roman" w:eastAsia="Times New Roman" w:hAnsi="Times New Roman" w:cs="Times New Roman"/>
      <w:b w:val="0"/>
    </w:rPr>
  </w:style>
  <w:style w:type="character" w:customStyle="1" w:styleId="WW8Num2z1">
    <w:name w:val="WW8Num2z1"/>
    <w:rsid w:val="0052361A"/>
    <w:rPr>
      <w:rFonts w:ascii="Courier New" w:hAnsi="Courier New" w:cs="Courier New"/>
    </w:rPr>
  </w:style>
  <w:style w:type="character" w:customStyle="1" w:styleId="WW8Num2z2">
    <w:name w:val="WW8Num2z2"/>
    <w:rsid w:val="0052361A"/>
    <w:rPr>
      <w:rFonts w:ascii="Wingdings" w:hAnsi="Wingdings"/>
    </w:rPr>
  </w:style>
  <w:style w:type="character" w:customStyle="1" w:styleId="WW8Num2z3">
    <w:name w:val="WW8Num2z3"/>
    <w:rsid w:val="0052361A"/>
    <w:rPr>
      <w:rFonts w:ascii="Symbol" w:hAnsi="Symbol"/>
    </w:rPr>
  </w:style>
  <w:style w:type="character" w:customStyle="1" w:styleId="WW8Num8z0">
    <w:name w:val="WW8Num8z0"/>
    <w:rsid w:val="0052361A"/>
    <w:rPr>
      <w:rFonts w:ascii="Wingdings" w:hAnsi="Wingdings"/>
    </w:rPr>
  </w:style>
  <w:style w:type="character" w:customStyle="1" w:styleId="WW8Num8z1">
    <w:name w:val="WW8Num8z1"/>
    <w:rsid w:val="0052361A"/>
    <w:rPr>
      <w:rFonts w:ascii="Courier New" w:hAnsi="Courier New" w:cs="Courier New"/>
    </w:rPr>
  </w:style>
  <w:style w:type="character" w:customStyle="1" w:styleId="WW8Num8z3">
    <w:name w:val="WW8Num8z3"/>
    <w:rsid w:val="0052361A"/>
    <w:rPr>
      <w:rFonts w:ascii="Symbol" w:hAnsi="Symbol"/>
    </w:rPr>
  </w:style>
  <w:style w:type="character" w:customStyle="1" w:styleId="11">
    <w:name w:val="Основной шрифт абзаца1"/>
    <w:rsid w:val="0052361A"/>
  </w:style>
  <w:style w:type="character" w:customStyle="1" w:styleId="a4">
    <w:name w:val="Текст выноски Знак"/>
    <w:rsid w:val="0052361A"/>
    <w:rPr>
      <w:rFonts w:ascii="Tahoma" w:hAnsi="Tahoma" w:cs="Tahoma"/>
      <w:sz w:val="16"/>
      <w:szCs w:val="16"/>
    </w:rPr>
  </w:style>
  <w:style w:type="character" w:customStyle="1" w:styleId="a5">
    <w:name w:val="Название Знак"/>
    <w:rsid w:val="0052361A"/>
    <w:rPr>
      <w:b/>
      <w:sz w:val="24"/>
    </w:rPr>
  </w:style>
  <w:style w:type="character" w:customStyle="1" w:styleId="a6">
    <w:name w:val="Маркеры списка"/>
    <w:rsid w:val="0052361A"/>
    <w:rPr>
      <w:rFonts w:ascii="OpenSymbol" w:eastAsia="OpenSymbol" w:hAnsi="OpenSymbol" w:cs="OpenSymbol"/>
    </w:rPr>
  </w:style>
  <w:style w:type="paragraph" w:customStyle="1" w:styleId="12">
    <w:name w:val="Заголовок1"/>
    <w:basedOn w:val="a"/>
    <w:next w:val="a7"/>
    <w:rsid w:val="0052361A"/>
    <w:pPr>
      <w:keepNext/>
      <w:spacing w:before="240" w:after="120"/>
    </w:pPr>
    <w:rPr>
      <w:rFonts w:ascii="Arial" w:eastAsia="Microsoft YaHei" w:hAnsi="Arial" w:cs="Mangal"/>
      <w:sz w:val="28"/>
      <w:szCs w:val="28"/>
    </w:rPr>
  </w:style>
  <w:style w:type="paragraph" w:styleId="a7">
    <w:name w:val="Body Text"/>
    <w:aliases w:val="Знак1"/>
    <w:basedOn w:val="a"/>
    <w:link w:val="a8"/>
    <w:qFormat/>
    <w:rsid w:val="0052361A"/>
    <w:pPr>
      <w:spacing w:after="120"/>
    </w:pPr>
    <w:rPr>
      <w:lang w:val="x-none"/>
    </w:rPr>
  </w:style>
  <w:style w:type="character" w:customStyle="1" w:styleId="a8">
    <w:name w:val="Основной текст Знак"/>
    <w:aliases w:val="Знак1 Знак"/>
    <w:basedOn w:val="a0"/>
    <w:link w:val="a7"/>
    <w:rsid w:val="0052361A"/>
    <w:rPr>
      <w:rFonts w:ascii="Times New Roman" w:eastAsia="Times New Roman" w:hAnsi="Times New Roman" w:cs="Times New Roman"/>
      <w:sz w:val="24"/>
      <w:szCs w:val="24"/>
      <w:lang w:val="x-none" w:eastAsia="ar-SA"/>
    </w:rPr>
  </w:style>
  <w:style w:type="paragraph" w:styleId="a9">
    <w:name w:val="List"/>
    <w:basedOn w:val="a7"/>
    <w:rsid w:val="0052361A"/>
    <w:rPr>
      <w:rFonts w:cs="Mangal"/>
    </w:rPr>
  </w:style>
  <w:style w:type="paragraph" w:customStyle="1" w:styleId="22">
    <w:name w:val="Название2"/>
    <w:basedOn w:val="a"/>
    <w:rsid w:val="0052361A"/>
    <w:pPr>
      <w:suppressLineNumbers/>
      <w:spacing w:before="120" w:after="120"/>
    </w:pPr>
    <w:rPr>
      <w:rFonts w:cs="Mangal"/>
      <w:i/>
      <w:iCs/>
    </w:rPr>
  </w:style>
  <w:style w:type="paragraph" w:customStyle="1" w:styleId="23">
    <w:name w:val="Указатель2"/>
    <w:basedOn w:val="a"/>
    <w:rsid w:val="0052361A"/>
    <w:pPr>
      <w:suppressLineNumbers/>
    </w:pPr>
    <w:rPr>
      <w:rFonts w:cs="Mangal"/>
    </w:rPr>
  </w:style>
  <w:style w:type="paragraph" w:customStyle="1" w:styleId="13">
    <w:name w:val="Название1"/>
    <w:basedOn w:val="a"/>
    <w:rsid w:val="0052361A"/>
    <w:pPr>
      <w:suppressLineNumbers/>
      <w:spacing w:before="120" w:after="120"/>
    </w:pPr>
    <w:rPr>
      <w:rFonts w:cs="Mangal"/>
      <w:i/>
      <w:iCs/>
    </w:rPr>
  </w:style>
  <w:style w:type="paragraph" w:customStyle="1" w:styleId="14">
    <w:name w:val="Указатель1"/>
    <w:basedOn w:val="a"/>
    <w:rsid w:val="0052361A"/>
    <w:pPr>
      <w:suppressLineNumbers/>
    </w:pPr>
    <w:rPr>
      <w:rFonts w:cs="Mangal"/>
    </w:rPr>
  </w:style>
  <w:style w:type="paragraph" w:customStyle="1" w:styleId="210">
    <w:name w:val="Основной текст с отступом 21"/>
    <w:basedOn w:val="a"/>
    <w:rsid w:val="0052361A"/>
    <w:pPr>
      <w:spacing w:after="120" w:line="480" w:lineRule="auto"/>
      <w:ind w:left="283"/>
    </w:pPr>
  </w:style>
  <w:style w:type="paragraph" w:styleId="aa">
    <w:name w:val="header"/>
    <w:basedOn w:val="a"/>
    <w:link w:val="ab"/>
    <w:rsid w:val="0052361A"/>
    <w:pPr>
      <w:tabs>
        <w:tab w:val="center" w:pos="4153"/>
        <w:tab w:val="right" w:pos="8306"/>
      </w:tabs>
    </w:pPr>
    <w:rPr>
      <w:szCs w:val="20"/>
      <w:lang w:val="x-none"/>
    </w:rPr>
  </w:style>
  <w:style w:type="character" w:customStyle="1" w:styleId="ab">
    <w:name w:val="Верхний колонтитул Знак"/>
    <w:basedOn w:val="a0"/>
    <w:link w:val="aa"/>
    <w:rsid w:val="0052361A"/>
    <w:rPr>
      <w:rFonts w:ascii="Times New Roman" w:eastAsia="Times New Roman" w:hAnsi="Times New Roman" w:cs="Times New Roman"/>
      <w:sz w:val="24"/>
      <w:szCs w:val="20"/>
      <w:lang w:val="x-none" w:eastAsia="ar-SA"/>
    </w:rPr>
  </w:style>
  <w:style w:type="paragraph" w:customStyle="1" w:styleId="211">
    <w:name w:val="Основной текст 21"/>
    <w:basedOn w:val="a"/>
    <w:rsid w:val="0052361A"/>
    <w:pPr>
      <w:spacing w:after="120" w:line="480" w:lineRule="auto"/>
    </w:pPr>
  </w:style>
  <w:style w:type="paragraph" w:customStyle="1" w:styleId="ac">
    <w:basedOn w:val="a"/>
    <w:next w:val="ad"/>
    <w:qFormat/>
    <w:rsid w:val="0052361A"/>
    <w:pPr>
      <w:jc w:val="center"/>
    </w:pPr>
    <w:rPr>
      <w:b/>
      <w:szCs w:val="20"/>
    </w:rPr>
  </w:style>
  <w:style w:type="paragraph" w:styleId="ad">
    <w:name w:val="Subtitle"/>
    <w:basedOn w:val="12"/>
    <w:next w:val="a7"/>
    <w:link w:val="ae"/>
    <w:qFormat/>
    <w:rsid w:val="0052361A"/>
    <w:pPr>
      <w:jc w:val="center"/>
    </w:pPr>
    <w:rPr>
      <w:i/>
      <w:iCs/>
    </w:rPr>
  </w:style>
  <w:style w:type="character" w:customStyle="1" w:styleId="ae">
    <w:name w:val="Подзаголовок Знак"/>
    <w:basedOn w:val="a0"/>
    <w:link w:val="ad"/>
    <w:rsid w:val="0052361A"/>
    <w:rPr>
      <w:rFonts w:ascii="Arial" w:eastAsia="Microsoft YaHei" w:hAnsi="Arial" w:cs="Mangal"/>
      <w:i/>
      <w:iCs/>
      <w:sz w:val="28"/>
      <w:szCs w:val="28"/>
      <w:lang w:eastAsia="ar-SA"/>
    </w:rPr>
  </w:style>
  <w:style w:type="character" w:customStyle="1" w:styleId="15">
    <w:name w:val="Название Знак1"/>
    <w:link w:val="af"/>
    <w:locked/>
    <w:rsid w:val="0052361A"/>
    <w:rPr>
      <w:b/>
      <w:sz w:val="24"/>
      <w:lang w:val="ru-RU" w:eastAsia="ar-SA" w:bidi="ar-SA"/>
    </w:rPr>
  </w:style>
  <w:style w:type="paragraph" w:styleId="af0">
    <w:name w:val="Balloon Text"/>
    <w:basedOn w:val="a"/>
    <w:link w:val="16"/>
    <w:rsid w:val="0052361A"/>
    <w:rPr>
      <w:rFonts w:ascii="Tahoma" w:hAnsi="Tahoma" w:cs="Tahoma"/>
      <w:sz w:val="16"/>
      <w:szCs w:val="16"/>
    </w:rPr>
  </w:style>
  <w:style w:type="character" w:customStyle="1" w:styleId="16">
    <w:name w:val="Текст выноски Знак1"/>
    <w:basedOn w:val="a0"/>
    <w:link w:val="af0"/>
    <w:rsid w:val="0052361A"/>
    <w:rPr>
      <w:rFonts w:ascii="Tahoma" w:eastAsia="Times New Roman" w:hAnsi="Tahoma" w:cs="Tahoma"/>
      <w:sz w:val="16"/>
      <w:szCs w:val="16"/>
      <w:lang w:eastAsia="ar-SA"/>
    </w:rPr>
  </w:style>
  <w:style w:type="paragraph" w:customStyle="1" w:styleId="af1">
    <w:name w:val="Содержимое таблицы"/>
    <w:basedOn w:val="a"/>
    <w:rsid w:val="0052361A"/>
    <w:pPr>
      <w:suppressLineNumbers/>
    </w:pPr>
  </w:style>
  <w:style w:type="paragraph" w:customStyle="1" w:styleId="af2">
    <w:name w:val="Заголовок таблицы"/>
    <w:basedOn w:val="af1"/>
    <w:rsid w:val="0052361A"/>
    <w:pPr>
      <w:jc w:val="center"/>
    </w:pPr>
    <w:rPr>
      <w:b/>
      <w:bCs/>
    </w:rPr>
  </w:style>
  <w:style w:type="paragraph" w:styleId="af3">
    <w:name w:val="Body Text Indent"/>
    <w:aliases w:val="Надин стиль,Основной текст 1,Нумерованный список !!,Iniiaiie oaeno 1,Ioia?iaaiiue nienie !!,Iaaei noeeu"/>
    <w:basedOn w:val="a"/>
    <w:link w:val="af4"/>
    <w:rsid w:val="0052361A"/>
    <w:pPr>
      <w:suppressAutoHyphens w:val="0"/>
      <w:spacing w:after="120"/>
      <w:ind w:left="283"/>
    </w:pPr>
    <w:rPr>
      <w:lang w:eastAsia="ru-RU"/>
    </w:rPr>
  </w:style>
  <w:style w:type="character" w:customStyle="1" w:styleId="af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3"/>
    <w:rsid w:val="0052361A"/>
    <w:rPr>
      <w:rFonts w:ascii="Times New Roman" w:eastAsia="Times New Roman" w:hAnsi="Times New Roman" w:cs="Times New Roman"/>
      <w:sz w:val="24"/>
      <w:szCs w:val="24"/>
      <w:lang w:eastAsia="ru-RU"/>
    </w:rPr>
  </w:style>
  <w:style w:type="paragraph" w:styleId="3">
    <w:name w:val="Body Text Indent 3"/>
    <w:basedOn w:val="a"/>
    <w:link w:val="30"/>
    <w:rsid w:val="0052361A"/>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52361A"/>
    <w:rPr>
      <w:rFonts w:ascii="Times New Roman" w:eastAsia="Times New Roman" w:hAnsi="Times New Roman" w:cs="Times New Roman"/>
      <w:sz w:val="16"/>
      <w:szCs w:val="16"/>
      <w:lang w:eastAsia="ru-RU"/>
    </w:rPr>
  </w:style>
  <w:style w:type="paragraph" w:customStyle="1" w:styleId="Heading">
    <w:name w:val="Heading"/>
    <w:rsid w:val="0052361A"/>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523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361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footer"/>
    <w:basedOn w:val="a"/>
    <w:link w:val="af6"/>
    <w:rsid w:val="0052361A"/>
    <w:pPr>
      <w:tabs>
        <w:tab w:val="center" w:pos="4677"/>
        <w:tab w:val="right" w:pos="9355"/>
      </w:tabs>
      <w:suppressAutoHyphens w:val="0"/>
    </w:pPr>
    <w:rPr>
      <w:lang w:val="x-none" w:eastAsia="x-none"/>
    </w:rPr>
  </w:style>
  <w:style w:type="character" w:customStyle="1" w:styleId="af6">
    <w:name w:val="Нижний колонтитул Знак"/>
    <w:basedOn w:val="a0"/>
    <w:link w:val="af5"/>
    <w:rsid w:val="0052361A"/>
    <w:rPr>
      <w:rFonts w:ascii="Times New Roman" w:eastAsia="Times New Roman" w:hAnsi="Times New Roman" w:cs="Times New Roman"/>
      <w:sz w:val="24"/>
      <w:szCs w:val="24"/>
      <w:lang w:val="x-none" w:eastAsia="x-none"/>
    </w:rPr>
  </w:style>
  <w:style w:type="paragraph" w:styleId="24">
    <w:name w:val="Body Text Indent 2"/>
    <w:basedOn w:val="a"/>
    <w:link w:val="25"/>
    <w:rsid w:val="0052361A"/>
    <w:pPr>
      <w:spacing w:after="120" w:line="480" w:lineRule="auto"/>
      <w:ind w:left="283"/>
    </w:pPr>
  </w:style>
  <w:style w:type="character" w:customStyle="1" w:styleId="25">
    <w:name w:val="Основной текст с отступом 2 Знак"/>
    <w:basedOn w:val="a0"/>
    <w:link w:val="24"/>
    <w:rsid w:val="0052361A"/>
    <w:rPr>
      <w:rFonts w:ascii="Times New Roman" w:eastAsia="Times New Roman" w:hAnsi="Times New Roman" w:cs="Times New Roman"/>
      <w:sz w:val="24"/>
      <w:szCs w:val="24"/>
      <w:lang w:eastAsia="ar-SA"/>
    </w:rPr>
  </w:style>
  <w:style w:type="paragraph" w:styleId="26">
    <w:name w:val="Body Text 2"/>
    <w:basedOn w:val="a"/>
    <w:link w:val="27"/>
    <w:rsid w:val="0052361A"/>
    <w:pPr>
      <w:spacing w:after="120" w:line="480" w:lineRule="auto"/>
    </w:pPr>
  </w:style>
  <w:style w:type="character" w:customStyle="1" w:styleId="27">
    <w:name w:val="Основной текст 2 Знак"/>
    <w:basedOn w:val="a0"/>
    <w:link w:val="26"/>
    <w:rsid w:val="0052361A"/>
    <w:rPr>
      <w:rFonts w:ascii="Times New Roman" w:eastAsia="Times New Roman" w:hAnsi="Times New Roman" w:cs="Times New Roman"/>
      <w:sz w:val="24"/>
      <w:szCs w:val="24"/>
      <w:lang w:eastAsia="ar-SA"/>
    </w:rPr>
  </w:style>
  <w:style w:type="paragraph" w:customStyle="1" w:styleId="17">
    <w:name w:val="Знак1"/>
    <w:basedOn w:val="a"/>
    <w:rsid w:val="0052361A"/>
    <w:pPr>
      <w:suppressAutoHyphens w:val="0"/>
      <w:spacing w:after="160" w:line="240" w:lineRule="exact"/>
    </w:pPr>
    <w:rPr>
      <w:rFonts w:ascii="Verdana" w:hAnsi="Verdana"/>
      <w:sz w:val="20"/>
      <w:szCs w:val="20"/>
      <w:lang w:val="en-US" w:eastAsia="en-US"/>
    </w:rPr>
  </w:style>
  <w:style w:type="paragraph" w:customStyle="1" w:styleId="18">
    <w:name w:val="1 Знак Знак Знак"/>
    <w:basedOn w:val="a"/>
    <w:rsid w:val="0052361A"/>
    <w:pPr>
      <w:suppressAutoHyphens w:val="0"/>
    </w:pPr>
    <w:rPr>
      <w:rFonts w:ascii="Verdana" w:hAnsi="Verdana" w:cs="Verdana"/>
      <w:sz w:val="20"/>
      <w:szCs w:val="20"/>
      <w:lang w:val="en-US" w:eastAsia="en-US"/>
    </w:rPr>
  </w:style>
  <w:style w:type="paragraph" w:styleId="af7">
    <w:name w:val="caption"/>
    <w:basedOn w:val="a"/>
    <w:next w:val="a"/>
    <w:qFormat/>
    <w:rsid w:val="0052361A"/>
    <w:rPr>
      <w:b/>
      <w:bCs/>
      <w:sz w:val="20"/>
      <w:szCs w:val="20"/>
    </w:rPr>
  </w:style>
  <w:style w:type="paragraph" w:customStyle="1" w:styleId="af8">
    <w:name w:val="......."/>
    <w:basedOn w:val="a"/>
    <w:next w:val="a"/>
    <w:rsid w:val="0052361A"/>
    <w:pPr>
      <w:suppressAutoHyphens w:val="0"/>
      <w:autoSpaceDE w:val="0"/>
      <w:autoSpaceDN w:val="0"/>
      <w:adjustRightInd w:val="0"/>
    </w:pPr>
    <w:rPr>
      <w:lang w:eastAsia="ru-RU"/>
    </w:rPr>
  </w:style>
  <w:style w:type="paragraph" w:customStyle="1" w:styleId="ConsTitle">
    <w:name w:val="ConsTitle"/>
    <w:rsid w:val="0052361A"/>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52361A"/>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5236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
    <w:basedOn w:val="Default"/>
    <w:next w:val="Default"/>
    <w:rsid w:val="0052361A"/>
    <w:rPr>
      <w:color w:val="auto"/>
    </w:rPr>
  </w:style>
  <w:style w:type="paragraph" w:customStyle="1" w:styleId="afa">
    <w:name w:val="............"/>
    <w:basedOn w:val="Default"/>
    <w:next w:val="Default"/>
    <w:rsid w:val="0052361A"/>
    <w:rPr>
      <w:color w:val="auto"/>
    </w:rPr>
  </w:style>
  <w:style w:type="paragraph" w:customStyle="1" w:styleId="28">
    <w:name w:val="........ ..... 2"/>
    <w:basedOn w:val="Default"/>
    <w:next w:val="Default"/>
    <w:rsid w:val="0052361A"/>
    <w:rPr>
      <w:color w:val="auto"/>
    </w:rPr>
  </w:style>
  <w:style w:type="paragraph" w:customStyle="1" w:styleId="31">
    <w:name w:val=".....3 .... .... .... .... .... .... .... .... .... .... .... .... .... .... .... .... ...."/>
    <w:basedOn w:val="Default"/>
    <w:next w:val="Default"/>
    <w:rsid w:val="0052361A"/>
    <w:rPr>
      <w:color w:val="auto"/>
    </w:rPr>
  </w:style>
  <w:style w:type="paragraph" w:customStyle="1" w:styleId="19">
    <w:name w:val="Абзац списка1"/>
    <w:aliases w:val="ненум_список,маркированный,List Paragraph1"/>
    <w:basedOn w:val="a"/>
    <w:link w:val="afb"/>
    <w:uiPriority w:val="99"/>
    <w:qFormat/>
    <w:rsid w:val="0052361A"/>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b">
    <w:name w:val="Абзац списка Знак"/>
    <w:aliases w:val="ненум_список Знак,маркированный Знак,List Paragraph Знак,List Paragraph1 Знак,Абзац списка1 Знак"/>
    <w:link w:val="19"/>
    <w:uiPriority w:val="99"/>
    <w:locked/>
    <w:rsid w:val="0052361A"/>
    <w:rPr>
      <w:rFonts w:ascii="Calibri" w:eastAsia="Calibri" w:hAnsi="Calibri" w:cs="Times New Roman"/>
      <w:lang w:val="x-none"/>
    </w:rPr>
  </w:style>
  <w:style w:type="paragraph" w:styleId="af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d"/>
    <w:uiPriority w:val="99"/>
    <w:unhideWhenUsed/>
    <w:qFormat/>
    <w:rsid w:val="0052361A"/>
    <w:pPr>
      <w:suppressAutoHyphens w:val="0"/>
      <w:spacing w:before="100" w:beforeAutospacing="1" w:after="100" w:afterAutospacing="1"/>
    </w:pPr>
    <w:rPr>
      <w:lang w:val="x-none" w:eastAsia="x-none"/>
    </w:rPr>
  </w:style>
  <w:style w:type="character" w:customStyle="1" w:styleId="af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c"/>
    <w:uiPriority w:val="99"/>
    <w:rsid w:val="0052361A"/>
    <w:rPr>
      <w:rFonts w:ascii="Times New Roman" w:eastAsia="Times New Roman" w:hAnsi="Times New Roman" w:cs="Times New Roman"/>
      <w:sz w:val="24"/>
      <w:szCs w:val="24"/>
      <w:lang w:val="x-none" w:eastAsia="x-none"/>
    </w:rPr>
  </w:style>
  <w:style w:type="paragraph" w:customStyle="1" w:styleId="1a">
    <w:name w:val="Обычный1"/>
    <w:qFormat/>
    <w:rsid w:val="0052361A"/>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32">
    <w:name w:val="Основной шрифт абзаца3"/>
    <w:rsid w:val="0052361A"/>
  </w:style>
  <w:style w:type="character" w:customStyle="1" w:styleId="s0">
    <w:name w:val="s0"/>
    <w:rsid w:val="0052361A"/>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52361A"/>
    <w:pPr>
      <w:spacing w:after="120"/>
    </w:pPr>
    <w:rPr>
      <w:rFonts w:cs="Calibri"/>
      <w:sz w:val="16"/>
      <w:szCs w:val="16"/>
    </w:rPr>
  </w:style>
  <w:style w:type="paragraph" w:customStyle="1" w:styleId="Standard">
    <w:name w:val="Standard"/>
    <w:qFormat/>
    <w:rsid w:val="005236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e">
    <w:name w:val="Hyperlink"/>
    <w:rsid w:val="0052361A"/>
    <w:rPr>
      <w:color w:val="0000FF"/>
      <w:u w:val="single"/>
    </w:rPr>
  </w:style>
  <w:style w:type="character" w:customStyle="1" w:styleId="29">
    <w:name w:val="Основной текст2"/>
    <w:rsid w:val="0052361A"/>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apple-converted-space">
    <w:name w:val="apple-converted-space"/>
    <w:rsid w:val="0052361A"/>
  </w:style>
  <w:style w:type="paragraph" w:styleId="aff">
    <w:name w:val="No Spacing"/>
    <w:qFormat/>
    <w:rsid w:val="0052361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msonormalcxspmiddle">
    <w:name w:val="msonormalcxspmiddle"/>
    <w:basedOn w:val="a"/>
    <w:rsid w:val="0052361A"/>
    <w:pPr>
      <w:suppressAutoHyphens w:val="0"/>
      <w:spacing w:before="100" w:beforeAutospacing="1" w:after="100" w:afterAutospacing="1"/>
    </w:pPr>
    <w:rPr>
      <w:lang w:eastAsia="ru-RU"/>
    </w:rPr>
  </w:style>
  <w:style w:type="paragraph" w:customStyle="1" w:styleId="110">
    <w:name w:val="Абзац списка11"/>
    <w:basedOn w:val="a"/>
    <w:rsid w:val="0052361A"/>
    <w:pPr>
      <w:suppressAutoHyphens w:val="0"/>
      <w:ind w:left="720"/>
    </w:pPr>
    <w:rPr>
      <w:rFonts w:eastAsia="Calibri"/>
      <w:lang w:eastAsia="ru-RU"/>
    </w:rPr>
  </w:style>
  <w:style w:type="paragraph" w:customStyle="1" w:styleId="2a">
    <w:name w:val="Абзац списка2"/>
    <w:basedOn w:val="a"/>
    <w:link w:val="ListParagraphChar"/>
    <w:rsid w:val="0052361A"/>
    <w:pPr>
      <w:suppressAutoHyphens w:val="0"/>
      <w:spacing w:after="200" w:line="276" w:lineRule="auto"/>
      <w:ind w:left="720"/>
      <w:contextualSpacing/>
    </w:pPr>
    <w:rPr>
      <w:rFonts w:ascii="Calibri" w:eastAsia="Calibri" w:hAnsi="Calibri"/>
      <w:sz w:val="20"/>
      <w:szCs w:val="20"/>
      <w:lang w:val="x-none" w:eastAsia="x-none"/>
    </w:rPr>
  </w:style>
  <w:style w:type="character" w:customStyle="1" w:styleId="ListParagraphChar">
    <w:name w:val="List Paragraph Char"/>
    <w:link w:val="2a"/>
    <w:locked/>
    <w:rsid w:val="0052361A"/>
    <w:rPr>
      <w:rFonts w:ascii="Calibri" w:eastAsia="Calibri" w:hAnsi="Calibri" w:cs="Times New Roman"/>
      <w:sz w:val="20"/>
      <w:szCs w:val="20"/>
      <w:lang w:val="x-none" w:eastAsia="x-none"/>
    </w:rPr>
  </w:style>
  <w:style w:type="paragraph" w:customStyle="1" w:styleId="1b">
    <w:name w:val="Без интервала1"/>
    <w:rsid w:val="0052361A"/>
    <w:pPr>
      <w:suppressAutoHyphens/>
      <w:spacing w:after="0" w:line="240" w:lineRule="auto"/>
    </w:pPr>
    <w:rPr>
      <w:rFonts w:ascii="Times New Roman" w:eastAsia="Times New Roman" w:hAnsi="Times New Roman" w:cs="Times New Roman"/>
      <w:b/>
      <w:bCs/>
      <w:sz w:val="24"/>
      <w:szCs w:val="24"/>
      <w:lang w:eastAsia="ar-SA"/>
    </w:rPr>
  </w:style>
  <w:style w:type="character" w:styleId="aff0">
    <w:name w:val="Emphasis"/>
    <w:qFormat/>
    <w:rsid w:val="0052361A"/>
    <w:rPr>
      <w:i/>
    </w:rPr>
  </w:style>
  <w:style w:type="character" w:customStyle="1" w:styleId="51">
    <w:name w:val="Основной текст (5)_"/>
    <w:link w:val="52"/>
    <w:rsid w:val="0052361A"/>
    <w:rPr>
      <w:b/>
      <w:bCs/>
      <w:sz w:val="26"/>
      <w:szCs w:val="26"/>
      <w:shd w:val="clear" w:color="auto" w:fill="FFFFFF"/>
    </w:rPr>
  </w:style>
  <w:style w:type="paragraph" w:customStyle="1" w:styleId="52">
    <w:name w:val="Основной текст (5)"/>
    <w:basedOn w:val="a"/>
    <w:link w:val="51"/>
    <w:rsid w:val="0052361A"/>
    <w:pPr>
      <w:widowControl w:val="0"/>
      <w:shd w:val="clear" w:color="auto" w:fill="FFFFFF"/>
      <w:suppressAutoHyphens w:val="0"/>
      <w:spacing w:line="0" w:lineRule="atLeast"/>
    </w:pPr>
    <w:rPr>
      <w:rFonts w:asciiTheme="minorHAnsi" w:eastAsiaTheme="minorHAnsi" w:hAnsiTheme="minorHAnsi" w:cstheme="minorBidi"/>
      <w:b/>
      <w:bCs/>
      <w:sz w:val="26"/>
      <w:szCs w:val="26"/>
      <w:shd w:val="clear" w:color="auto" w:fill="FFFFFF"/>
      <w:lang w:eastAsia="en-US"/>
    </w:rPr>
  </w:style>
  <w:style w:type="character" w:customStyle="1" w:styleId="BodyTextChar">
    <w:name w:val="Body Text Char"/>
    <w:aliases w:val="Знак1 Char"/>
    <w:locked/>
    <w:rsid w:val="0052361A"/>
    <w:rPr>
      <w:rFonts w:ascii="Times New Roman" w:hAnsi="Times New Roman" w:cs="Times New Roman"/>
      <w:sz w:val="24"/>
      <w:szCs w:val="24"/>
      <w:lang w:val="x-none" w:eastAsia="ar-SA" w:bidi="ar-SA"/>
    </w:rPr>
  </w:style>
  <w:style w:type="character" w:customStyle="1" w:styleId="BodyTextIndentChar">
    <w:name w:val="Body Text Indent Char"/>
    <w:aliases w:val="Надин стиль Char,Основной текст 1 Char,Нумерованный список !! Char,Iniiaiie oaeno 1 Char,Ioia?iaaiiue nienie !! Char,Iaaei noeeu Char"/>
    <w:locked/>
    <w:rsid w:val="0052361A"/>
    <w:rPr>
      <w:rFonts w:ascii="Times New Roman" w:hAnsi="Times New Roman" w:cs="Times New Roman"/>
      <w:sz w:val="24"/>
      <w:szCs w:val="24"/>
      <w:lang w:val="x-none" w:eastAsia="ru-RU"/>
    </w:rPr>
  </w:style>
  <w:style w:type="character" w:customStyle="1" w:styleId="BodyTextIndent3Char">
    <w:name w:val="Body Text Indent 3 Char"/>
    <w:locked/>
    <w:rsid w:val="0052361A"/>
    <w:rPr>
      <w:rFonts w:ascii="Times New Roman" w:hAnsi="Times New Roman" w:cs="Times New Roman"/>
      <w:sz w:val="16"/>
      <w:szCs w:val="16"/>
      <w:lang w:val="x-none" w:eastAsia="ru-RU"/>
    </w:rPr>
  </w:style>
  <w:style w:type="paragraph" w:customStyle="1" w:styleId="311">
    <w:name w:val="Основной текст с отступом 31"/>
    <w:basedOn w:val="a"/>
    <w:rsid w:val="0052361A"/>
    <w:pPr>
      <w:suppressAutoHyphens w:val="0"/>
      <w:spacing w:after="120" w:line="100" w:lineRule="atLeast"/>
      <w:ind w:left="283"/>
      <w:textAlignment w:val="baseline"/>
    </w:pPr>
    <w:rPr>
      <w:rFonts w:eastAsia="Calibri"/>
      <w:kern w:val="1"/>
      <w:sz w:val="16"/>
      <w:szCs w:val="16"/>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52361A"/>
    <w:rPr>
      <w:rFonts w:ascii="Times New Roman" w:hAnsi="Times New Roman"/>
      <w:sz w:val="24"/>
      <w:lang w:val="x-none" w:eastAsia="ar-SA" w:bidi="ar-SA"/>
    </w:rPr>
  </w:style>
  <w:style w:type="character" w:customStyle="1" w:styleId="HeaderChar">
    <w:name w:val="Header Char"/>
    <w:locked/>
    <w:rsid w:val="0052361A"/>
    <w:rPr>
      <w:rFonts w:ascii="Times New Roman" w:hAnsi="Times New Roman" w:cs="Times New Roman"/>
      <w:sz w:val="24"/>
      <w:szCs w:val="24"/>
      <w:lang w:val="x-none" w:eastAsia="ar-SA" w:bidi="ar-SA"/>
    </w:rPr>
  </w:style>
  <w:style w:type="character" w:customStyle="1" w:styleId="FooterChar">
    <w:name w:val="Footer Char"/>
    <w:locked/>
    <w:rsid w:val="0052361A"/>
    <w:rPr>
      <w:rFonts w:ascii="Times New Roman" w:hAnsi="Times New Roman" w:cs="Times New Roman"/>
      <w:sz w:val="24"/>
      <w:szCs w:val="24"/>
      <w:lang w:val="x-none" w:eastAsia="ar-SA" w:bidi="ar-SA"/>
    </w:rPr>
  </w:style>
  <w:style w:type="paragraph" w:styleId="HTML">
    <w:name w:val="HTML Preformatted"/>
    <w:basedOn w:val="a"/>
    <w:link w:val="HTML0"/>
    <w:uiPriority w:val="99"/>
    <w:unhideWhenUsed/>
    <w:rsid w:val="00523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52361A"/>
    <w:rPr>
      <w:rFonts w:ascii="Courier New" w:eastAsia="Times New Roman" w:hAnsi="Courier New" w:cs="Courier New"/>
      <w:sz w:val="20"/>
      <w:szCs w:val="20"/>
      <w:lang w:eastAsia="ru-RU"/>
    </w:rPr>
  </w:style>
  <w:style w:type="paragraph" w:styleId="af">
    <w:name w:val="Title"/>
    <w:basedOn w:val="a"/>
    <w:next w:val="a"/>
    <w:link w:val="15"/>
    <w:qFormat/>
    <w:rsid w:val="0052361A"/>
    <w:pPr>
      <w:contextualSpacing/>
    </w:pPr>
    <w:rPr>
      <w:rFonts w:asciiTheme="minorHAnsi" w:eastAsiaTheme="minorHAnsi" w:hAnsiTheme="minorHAnsi" w:cstheme="minorBidi"/>
      <w:b/>
      <w:szCs w:val="22"/>
    </w:rPr>
  </w:style>
  <w:style w:type="character" w:customStyle="1" w:styleId="aff1">
    <w:name w:val="Заголовок Знак"/>
    <w:basedOn w:val="a0"/>
    <w:uiPriority w:val="10"/>
    <w:rsid w:val="0052361A"/>
    <w:rPr>
      <w:rFonts w:asciiTheme="majorHAnsi" w:eastAsiaTheme="majorEastAsia" w:hAnsiTheme="majorHAnsi" w:cstheme="majorBidi"/>
      <w:spacing w:val="-10"/>
      <w:kern w:val="28"/>
      <w:sz w:val="56"/>
      <w:szCs w:val="56"/>
      <w:lang w:eastAsia="ar-SA"/>
    </w:rPr>
  </w:style>
  <w:style w:type="paragraph" w:styleId="aff2">
    <w:name w:val="List Paragraph"/>
    <w:basedOn w:val="a"/>
    <w:uiPriority w:val="34"/>
    <w:qFormat/>
    <w:rsid w:val="002E7B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61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2361A"/>
    <w:pPr>
      <w:keepNext/>
      <w:spacing w:before="240" w:after="60"/>
      <w:outlineLvl w:val="0"/>
    </w:pPr>
    <w:rPr>
      <w:rFonts w:ascii="Calibri Light" w:hAnsi="Calibri Light"/>
      <w:b/>
      <w:bCs/>
      <w:kern w:val="32"/>
      <w:sz w:val="32"/>
      <w:szCs w:val="32"/>
      <w:lang w:val="x-none"/>
    </w:rPr>
  </w:style>
  <w:style w:type="paragraph" w:styleId="2">
    <w:name w:val="heading 2"/>
    <w:basedOn w:val="a"/>
    <w:next w:val="a"/>
    <w:link w:val="20"/>
    <w:qFormat/>
    <w:rsid w:val="0052361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52361A"/>
    <w:pPr>
      <w:keepNext/>
      <w:suppressAutoHyphens w:val="0"/>
      <w:spacing w:before="240" w:after="60"/>
      <w:outlineLvl w:val="3"/>
    </w:pPr>
    <w:rPr>
      <w:b/>
      <w:bCs/>
      <w:sz w:val="28"/>
      <w:szCs w:val="28"/>
      <w:lang w:eastAsia="ru-RU"/>
    </w:rPr>
  </w:style>
  <w:style w:type="paragraph" w:styleId="5">
    <w:name w:val="heading 5"/>
    <w:basedOn w:val="a"/>
    <w:next w:val="a"/>
    <w:link w:val="50"/>
    <w:qFormat/>
    <w:rsid w:val="0052361A"/>
    <w:pPr>
      <w:spacing w:before="240" w:after="60"/>
      <w:outlineLvl w:val="4"/>
    </w:pPr>
    <w:rPr>
      <w:rFonts w:ascii="Calibri" w:hAnsi="Calibri"/>
      <w:b/>
      <w:bCs/>
      <w:i/>
      <w:iCs/>
      <w:sz w:val="26"/>
      <w:szCs w:val="26"/>
      <w:lang w:val="x-none"/>
    </w:rPr>
  </w:style>
  <w:style w:type="paragraph" w:styleId="7">
    <w:name w:val="heading 7"/>
    <w:basedOn w:val="a"/>
    <w:next w:val="a"/>
    <w:link w:val="70"/>
    <w:qFormat/>
    <w:rsid w:val="0052361A"/>
    <w:pPr>
      <w:keepNext/>
      <w:tabs>
        <w:tab w:val="num" w:pos="0"/>
      </w:tabs>
      <w:ind w:left="1296" w:hanging="1296"/>
      <w:jc w:val="center"/>
      <w:outlineLvl w:val="6"/>
    </w:pPr>
    <w:rPr>
      <w:b/>
      <w:i/>
      <w:sz w:val="28"/>
      <w:szCs w:val="20"/>
      <w:u w:val="single"/>
    </w:rPr>
  </w:style>
  <w:style w:type="paragraph" w:styleId="8">
    <w:name w:val="heading 8"/>
    <w:basedOn w:val="a"/>
    <w:next w:val="a"/>
    <w:link w:val="80"/>
    <w:qFormat/>
    <w:rsid w:val="0052361A"/>
    <w:pPr>
      <w:tabs>
        <w:tab w:val="num" w:pos="0"/>
      </w:tabs>
      <w:spacing w:before="240" w:after="60"/>
      <w:ind w:left="1440" w:hanging="14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1A"/>
    <w:rPr>
      <w:rFonts w:ascii="Calibri Light" w:eastAsia="Times New Roman" w:hAnsi="Calibri Light" w:cs="Times New Roman"/>
      <w:b/>
      <w:bCs/>
      <w:kern w:val="32"/>
      <w:sz w:val="32"/>
      <w:szCs w:val="32"/>
      <w:lang w:val="x-none" w:eastAsia="ar-SA"/>
    </w:rPr>
  </w:style>
  <w:style w:type="character" w:customStyle="1" w:styleId="20">
    <w:name w:val="Заголовок 2 Знак"/>
    <w:basedOn w:val="a0"/>
    <w:link w:val="2"/>
    <w:rsid w:val="0052361A"/>
    <w:rPr>
      <w:rFonts w:ascii="Arial" w:eastAsia="Times New Roman" w:hAnsi="Arial" w:cs="Arial"/>
      <w:b/>
      <w:bCs/>
      <w:i/>
      <w:iCs/>
      <w:sz w:val="28"/>
      <w:szCs w:val="28"/>
      <w:lang w:eastAsia="ar-SA"/>
    </w:rPr>
  </w:style>
  <w:style w:type="character" w:customStyle="1" w:styleId="40">
    <w:name w:val="Заголовок 4 Знак"/>
    <w:basedOn w:val="a0"/>
    <w:link w:val="4"/>
    <w:rsid w:val="005236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2361A"/>
    <w:rPr>
      <w:rFonts w:ascii="Calibri" w:eastAsia="Times New Roman" w:hAnsi="Calibri" w:cs="Times New Roman"/>
      <w:b/>
      <w:bCs/>
      <w:i/>
      <w:iCs/>
      <w:sz w:val="26"/>
      <w:szCs w:val="26"/>
      <w:lang w:val="x-none" w:eastAsia="ar-SA"/>
    </w:rPr>
  </w:style>
  <w:style w:type="character" w:customStyle="1" w:styleId="70">
    <w:name w:val="Заголовок 7 Знак"/>
    <w:basedOn w:val="a0"/>
    <w:link w:val="7"/>
    <w:rsid w:val="0052361A"/>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52361A"/>
    <w:rPr>
      <w:rFonts w:ascii="Times New Roman" w:eastAsia="Times New Roman" w:hAnsi="Times New Roman" w:cs="Times New Roman"/>
      <w:i/>
      <w:iCs/>
      <w:sz w:val="24"/>
      <w:szCs w:val="24"/>
      <w:lang w:eastAsia="ar-SA"/>
    </w:rPr>
  </w:style>
  <w:style w:type="paragraph" w:customStyle="1" w:styleId="a3">
    <w:name w:val="Знак"/>
    <w:basedOn w:val="a"/>
    <w:next w:val="2"/>
    <w:autoRedefine/>
    <w:rsid w:val="0052361A"/>
    <w:pPr>
      <w:suppressAutoHyphens w:val="0"/>
      <w:spacing w:after="160" w:line="240" w:lineRule="exact"/>
      <w:jc w:val="center"/>
    </w:pPr>
    <w:rPr>
      <w:b/>
      <w:i/>
      <w:sz w:val="28"/>
      <w:szCs w:val="28"/>
      <w:lang w:val="en-US" w:eastAsia="en-US"/>
    </w:rPr>
  </w:style>
  <w:style w:type="character" w:customStyle="1" w:styleId="WW8Num3z0">
    <w:name w:val="WW8Num3z0"/>
    <w:rsid w:val="0052361A"/>
    <w:rPr>
      <w:rFonts w:ascii="Symbol" w:hAnsi="Symbol" w:cs="OpenSymbol"/>
    </w:rPr>
  </w:style>
  <w:style w:type="character" w:customStyle="1" w:styleId="WW8Num4z0">
    <w:name w:val="WW8Num4z0"/>
    <w:rsid w:val="0052361A"/>
    <w:rPr>
      <w:rFonts w:ascii="Symbol" w:hAnsi="Symbol" w:cs="OpenSymbol"/>
    </w:rPr>
  </w:style>
  <w:style w:type="character" w:customStyle="1" w:styleId="21">
    <w:name w:val="Основной шрифт абзаца2"/>
    <w:rsid w:val="0052361A"/>
  </w:style>
  <w:style w:type="character" w:customStyle="1" w:styleId="WW8Num2z0">
    <w:name w:val="WW8Num2z0"/>
    <w:rsid w:val="0052361A"/>
    <w:rPr>
      <w:rFonts w:ascii="Times New Roman" w:eastAsia="Times New Roman" w:hAnsi="Times New Roman" w:cs="Times New Roman"/>
      <w:b w:val="0"/>
    </w:rPr>
  </w:style>
  <w:style w:type="character" w:customStyle="1" w:styleId="WW8Num2z1">
    <w:name w:val="WW8Num2z1"/>
    <w:rsid w:val="0052361A"/>
    <w:rPr>
      <w:rFonts w:ascii="Courier New" w:hAnsi="Courier New" w:cs="Courier New"/>
    </w:rPr>
  </w:style>
  <w:style w:type="character" w:customStyle="1" w:styleId="WW8Num2z2">
    <w:name w:val="WW8Num2z2"/>
    <w:rsid w:val="0052361A"/>
    <w:rPr>
      <w:rFonts w:ascii="Wingdings" w:hAnsi="Wingdings"/>
    </w:rPr>
  </w:style>
  <w:style w:type="character" w:customStyle="1" w:styleId="WW8Num2z3">
    <w:name w:val="WW8Num2z3"/>
    <w:rsid w:val="0052361A"/>
    <w:rPr>
      <w:rFonts w:ascii="Symbol" w:hAnsi="Symbol"/>
    </w:rPr>
  </w:style>
  <w:style w:type="character" w:customStyle="1" w:styleId="WW8Num8z0">
    <w:name w:val="WW8Num8z0"/>
    <w:rsid w:val="0052361A"/>
    <w:rPr>
      <w:rFonts w:ascii="Wingdings" w:hAnsi="Wingdings"/>
    </w:rPr>
  </w:style>
  <w:style w:type="character" w:customStyle="1" w:styleId="WW8Num8z1">
    <w:name w:val="WW8Num8z1"/>
    <w:rsid w:val="0052361A"/>
    <w:rPr>
      <w:rFonts w:ascii="Courier New" w:hAnsi="Courier New" w:cs="Courier New"/>
    </w:rPr>
  </w:style>
  <w:style w:type="character" w:customStyle="1" w:styleId="WW8Num8z3">
    <w:name w:val="WW8Num8z3"/>
    <w:rsid w:val="0052361A"/>
    <w:rPr>
      <w:rFonts w:ascii="Symbol" w:hAnsi="Symbol"/>
    </w:rPr>
  </w:style>
  <w:style w:type="character" w:customStyle="1" w:styleId="11">
    <w:name w:val="Основной шрифт абзаца1"/>
    <w:rsid w:val="0052361A"/>
  </w:style>
  <w:style w:type="character" w:customStyle="1" w:styleId="a4">
    <w:name w:val="Текст выноски Знак"/>
    <w:rsid w:val="0052361A"/>
    <w:rPr>
      <w:rFonts w:ascii="Tahoma" w:hAnsi="Tahoma" w:cs="Tahoma"/>
      <w:sz w:val="16"/>
      <w:szCs w:val="16"/>
    </w:rPr>
  </w:style>
  <w:style w:type="character" w:customStyle="1" w:styleId="a5">
    <w:name w:val="Название Знак"/>
    <w:rsid w:val="0052361A"/>
    <w:rPr>
      <w:b/>
      <w:sz w:val="24"/>
    </w:rPr>
  </w:style>
  <w:style w:type="character" w:customStyle="1" w:styleId="a6">
    <w:name w:val="Маркеры списка"/>
    <w:rsid w:val="0052361A"/>
    <w:rPr>
      <w:rFonts w:ascii="OpenSymbol" w:eastAsia="OpenSymbol" w:hAnsi="OpenSymbol" w:cs="OpenSymbol"/>
    </w:rPr>
  </w:style>
  <w:style w:type="paragraph" w:customStyle="1" w:styleId="12">
    <w:name w:val="Заголовок1"/>
    <w:basedOn w:val="a"/>
    <w:next w:val="a7"/>
    <w:rsid w:val="0052361A"/>
    <w:pPr>
      <w:keepNext/>
      <w:spacing w:before="240" w:after="120"/>
    </w:pPr>
    <w:rPr>
      <w:rFonts w:ascii="Arial" w:eastAsia="Microsoft YaHei" w:hAnsi="Arial" w:cs="Mangal"/>
      <w:sz w:val="28"/>
      <w:szCs w:val="28"/>
    </w:rPr>
  </w:style>
  <w:style w:type="paragraph" w:styleId="a7">
    <w:name w:val="Body Text"/>
    <w:aliases w:val="Знак1"/>
    <w:basedOn w:val="a"/>
    <w:link w:val="a8"/>
    <w:qFormat/>
    <w:rsid w:val="0052361A"/>
    <w:pPr>
      <w:spacing w:after="120"/>
    </w:pPr>
    <w:rPr>
      <w:lang w:val="x-none"/>
    </w:rPr>
  </w:style>
  <w:style w:type="character" w:customStyle="1" w:styleId="a8">
    <w:name w:val="Основной текст Знак"/>
    <w:aliases w:val="Знак1 Знак"/>
    <w:basedOn w:val="a0"/>
    <w:link w:val="a7"/>
    <w:rsid w:val="0052361A"/>
    <w:rPr>
      <w:rFonts w:ascii="Times New Roman" w:eastAsia="Times New Roman" w:hAnsi="Times New Roman" w:cs="Times New Roman"/>
      <w:sz w:val="24"/>
      <w:szCs w:val="24"/>
      <w:lang w:val="x-none" w:eastAsia="ar-SA"/>
    </w:rPr>
  </w:style>
  <w:style w:type="paragraph" w:styleId="a9">
    <w:name w:val="List"/>
    <w:basedOn w:val="a7"/>
    <w:rsid w:val="0052361A"/>
    <w:rPr>
      <w:rFonts w:cs="Mangal"/>
    </w:rPr>
  </w:style>
  <w:style w:type="paragraph" w:customStyle="1" w:styleId="22">
    <w:name w:val="Название2"/>
    <w:basedOn w:val="a"/>
    <w:rsid w:val="0052361A"/>
    <w:pPr>
      <w:suppressLineNumbers/>
      <w:spacing w:before="120" w:after="120"/>
    </w:pPr>
    <w:rPr>
      <w:rFonts w:cs="Mangal"/>
      <w:i/>
      <w:iCs/>
    </w:rPr>
  </w:style>
  <w:style w:type="paragraph" w:customStyle="1" w:styleId="23">
    <w:name w:val="Указатель2"/>
    <w:basedOn w:val="a"/>
    <w:rsid w:val="0052361A"/>
    <w:pPr>
      <w:suppressLineNumbers/>
    </w:pPr>
    <w:rPr>
      <w:rFonts w:cs="Mangal"/>
    </w:rPr>
  </w:style>
  <w:style w:type="paragraph" w:customStyle="1" w:styleId="13">
    <w:name w:val="Название1"/>
    <w:basedOn w:val="a"/>
    <w:rsid w:val="0052361A"/>
    <w:pPr>
      <w:suppressLineNumbers/>
      <w:spacing w:before="120" w:after="120"/>
    </w:pPr>
    <w:rPr>
      <w:rFonts w:cs="Mangal"/>
      <w:i/>
      <w:iCs/>
    </w:rPr>
  </w:style>
  <w:style w:type="paragraph" w:customStyle="1" w:styleId="14">
    <w:name w:val="Указатель1"/>
    <w:basedOn w:val="a"/>
    <w:rsid w:val="0052361A"/>
    <w:pPr>
      <w:suppressLineNumbers/>
    </w:pPr>
    <w:rPr>
      <w:rFonts w:cs="Mangal"/>
    </w:rPr>
  </w:style>
  <w:style w:type="paragraph" w:customStyle="1" w:styleId="210">
    <w:name w:val="Основной текст с отступом 21"/>
    <w:basedOn w:val="a"/>
    <w:rsid w:val="0052361A"/>
    <w:pPr>
      <w:spacing w:after="120" w:line="480" w:lineRule="auto"/>
      <w:ind w:left="283"/>
    </w:pPr>
  </w:style>
  <w:style w:type="paragraph" w:styleId="aa">
    <w:name w:val="header"/>
    <w:basedOn w:val="a"/>
    <w:link w:val="ab"/>
    <w:rsid w:val="0052361A"/>
    <w:pPr>
      <w:tabs>
        <w:tab w:val="center" w:pos="4153"/>
        <w:tab w:val="right" w:pos="8306"/>
      </w:tabs>
    </w:pPr>
    <w:rPr>
      <w:szCs w:val="20"/>
      <w:lang w:val="x-none"/>
    </w:rPr>
  </w:style>
  <w:style w:type="character" w:customStyle="1" w:styleId="ab">
    <w:name w:val="Верхний колонтитул Знак"/>
    <w:basedOn w:val="a0"/>
    <w:link w:val="aa"/>
    <w:rsid w:val="0052361A"/>
    <w:rPr>
      <w:rFonts w:ascii="Times New Roman" w:eastAsia="Times New Roman" w:hAnsi="Times New Roman" w:cs="Times New Roman"/>
      <w:sz w:val="24"/>
      <w:szCs w:val="20"/>
      <w:lang w:val="x-none" w:eastAsia="ar-SA"/>
    </w:rPr>
  </w:style>
  <w:style w:type="paragraph" w:customStyle="1" w:styleId="211">
    <w:name w:val="Основной текст 21"/>
    <w:basedOn w:val="a"/>
    <w:rsid w:val="0052361A"/>
    <w:pPr>
      <w:spacing w:after="120" w:line="480" w:lineRule="auto"/>
    </w:pPr>
  </w:style>
  <w:style w:type="paragraph" w:customStyle="1" w:styleId="ac">
    <w:basedOn w:val="a"/>
    <w:next w:val="ad"/>
    <w:qFormat/>
    <w:rsid w:val="0052361A"/>
    <w:pPr>
      <w:jc w:val="center"/>
    </w:pPr>
    <w:rPr>
      <w:b/>
      <w:szCs w:val="20"/>
    </w:rPr>
  </w:style>
  <w:style w:type="paragraph" w:styleId="ad">
    <w:name w:val="Subtitle"/>
    <w:basedOn w:val="12"/>
    <w:next w:val="a7"/>
    <w:link w:val="ae"/>
    <w:qFormat/>
    <w:rsid w:val="0052361A"/>
    <w:pPr>
      <w:jc w:val="center"/>
    </w:pPr>
    <w:rPr>
      <w:i/>
      <w:iCs/>
    </w:rPr>
  </w:style>
  <w:style w:type="character" w:customStyle="1" w:styleId="ae">
    <w:name w:val="Подзаголовок Знак"/>
    <w:basedOn w:val="a0"/>
    <w:link w:val="ad"/>
    <w:rsid w:val="0052361A"/>
    <w:rPr>
      <w:rFonts w:ascii="Arial" w:eastAsia="Microsoft YaHei" w:hAnsi="Arial" w:cs="Mangal"/>
      <w:i/>
      <w:iCs/>
      <w:sz w:val="28"/>
      <w:szCs w:val="28"/>
      <w:lang w:eastAsia="ar-SA"/>
    </w:rPr>
  </w:style>
  <w:style w:type="character" w:customStyle="1" w:styleId="15">
    <w:name w:val="Название Знак1"/>
    <w:link w:val="af"/>
    <w:locked/>
    <w:rsid w:val="0052361A"/>
    <w:rPr>
      <w:b/>
      <w:sz w:val="24"/>
      <w:lang w:val="ru-RU" w:eastAsia="ar-SA" w:bidi="ar-SA"/>
    </w:rPr>
  </w:style>
  <w:style w:type="paragraph" w:styleId="af0">
    <w:name w:val="Balloon Text"/>
    <w:basedOn w:val="a"/>
    <w:link w:val="16"/>
    <w:rsid w:val="0052361A"/>
    <w:rPr>
      <w:rFonts w:ascii="Tahoma" w:hAnsi="Tahoma" w:cs="Tahoma"/>
      <w:sz w:val="16"/>
      <w:szCs w:val="16"/>
    </w:rPr>
  </w:style>
  <w:style w:type="character" w:customStyle="1" w:styleId="16">
    <w:name w:val="Текст выноски Знак1"/>
    <w:basedOn w:val="a0"/>
    <w:link w:val="af0"/>
    <w:rsid w:val="0052361A"/>
    <w:rPr>
      <w:rFonts w:ascii="Tahoma" w:eastAsia="Times New Roman" w:hAnsi="Tahoma" w:cs="Tahoma"/>
      <w:sz w:val="16"/>
      <w:szCs w:val="16"/>
      <w:lang w:eastAsia="ar-SA"/>
    </w:rPr>
  </w:style>
  <w:style w:type="paragraph" w:customStyle="1" w:styleId="af1">
    <w:name w:val="Содержимое таблицы"/>
    <w:basedOn w:val="a"/>
    <w:rsid w:val="0052361A"/>
    <w:pPr>
      <w:suppressLineNumbers/>
    </w:pPr>
  </w:style>
  <w:style w:type="paragraph" w:customStyle="1" w:styleId="af2">
    <w:name w:val="Заголовок таблицы"/>
    <w:basedOn w:val="af1"/>
    <w:rsid w:val="0052361A"/>
    <w:pPr>
      <w:jc w:val="center"/>
    </w:pPr>
    <w:rPr>
      <w:b/>
      <w:bCs/>
    </w:rPr>
  </w:style>
  <w:style w:type="paragraph" w:styleId="af3">
    <w:name w:val="Body Text Indent"/>
    <w:aliases w:val="Надин стиль,Основной текст 1,Нумерованный список !!,Iniiaiie oaeno 1,Ioia?iaaiiue nienie !!,Iaaei noeeu"/>
    <w:basedOn w:val="a"/>
    <w:link w:val="af4"/>
    <w:rsid w:val="0052361A"/>
    <w:pPr>
      <w:suppressAutoHyphens w:val="0"/>
      <w:spacing w:after="120"/>
      <w:ind w:left="283"/>
    </w:pPr>
    <w:rPr>
      <w:lang w:eastAsia="ru-RU"/>
    </w:rPr>
  </w:style>
  <w:style w:type="character" w:customStyle="1" w:styleId="af4">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3"/>
    <w:rsid w:val="0052361A"/>
    <w:rPr>
      <w:rFonts w:ascii="Times New Roman" w:eastAsia="Times New Roman" w:hAnsi="Times New Roman" w:cs="Times New Roman"/>
      <w:sz w:val="24"/>
      <w:szCs w:val="24"/>
      <w:lang w:eastAsia="ru-RU"/>
    </w:rPr>
  </w:style>
  <w:style w:type="paragraph" w:styleId="3">
    <w:name w:val="Body Text Indent 3"/>
    <w:basedOn w:val="a"/>
    <w:link w:val="30"/>
    <w:rsid w:val="0052361A"/>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52361A"/>
    <w:rPr>
      <w:rFonts w:ascii="Times New Roman" w:eastAsia="Times New Roman" w:hAnsi="Times New Roman" w:cs="Times New Roman"/>
      <w:sz w:val="16"/>
      <w:szCs w:val="16"/>
      <w:lang w:eastAsia="ru-RU"/>
    </w:rPr>
  </w:style>
  <w:style w:type="paragraph" w:customStyle="1" w:styleId="Heading">
    <w:name w:val="Heading"/>
    <w:rsid w:val="0052361A"/>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5236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361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5">
    <w:name w:val="footer"/>
    <w:basedOn w:val="a"/>
    <w:link w:val="af6"/>
    <w:rsid w:val="0052361A"/>
    <w:pPr>
      <w:tabs>
        <w:tab w:val="center" w:pos="4677"/>
        <w:tab w:val="right" w:pos="9355"/>
      </w:tabs>
      <w:suppressAutoHyphens w:val="0"/>
    </w:pPr>
    <w:rPr>
      <w:lang w:val="x-none" w:eastAsia="x-none"/>
    </w:rPr>
  </w:style>
  <w:style w:type="character" w:customStyle="1" w:styleId="af6">
    <w:name w:val="Нижний колонтитул Знак"/>
    <w:basedOn w:val="a0"/>
    <w:link w:val="af5"/>
    <w:rsid w:val="0052361A"/>
    <w:rPr>
      <w:rFonts w:ascii="Times New Roman" w:eastAsia="Times New Roman" w:hAnsi="Times New Roman" w:cs="Times New Roman"/>
      <w:sz w:val="24"/>
      <w:szCs w:val="24"/>
      <w:lang w:val="x-none" w:eastAsia="x-none"/>
    </w:rPr>
  </w:style>
  <w:style w:type="paragraph" w:styleId="24">
    <w:name w:val="Body Text Indent 2"/>
    <w:basedOn w:val="a"/>
    <w:link w:val="25"/>
    <w:rsid w:val="0052361A"/>
    <w:pPr>
      <w:spacing w:after="120" w:line="480" w:lineRule="auto"/>
      <w:ind w:left="283"/>
    </w:pPr>
  </w:style>
  <w:style w:type="character" w:customStyle="1" w:styleId="25">
    <w:name w:val="Основной текст с отступом 2 Знак"/>
    <w:basedOn w:val="a0"/>
    <w:link w:val="24"/>
    <w:rsid w:val="0052361A"/>
    <w:rPr>
      <w:rFonts w:ascii="Times New Roman" w:eastAsia="Times New Roman" w:hAnsi="Times New Roman" w:cs="Times New Roman"/>
      <w:sz w:val="24"/>
      <w:szCs w:val="24"/>
      <w:lang w:eastAsia="ar-SA"/>
    </w:rPr>
  </w:style>
  <w:style w:type="paragraph" w:styleId="26">
    <w:name w:val="Body Text 2"/>
    <w:basedOn w:val="a"/>
    <w:link w:val="27"/>
    <w:rsid w:val="0052361A"/>
    <w:pPr>
      <w:spacing w:after="120" w:line="480" w:lineRule="auto"/>
    </w:pPr>
  </w:style>
  <w:style w:type="character" w:customStyle="1" w:styleId="27">
    <w:name w:val="Основной текст 2 Знак"/>
    <w:basedOn w:val="a0"/>
    <w:link w:val="26"/>
    <w:rsid w:val="0052361A"/>
    <w:rPr>
      <w:rFonts w:ascii="Times New Roman" w:eastAsia="Times New Roman" w:hAnsi="Times New Roman" w:cs="Times New Roman"/>
      <w:sz w:val="24"/>
      <w:szCs w:val="24"/>
      <w:lang w:eastAsia="ar-SA"/>
    </w:rPr>
  </w:style>
  <w:style w:type="paragraph" w:customStyle="1" w:styleId="17">
    <w:name w:val="Знак1"/>
    <w:basedOn w:val="a"/>
    <w:rsid w:val="0052361A"/>
    <w:pPr>
      <w:suppressAutoHyphens w:val="0"/>
      <w:spacing w:after="160" w:line="240" w:lineRule="exact"/>
    </w:pPr>
    <w:rPr>
      <w:rFonts w:ascii="Verdana" w:hAnsi="Verdana"/>
      <w:sz w:val="20"/>
      <w:szCs w:val="20"/>
      <w:lang w:val="en-US" w:eastAsia="en-US"/>
    </w:rPr>
  </w:style>
  <w:style w:type="paragraph" w:customStyle="1" w:styleId="18">
    <w:name w:val="1 Знак Знак Знак"/>
    <w:basedOn w:val="a"/>
    <w:rsid w:val="0052361A"/>
    <w:pPr>
      <w:suppressAutoHyphens w:val="0"/>
    </w:pPr>
    <w:rPr>
      <w:rFonts w:ascii="Verdana" w:hAnsi="Verdana" w:cs="Verdana"/>
      <w:sz w:val="20"/>
      <w:szCs w:val="20"/>
      <w:lang w:val="en-US" w:eastAsia="en-US"/>
    </w:rPr>
  </w:style>
  <w:style w:type="paragraph" w:styleId="af7">
    <w:name w:val="caption"/>
    <w:basedOn w:val="a"/>
    <w:next w:val="a"/>
    <w:qFormat/>
    <w:rsid w:val="0052361A"/>
    <w:rPr>
      <w:b/>
      <w:bCs/>
      <w:sz w:val="20"/>
      <w:szCs w:val="20"/>
    </w:rPr>
  </w:style>
  <w:style w:type="paragraph" w:customStyle="1" w:styleId="af8">
    <w:name w:val="......."/>
    <w:basedOn w:val="a"/>
    <w:next w:val="a"/>
    <w:rsid w:val="0052361A"/>
    <w:pPr>
      <w:suppressAutoHyphens w:val="0"/>
      <w:autoSpaceDE w:val="0"/>
      <w:autoSpaceDN w:val="0"/>
      <w:adjustRightInd w:val="0"/>
    </w:pPr>
    <w:rPr>
      <w:lang w:eastAsia="ru-RU"/>
    </w:rPr>
  </w:style>
  <w:style w:type="paragraph" w:customStyle="1" w:styleId="ConsTitle">
    <w:name w:val="ConsTitle"/>
    <w:rsid w:val="0052361A"/>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52361A"/>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5236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
    <w:basedOn w:val="Default"/>
    <w:next w:val="Default"/>
    <w:rsid w:val="0052361A"/>
    <w:rPr>
      <w:color w:val="auto"/>
    </w:rPr>
  </w:style>
  <w:style w:type="paragraph" w:customStyle="1" w:styleId="afa">
    <w:name w:val="............"/>
    <w:basedOn w:val="Default"/>
    <w:next w:val="Default"/>
    <w:rsid w:val="0052361A"/>
    <w:rPr>
      <w:color w:val="auto"/>
    </w:rPr>
  </w:style>
  <w:style w:type="paragraph" w:customStyle="1" w:styleId="28">
    <w:name w:val="........ ..... 2"/>
    <w:basedOn w:val="Default"/>
    <w:next w:val="Default"/>
    <w:rsid w:val="0052361A"/>
    <w:rPr>
      <w:color w:val="auto"/>
    </w:rPr>
  </w:style>
  <w:style w:type="paragraph" w:customStyle="1" w:styleId="31">
    <w:name w:val=".....3 .... .... .... .... .... .... .... .... .... .... .... .... .... .... .... .... ...."/>
    <w:basedOn w:val="Default"/>
    <w:next w:val="Default"/>
    <w:rsid w:val="0052361A"/>
    <w:rPr>
      <w:color w:val="auto"/>
    </w:rPr>
  </w:style>
  <w:style w:type="paragraph" w:customStyle="1" w:styleId="19">
    <w:name w:val="Абзац списка1"/>
    <w:aliases w:val="ненум_список,маркированный,List Paragraph1"/>
    <w:basedOn w:val="a"/>
    <w:link w:val="afb"/>
    <w:uiPriority w:val="99"/>
    <w:qFormat/>
    <w:rsid w:val="0052361A"/>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afb">
    <w:name w:val="Абзац списка Знак"/>
    <w:aliases w:val="ненум_список Знак,маркированный Знак,List Paragraph Знак,List Paragraph1 Знак,Абзац списка1 Знак"/>
    <w:link w:val="19"/>
    <w:uiPriority w:val="99"/>
    <w:locked/>
    <w:rsid w:val="0052361A"/>
    <w:rPr>
      <w:rFonts w:ascii="Calibri" w:eastAsia="Calibri" w:hAnsi="Calibri" w:cs="Times New Roman"/>
      <w:lang w:val="x-none"/>
    </w:rPr>
  </w:style>
  <w:style w:type="paragraph" w:styleId="af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d"/>
    <w:uiPriority w:val="99"/>
    <w:unhideWhenUsed/>
    <w:qFormat/>
    <w:rsid w:val="0052361A"/>
    <w:pPr>
      <w:suppressAutoHyphens w:val="0"/>
      <w:spacing w:before="100" w:beforeAutospacing="1" w:after="100" w:afterAutospacing="1"/>
    </w:pPr>
    <w:rPr>
      <w:lang w:val="x-none" w:eastAsia="x-none"/>
    </w:rPr>
  </w:style>
  <w:style w:type="character" w:customStyle="1" w:styleId="af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c"/>
    <w:uiPriority w:val="99"/>
    <w:rsid w:val="0052361A"/>
    <w:rPr>
      <w:rFonts w:ascii="Times New Roman" w:eastAsia="Times New Roman" w:hAnsi="Times New Roman" w:cs="Times New Roman"/>
      <w:sz w:val="24"/>
      <w:szCs w:val="24"/>
      <w:lang w:val="x-none" w:eastAsia="x-none"/>
    </w:rPr>
  </w:style>
  <w:style w:type="paragraph" w:customStyle="1" w:styleId="1a">
    <w:name w:val="Обычный1"/>
    <w:qFormat/>
    <w:rsid w:val="0052361A"/>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32">
    <w:name w:val="Основной шрифт абзаца3"/>
    <w:rsid w:val="0052361A"/>
  </w:style>
  <w:style w:type="character" w:customStyle="1" w:styleId="s0">
    <w:name w:val="s0"/>
    <w:rsid w:val="0052361A"/>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31"/>
    <w:basedOn w:val="a"/>
    <w:qFormat/>
    <w:rsid w:val="0052361A"/>
    <w:pPr>
      <w:spacing w:after="120"/>
    </w:pPr>
    <w:rPr>
      <w:rFonts w:cs="Calibri"/>
      <w:sz w:val="16"/>
      <w:szCs w:val="16"/>
    </w:rPr>
  </w:style>
  <w:style w:type="paragraph" w:customStyle="1" w:styleId="Standard">
    <w:name w:val="Standard"/>
    <w:qFormat/>
    <w:rsid w:val="0052361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e">
    <w:name w:val="Hyperlink"/>
    <w:rsid w:val="0052361A"/>
    <w:rPr>
      <w:color w:val="0000FF"/>
      <w:u w:val="single"/>
    </w:rPr>
  </w:style>
  <w:style w:type="character" w:customStyle="1" w:styleId="29">
    <w:name w:val="Основной текст2"/>
    <w:rsid w:val="0052361A"/>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8"/>
      <w:szCs w:val="28"/>
      <w:u w:val="none" w:color="000000"/>
      <w:effect w:val="none"/>
      <w:shd w:val="clear" w:color="auto" w:fill="FFFFFF"/>
      <w:vertAlign w:val="baseline"/>
      <w:lang w:val="ru-RU" w:bidi="ru-RU"/>
    </w:rPr>
  </w:style>
  <w:style w:type="character" w:customStyle="1" w:styleId="apple-converted-space">
    <w:name w:val="apple-converted-space"/>
    <w:rsid w:val="0052361A"/>
  </w:style>
  <w:style w:type="paragraph" w:styleId="aff">
    <w:name w:val="No Spacing"/>
    <w:qFormat/>
    <w:rsid w:val="0052361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msonormalcxspmiddle">
    <w:name w:val="msonormalcxspmiddle"/>
    <w:basedOn w:val="a"/>
    <w:rsid w:val="0052361A"/>
    <w:pPr>
      <w:suppressAutoHyphens w:val="0"/>
      <w:spacing w:before="100" w:beforeAutospacing="1" w:after="100" w:afterAutospacing="1"/>
    </w:pPr>
    <w:rPr>
      <w:lang w:eastAsia="ru-RU"/>
    </w:rPr>
  </w:style>
  <w:style w:type="paragraph" w:customStyle="1" w:styleId="110">
    <w:name w:val="Абзац списка11"/>
    <w:basedOn w:val="a"/>
    <w:rsid w:val="0052361A"/>
    <w:pPr>
      <w:suppressAutoHyphens w:val="0"/>
      <w:ind w:left="720"/>
    </w:pPr>
    <w:rPr>
      <w:rFonts w:eastAsia="Calibri"/>
      <w:lang w:eastAsia="ru-RU"/>
    </w:rPr>
  </w:style>
  <w:style w:type="paragraph" w:customStyle="1" w:styleId="2a">
    <w:name w:val="Абзац списка2"/>
    <w:basedOn w:val="a"/>
    <w:link w:val="ListParagraphChar"/>
    <w:rsid w:val="0052361A"/>
    <w:pPr>
      <w:suppressAutoHyphens w:val="0"/>
      <w:spacing w:after="200" w:line="276" w:lineRule="auto"/>
      <w:ind w:left="720"/>
      <w:contextualSpacing/>
    </w:pPr>
    <w:rPr>
      <w:rFonts w:ascii="Calibri" w:eastAsia="Calibri" w:hAnsi="Calibri"/>
      <w:sz w:val="20"/>
      <w:szCs w:val="20"/>
      <w:lang w:val="x-none" w:eastAsia="x-none"/>
    </w:rPr>
  </w:style>
  <w:style w:type="character" w:customStyle="1" w:styleId="ListParagraphChar">
    <w:name w:val="List Paragraph Char"/>
    <w:link w:val="2a"/>
    <w:locked/>
    <w:rsid w:val="0052361A"/>
    <w:rPr>
      <w:rFonts w:ascii="Calibri" w:eastAsia="Calibri" w:hAnsi="Calibri" w:cs="Times New Roman"/>
      <w:sz w:val="20"/>
      <w:szCs w:val="20"/>
      <w:lang w:val="x-none" w:eastAsia="x-none"/>
    </w:rPr>
  </w:style>
  <w:style w:type="paragraph" w:customStyle="1" w:styleId="1b">
    <w:name w:val="Без интервала1"/>
    <w:rsid w:val="0052361A"/>
    <w:pPr>
      <w:suppressAutoHyphens/>
      <w:spacing w:after="0" w:line="240" w:lineRule="auto"/>
    </w:pPr>
    <w:rPr>
      <w:rFonts w:ascii="Times New Roman" w:eastAsia="Times New Roman" w:hAnsi="Times New Roman" w:cs="Times New Roman"/>
      <w:b/>
      <w:bCs/>
      <w:sz w:val="24"/>
      <w:szCs w:val="24"/>
      <w:lang w:eastAsia="ar-SA"/>
    </w:rPr>
  </w:style>
  <w:style w:type="character" w:styleId="aff0">
    <w:name w:val="Emphasis"/>
    <w:qFormat/>
    <w:rsid w:val="0052361A"/>
    <w:rPr>
      <w:i/>
    </w:rPr>
  </w:style>
  <w:style w:type="character" w:customStyle="1" w:styleId="51">
    <w:name w:val="Основной текст (5)_"/>
    <w:link w:val="52"/>
    <w:rsid w:val="0052361A"/>
    <w:rPr>
      <w:b/>
      <w:bCs/>
      <w:sz w:val="26"/>
      <w:szCs w:val="26"/>
      <w:shd w:val="clear" w:color="auto" w:fill="FFFFFF"/>
    </w:rPr>
  </w:style>
  <w:style w:type="paragraph" w:customStyle="1" w:styleId="52">
    <w:name w:val="Основной текст (5)"/>
    <w:basedOn w:val="a"/>
    <w:link w:val="51"/>
    <w:rsid w:val="0052361A"/>
    <w:pPr>
      <w:widowControl w:val="0"/>
      <w:shd w:val="clear" w:color="auto" w:fill="FFFFFF"/>
      <w:suppressAutoHyphens w:val="0"/>
      <w:spacing w:line="0" w:lineRule="atLeast"/>
    </w:pPr>
    <w:rPr>
      <w:rFonts w:asciiTheme="minorHAnsi" w:eastAsiaTheme="minorHAnsi" w:hAnsiTheme="minorHAnsi" w:cstheme="minorBidi"/>
      <w:b/>
      <w:bCs/>
      <w:sz w:val="26"/>
      <w:szCs w:val="26"/>
      <w:shd w:val="clear" w:color="auto" w:fill="FFFFFF"/>
      <w:lang w:eastAsia="en-US"/>
    </w:rPr>
  </w:style>
  <w:style w:type="character" w:customStyle="1" w:styleId="BodyTextChar">
    <w:name w:val="Body Text Char"/>
    <w:aliases w:val="Знак1 Char"/>
    <w:locked/>
    <w:rsid w:val="0052361A"/>
    <w:rPr>
      <w:rFonts w:ascii="Times New Roman" w:hAnsi="Times New Roman" w:cs="Times New Roman"/>
      <w:sz w:val="24"/>
      <w:szCs w:val="24"/>
      <w:lang w:val="x-none" w:eastAsia="ar-SA" w:bidi="ar-SA"/>
    </w:rPr>
  </w:style>
  <w:style w:type="character" w:customStyle="1" w:styleId="BodyTextIndentChar">
    <w:name w:val="Body Text Indent Char"/>
    <w:aliases w:val="Надин стиль Char,Основной текст 1 Char,Нумерованный список !! Char,Iniiaiie oaeno 1 Char,Ioia?iaaiiue nienie !! Char,Iaaei noeeu Char"/>
    <w:locked/>
    <w:rsid w:val="0052361A"/>
    <w:rPr>
      <w:rFonts w:ascii="Times New Roman" w:hAnsi="Times New Roman" w:cs="Times New Roman"/>
      <w:sz w:val="24"/>
      <w:szCs w:val="24"/>
      <w:lang w:val="x-none" w:eastAsia="ru-RU"/>
    </w:rPr>
  </w:style>
  <w:style w:type="character" w:customStyle="1" w:styleId="BodyTextIndent3Char">
    <w:name w:val="Body Text Indent 3 Char"/>
    <w:locked/>
    <w:rsid w:val="0052361A"/>
    <w:rPr>
      <w:rFonts w:ascii="Times New Roman" w:hAnsi="Times New Roman" w:cs="Times New Roman"/>
      <w:sz w:val="16"/>
      <w:szCs w:val="16"/>
      <w:lang w:val="x-none" w:eastAsia="ru-RU"/>
    </w:rPr>
  </w:style>
  <w:style w:type="paragraph" w:customStyle="1" w:styleId="311">
    <w:name w:val="Основной текст с отступом 31"/>
    <w:basedOn w:val="a"/>
    <w:rsid w:val="0052361A"/>
    <w:pPr>
      <w:suppressAutoHyphens w:val="0"/>
      <w:spacing w:after="120" w:line="100" w:lineRule="atLeast"/>
      <w:ind w:left="283"/>
      <w:textAlignment w:val="baseline"/>
    </w:pPr>
    <w:rPr>
      <w:rFonts w:eastAsia="Calibri"/>
      <w:kern w:val="1"/>
      <w:sz w:val="16"/>
      <w:szCs w:val="16"/>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52361A"/>
    <w:rPr>
      <w:rFonts w:ascii="Times New Roman" w:hAnsi="Times New Roman"/>
      <w:sz w:val="24"/>
      <w:lang w:val="x-none" w:eastAsia="ar-SA" w:bidi="ar-SA"/>
    </w:rPr>
  </w:style>
  <w:style w:type="character" w:customStyle="1" w:styleId="HeaderChar">
    <w:name w:val="Header Char"/>
    <w:locked/>
    <w:rsid w:val="0052361A"/>
    <w:rPr>
      <w:rFonts w:ascii="Times New Roman" w:hAnsi="Times New Roman" w:cs="Times New Roman"/>
      <w:sz w:val="24"/>
      <w:szCs w:val="24"/>
      <w:lang w:val="x-none" w:eastAsia="ar-SA" w:bidi="ar-SA"/>
    </w:rPr>
  </w:style>
  <w:style w:type="character" w:customStyle="1" w:styleId="FooterChar">
    <w:name w:val="Footer Char"/>
    <w:locked/>
    <w:rsid w:val="0052361A"/>
    <w:rPr>
      <w:rFonts w:ascii="Times New Roman" w:hAnsi="Times New Roman" w:cs="Times New Roman"/>
      <w:sz w:val="24"/>
      <w:szCs w:val="24"/>
      <w:lang w:val="x-none" w:eastAsia="ar-SA" w:bidi="ar-SA"/>
    </w:rPr>
  </w:style>
  <w:style w:type="paragraph" w:styleId="HTML">
    <w:name w:val="HTML Preformatted"/>
    <w:basedOn w:val="a"/>
    <w:link w:val="HTML0"/>
    <w:uiPriority w:val="99"/>
    <w:unhideWhenUsed/>
    <w:rsid w:val="00523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52361A"/>
    <w:rPr>
      <w:rFonts w:ascii="Courier New" w:eastAsia="Times New Roman" w:hAnsi="Courier New" w:cs="Courier New"/>
      <w:sz w:val="20"/>
      <w:szCs w:val="20"/>
      <w:lang w:eastAsia="ru-RU"/>
    </w:rPr>
  </w:style>
  <w:style w:type="paragraph" w:styleId="af">
    <w:name w:val="Title"/>
    <w:basedOn w:val="a"/>
    <w:next w:val="a"/>
    <w:link w:val="15"/>
    <w:qFormat/>
    <w:rsid w:val="0052361A"/>
    <w:pPr>
      <w:contextualSpacing/>
    </w:pPr>
    <w:rPr>
      <w:rFonts w:asciiTheme="minorHAnsi" w:eastAsiaTheme="minorHAnsi" w:hAnsiTheme="minorHAnsi" w:cstheme="minorBidi"/>
      <w:b/>
      <w:szCs w:val="22"/>
    </w:rPr>
  </w:style>
  <w:style w:type="character" w:customStyle="1" w:styleId="aff1">
    <w:name w:val="Заголовок Знак"/>
    <w:basedOn w:val="a0"/>
    <w:uiPriority w:val="10"/>
    <w:rsid w:val="0052361A"/>
    <w:rPr>
      <w:rFonts w:asciiTheme="majorHAnsi" w:eastAsiaTheme="majorEastAsia" w:hAnsiTheme="majorHAnsi" w:cstheme="majorBidi"/>
      <w:spacing w:val="-10"/>
      <w:kern w:val="28"/>
      <w:sz w:val="56"/>
      <w:szCs w:val="56"/>
      <w:lang w:eastAsia="ar-SA"/>
    </w:rPr>
  </w:style>
  <w:style w:type="paragraph" w:styleId="aff2">
    <w:name w:val="List Paragraph"/>
    <w:basedOn w:val="a"/>
    <w:uiPriority w:val="34"/>
    <w:qFormat/>
    <w:rsid w:val="002E7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275">
      <w:bodyDiv w:val="1"/>
      <w:marLeft w:val="0"/>
      <w:marRight w:val="0"/>
      <w:marTop w:val="0"/>
      <w:marBottom w:val="0"/>
      <w:divBdr>
        <w:top w:val="none" w:sz="0" w:space="0" w:color="auto"/>
        <w:left w:val="none" w:sz="0" w:space="0" w:color="auto"/>
        <w:bottom w:val="none" w:sz="0" w:space="0" w:color="auto"/>
        <w:right w:val="none" w:sz="0" w:space="0" w:color="auto"/>
      </w:divBdr>
    </w:div>
    <w:div w:id="85419026">
      <w:bodyDiv w:val="1"/>
      <w:marLeft w:val="0"/>
      <w:marRight w:val="0"/>
      <w:marTop w:val="0"/>
      <w:marBottom w:val="0"/>
      <w:divBdr>
        <w:top w:val="none" w:sz="0" w:space="0" w:color="auto"/>
        <w:left w:val="none" w:sz="0" w:space="0" w:color="auto"/>
        <w:bottom w:val="none" w:sz="0" w:space="0" w:color="auto"/>
        <w:right w:val="none" w:sz="0" w:space="0" w:color="auto"/>
      </w:divBdr>
    </w:div>
    <w:div w:id="86658768">
      <w:bodyDiv w:val="1"/>
      <w:marLeft w:val="0"/>
      <w:marRight w:val="0"/>
      <w:marTop w:val="0"/>
      <w:marBottom w:val="0"/>
      <w:divBdr>
        <w:top w:val="none" w:sz="0" w:space="0" w:color="auto"/>
        <w:left w:val="none" w:sz="0" w:space="0" w:color="auto"/>
        <w:bottom w:val="none" w:sz="0" w:space="0" w:color="auto"/>
        <w:right w:val="none" w:sz="0" w:space="0" w:color="auto"/>
      </w:divBdr>
    </w:div>
    <w:div w:id="90785433">
      <w:bodyDiv w:val="1"/>
      <w:marLeft w:val="0"/>
      <w:marRight w:val="0"/>
      <w:marTop w:val="0"/>
      <w:marBottom w:val="0"/>
      <w:divBdr>
        <w:top w:val="none" w:sz="0" w:space="0" w:color="auto"/>
        <w:left w:val="none" w:sz="0" w:space="0" w:color="auto"/>
        <w:bottom w:val="none" w:sz="0" w:space="0" w:color="auto"/>
        <w:right w:val="none" w:sz="0" w:space="0" w:color="auto"/>
      </w:divBdr>
    </w:div>
    <w:div w:id="143858757">
      <w:bodyDiv w:val="1"/>
      <w:marLeft w:val="0"/>
      <w:marRight w:val="0"/>
      <w:marTop w:val="0"/>
      <w:marBottom w:val="0"/>
      <w:divBdr>
        <w:top w:val="none" w:sz="0" w:space="0" w:color="auto"/>
        <w:left w:val="none" w:sz="0" w:space="0" w:color="auto"/>
        <w:bottom w:val="none" w:sz="0" w:space="0" w:color="auto"/>
        <w:right w:val="none" w:sz="0" w:space="0" w:color="auto"/>
      </w:divBdr>
    </w:div>
    <w:div w:id="178277995">
      <w:bodyDiv w:val="1"/>
      <w:marLeft w:val="0"/>
      <w:marRight w:val="0"/>
      <w:marTop w:val="0"/>
      <w:marBottom w:val="0"/>
      <w:divBdr>
        <w:top w:val="none" w:sz="0" w:space="0" w:color="auto"/>
        <w:left w:val="none" w:sz="0" w:space="0" w:color="auto"/>
        <w:bottom w:val="none" w:sz="0" w:space="0" w:color="auto"/>
        <w:right w:val="none" w:sz="0" w:space="0" w:color="auto"/>
      </w:divBdr>
    </w:div>
    <w:div w:id="186330371">
      <w:bodyDiv w:val="1"/>
      <w:marLeft w:val="0"/>
      <w:marRight w:val="0"/>
      <w:marTop w:val="0"/>
      <w:marBottom w:val="0"/>
      <w:divBdr>
        <w:top w:val="none" w:sz="0" w:space="0" w:color="auto"/>
        <w:left w:val="none" w:sz="0" w:space="0" w:color="auto"/>
        <w:bottom w:val="none" w:sz="0" w:space="0" w:color="auto"/>
        <w:right w:val="none" w:sz="0" w:space="0" w:color="auto"/>
      </w:divBdr>
    </w:div>
    <w:div w:id="192116905">
      <w:bodyDiv w:val="1"/>
      <w:marLeft w:val="0"/>
      <w:marRight w:val="0"/>
      <w:marTop w:val="0"/>
      <w:marBottom w:val="0"/>
      <w:divBdr>
        <w:top w:val="none" w:sz="0" w:space="0" w:color="auto"/>
        <w:left w:val="none" w:sz="0" w:space="0" w:color="auto"/>
        <w:bottom w:val="none" w:sz="0" w:space="0" w:color="auto"/>
        <w:right w:val="none" w:sz="0" w:space="0" w:color="auto"/>
      </w:divBdr>
    </w:div>
    <w:div w:id="195194404">
      <w:bodyDiv w:val="1"/>
      <w:marLeft w:val="0"/>
      <w:marRight w:val="0"/>
      <w:marTop w:val="0"/>
      <w:marBottom w:val="0"/>
      <w:divBdr>
        <w:top w:val="none" w:sz="0" w:space="0" w:color="auto"/>
        <w:left w:val="none" w:sz="0" w:space="0" w:color="auto"/>
        <w:bottom w:val="none" w:sz="0" w:space="0" w:color="auto"/>
        <w:right w:val="none" w:sz="0" w:space="0" w:color="auto"/>
      </w:divBdr>
    </w:div>
    <w:div w:id="204145995">
      <w:bodyDiv w:val="1"/>
      <w:marLeft w:val="0"/>
      <w:marRight w:val="0"/>
      <w:marTop w:val="0"/>
      <w:marBottom w:val="0"/>
      <w:divBdr>
        <w:top w:val="none" w:sz="0" w:space="0" w:color="auto"/>
        <w:left w:val="none" w:sz="0" w:space="0" w:color="auto"/>
        <w:bottom w:val="none" w:sz="0" w:space="0" w:color="auto"/>
        <w:right w:val="none" w:sz="0" w:space="0" w:color="auto"/>
      </w:divBdr>
    </w:div>
    <w:div w:id="209919129">
      <w:bodyDiv w:val="1"/>
      <w:marLeft w:val="0"/>
      <w:marRight w:val="0"/>
      <w:marTop w:val="0"/>
      <w:marBottom w:val="0"/>
      <w:divBdr>
        <w:top w:val="none" w:sz="0" w:space="0" w:color="auto"/>
        <w:left w:val="none" w:sz="0" w:space="0" w:color="auto"/>
        <w:bottom w:val="none" w:sz="0" w:space="0" w:color="auto"/>
        <w:right w:val="none" w:sz="0" w:space="0" w:color="auto"/>
      </w:divBdr>
    </w:div>
    <w:div w:id="235014068">
      <w:bodyDiv w:val="1"/>
      <w:marLeft w:val="0"/>
      <w:marRight w:val="0"/>
      <w:marTop w:val="0"/>
      <w:marBottom w:val="0"/>
      <w:divBdr>
        <w:top w:val="none" w:sz="0" w:space="0" w:color="auto"/>
        <w:left w:val="none" w:sz="0" w:space="0" w:color="auto"/>
        <w:bottom w:val="none" w:sz="0" w:space="0" w:color="auto"/>
        <w:right w:val="none" w:sz="0" w:space="0" w:color="auto"/>
      </w:divBdr>
    </w:div>
    <w:div w:id="244995606">
      <w:bodyDiv w:val="1"/>
      <w:marLeft w:val="0"/>
      <w:marRight w:val="0"/>
      <w:marTop w:val="0"/>
      <w:marBottom w:val="0"/>
      <w:divBdr>
        <w:top w:val="none" w:sz="0" w:space="0" w:color="auto"/>
        <w:left w:val="none" w:sz="0" w:space="0" w:color="auto"/>
        <w:bottom w:val="none" w:sz="0" w:space="0" w:color="auto"/>
        <w:right w:val="none" w:sz="0" w:space="0" w:color="auto"/>
      </w:divBdr>
    </w:div>
    <w:div w:id="267541370">
      <w:bodyDiv w:val="1"/>
      <w:marLeft w:val="0"/>
      <w:marRight w:val="0"/>
      <w:marTop w:val="0"/>
      <w:marBottom w:val="0"/>
      <w:divBdr>
        <w:top w:val="none" w:sz="0" w:space="0" w:color="auto"/>
        <w:left w:val="none" w:sz="0" w:space="0" w:color="auto"/>
        <w:bottom w:val="none" w:sz="0" w:space="0" w:color="auto"/>
        <w:right w:val="none" w:sz="0" w:space="0" w:color="auto"/>
      </w:divBdr>
    </w:div>
    <w:div w:id="294413460">
      <w:bodyDiv w:val="1"/>
      <w:marLeft w:val="0"/>
      <w:marRight w:val="0"/>
      <w:marTop w:val="0"/>
      <w:marBottom w:val="0"/>
      <w:divBdr>
        <w:top w:val="none" w:sz="0" w:space="0" w:color="auto"/>
        <w:left w:val="none" w:sz="0" w:space="0" w:color="auto"/>
        <w:bottom w:val="none" w:sz="0" w:space="0" w:color="auto"/>
        <w:right w:val="none" w:sz="0" w:space="0" w:color="auto"/>
      </w:divBdr>
    </w:div>
    <w:div w:id="299961109">
      <w:bodyDiv w:val="1"/>
      <w:marLeft w:val="0"/>
      <w:marRight w:val="0"/>
      <w:marTop w:val="0"/>
      <w:marBottom w:val="0"/>
      <w:divBdr>
        <w:top w:val="none" w:sz="0" w:space="0" w:color="auto"/>
        <w:left w:val="none" w:sz="0" w:space="0" w:color="auto"/>
        <w:bottom w:val="none" w:sz="0" w:space="0" w:color="auto"/>
        <w:right w:val="none" w:sz="0" w:space="0" w:color="auto"/>
      </w:divBdr>
    </w:div>
    <w:div w:id="306983547">
      <w:bodyDiv w:val="1"/>
      <w:marLeft w:val="0"/>
      <w:marRight w:val="0"/>
      <w:marTop w:val="0"/>
      <w:marBottom w:val="0"/>
      <w:divBdr>
        <w:top w:val="none" w:sz="0" w:space="0" w:color="auto"/>
        <w:left w:val="none" w:sz="0" w:space="0" w:color="auto"/>
        <w:bottom w:val="none" w:sz="0" w:space="0" w:color="auto"/>
        <w:right w:val="none" w:sz="0" w:space="0" w:color="auto"/>
      </w:divBdr>
    </w:div>
    <w:div w:id="331030934">
      <w:bodyDiv w:val="1"/>
      <w:marLeft w:val="0"/>
      <w:marRight w:val="0"/>
      <w:marTop w:val="0"/>
      <w:marBottom w:val="0"/>
      <w:divBdr>
        <w:top w:val="none" w:sz="0" w:space="0" w:color="auto"/>
        <w:left w:val="none" w:sz="0" w:space="0" w:color="auto"/>
        <w:bottom w:val="none" w:sz="0" w:space="0" w:color="auto"/>
        <w:right w:val="none" w:sz="0" w:space="0" w:color="auto"/>
      </w:divBdr>
    </w:div>
    <w:div w:id="347567708">
      <w:bodyDiv w:val="1"/>
      <w:marLeft w:val="0"/>
      <w:marRight w:val="0"/>
      <w:marTop w:val="0"/>
      <w:marBottom w:val="0"/>
      <w:divBdr>
        <w:top w:val="none" w:sz="0" w:space="0" w:color="auto"/>
        <w:left w:val="none" w:sz="0" w:space="0" w:color="auto"/>
        <w:bottom w:val="none" w:sz="0" w:space="0" w:color="auto"/>
        <w:right w:val="none" w:sz="0" w:space="0" w:color="auto"/>
      </w:divBdr>
    </w:div>
    <w:div w:id="376702635">
      <w:bodyDiv w:val="1"/>
      <w:marLeft w:val="0"/>
      <w:marRight w:val="0"/>
      <w:marTop w:val="0"/>
      <w:marBottom w:val="0"/>
      <w:divBdr>
        <w:top w:val="none" w:sz="0" w:space="0" w:color="auto"/>
        <w:left w:val="none" w:sz="0" w:space="0" w:color="auto"/>
        <w:bottom w:val="none" w:sz="0" w:space="0" w:color="auto"/>
        <w:right w:val="none" w:sz="0" w:space="0" w:color="auto"/>
      </w:divBdr>
    </w:div>
    <w:div w:id="398989213">
      <w:bodyDiv w:val="1"/>
      <w:marLeft w:val="0"/>
      <w:marRight w:val="0"/>
      <w:marTop w:val="0"/>
      <w:marBottom w:val="0"/>
      <w:divBdr>
        <w:top w:val="none" w:sz="0" w:space="0" w:color="auto"/>
        <w:left w:val="none" w:sz="0" w:space="0" w:color="auto"/>
        <w:bottom w:val="none" w:sz="0" w:space="0" w:color="auto"/>
        <w:right w:val="none" w:sz="0" w:space="0" w:color="auto"/>
      </w:divBdr>
    </w:div>
    <w:div w:id="403140300">
      <w:bodyDiv w:val="1"/>
      <w:marLeft w:val="0"/>
      <w:marRight w:val="0"/>
      <w:marTop w:val="0"/>
      <w:marBottom w:val="0"/>
      <w:divBdr>
        <w:top w:val="none" w:sz="0" w:space="0" w:color="auto"/>
        <w:left w:val="none" w:sz="0" w:space="0" w:color="auto"/>
        <w:bottom w:val="none" w:sz="0" w:space="0" w:color="auto"/>
        <w:right w:val="none" w:sz="0" w:space="0" w:color="auto"/>
      </w:divBdr>
    </w:div>
    <w:div w:id="404258736">
      <w:bodyDiv w:val="1"/>
      <w:marLeft w:val="0"/>
      <w:marRight w:val="0"/>
      <w:marTop w:val="0"/>
      <w:marBottom w:val="0"/>
      <w:divBdr>
        <w:top w:val="none" w:sz="0" w:space="0" w:color="auto"/>
        <w:left w:val="none" w:sz="0" w:space="0" w:color="auto"/>
        <w:bottom w:val="none" w:sz="0" w:space="0" w:color="auto"/>
        <w:right w:val="none" w:sz="0" w:space="0" w:color="auto"/>
      </w:divBdr>
    </w:div>
    <w:div w:id="406149446">
      <w:bodyDiv w:val="1"/>
      <w:marLeft w:val="0"/>
      <w:marRight w:val="0"/>
      <w:marTop w:val="0"/>
      <w:marBottom w:val="0"/>
      <w:divBdr>
        <w:top w:val="none" w:sz="0" w:space="0" w:color="auto"/>
        <w:left w:val="none" w:sz="0" w:space="0" w:color="auto"/>
        <w:bottom w:val="none" w:sz="0" w:space="0" w:color="auto"/>
        <w:right w:val="none" w:sz="0" w:space="0" w:color="auto"/>
      </w:divBdr>
    </w:div>
    <w:div w:id="419837613">
      <w:bodyDiv w:val="1"/>
      <w:marLeft w:val="0"/>
      <w:marRight w:val="0"/>
      <w:marTop w:val="0"/>
      <w:marBottom w:val="0"/>
      <w:divBdr>
        <w:top w:val="none" w:sz="0" w:space="0" w:color="auto"/>
        <w:left w:val="none" w:sz="0" w:space="0" w:color="auto"/>
        <w:bottom w:val="none" w:sz="0" w:space="0" w:color="auto"/>
        <w:right w:val="none" w:sz="0" w:space="0" w:color="auto"/>
      </w:divBdr>
    </w:div>
    <w:div w:id="423377859">
      <w:bodyDiv w:val="1"/>
      <w:marLeft w:val="0"/>
      <w:marRight w:val="0"/>
      <w:marTop w:val="0"/>
      <w:marBottom w:val="0"/>
      <w:divBdr>
        <w:top w:val="none" w:sz="0" w:space="0" w:color="auto"/>
        <w:left w:val="none" w:sz="0" w:space="0" w:color="auto"/>
        <w:bottom w:val="none" w:sz="0" w:space="0" w:color="auto"/>
        <w:right w:val="none" w:sz="0" w:space="0" w:color="auto"/>
      </w:divBdr>
    </w:div>
    <w:div w:id="424496955">
      <w:bodyDiv w:val="1"/>
      <w:marLeft w:val="0"/>
      <w:marRight w:val="0"/>
      <w:marTop w:val="0"/>
      <w:marBottom w:val="0"/>
      <w:divBdr>
        <w:top w:val="none" w:sz="0" w:space="0" w:color="auto"/>
        <w:left w:val="none" w:sz="0" w:space="0" w:color="auto"/>
        <w:bottom w:val="none" w:sz="0" w:space="0" w:color="auto"/>
        <w:right w:val="none" w:sz="0" w:space="0" w:color="auto"/>
      </w:divBdr>
    </w:div>
    <w:div w:id="427432125">
      <w:bodyDiv w:val="1"/>
      <w:marLeft w:val="0"/>
      <w:marRight w:val="0"/>
      <w:marTop w:val="0"/>
      <w:marBottom w:val="0"/>
      <w:divBdr>
        <w:top w:val="none" w:sz="0" w:space="0" w:color="auto"/>
        <w:left w:val="none" w:sz="0" w:space="0" w:color="auto"/>
        <w:bottom w:val="none" w:sz="0" w:space="0" w:color="auto"/>
        <w:right w:val="none" w:sz="0" w:space="0" w:color="auto"/>
      </w:divBdr>
    </w:div>
    <w:div w:id="434178217">
      <w:bodyDiv w:val="1"/>
      <w:marLeft w:val="0"/>
      <w:marRight w:val="0"/>
      <w:marTop w:val="0"/>
      <w:marBottom w:val="0"/>
      <w:divBdr>
        <w:top w:val="none" w:sz="0" w:space="0" w:color="auto"/>
        <w:left w:val="none" w:sz="0" w:space="0" w:color="auto"/>
        <w:bottom w:val="none" w:sz="0" w:space="0" w:color="auto"/>
        <w:right w:val="none" w:sz="0" w:space="0" w:color="auto"/>
      </w:divBdr>
    </w:div>
    <w:div w:id="445393831">
      <w:bodyDiv w:val="1"/>
      <w:marLeft w:val="0"/>
      <w:marRight w:val="0"/>
      <w:marTop w:val="0"/>
      <w:marBottom w:val="0"/>
      <w:divBdr>
        <w:top w:val="none" w:sz="0" w:space="0" w:color="auto"/>
        <w:left w:val="none" w:sz="0" w:space="0" w:color="auto"/>
        <w:bottom w:val="none" w:sz="0" w:space="0" w:color="auto"/>
        <w:right w:val="none" w:sz="0" w:space="0" w:color="auto"/>
      </w:divBdr>
    </w:div>
    <w:div w:id="448475240">
      <w:bodyDiv w:val="1"/>
      <w:marLeft w:val="0"/>
      <w:marRight w:val="0"/>
      <w:marTop w:val="0"/>
      <w:marBottom w:val="0"/>
      <w:divBdr>
        <w:top w:val="none" w:sz="0" w:space="0" w:color="auto"/>
        <w:left w:val="none" w:sz="0" w:space="0" w:color="auto"/>
        <w:bottom w:val="none" w:sz="0" w:space="0" w:color="auto"/>
        <w:right w:val="none" w:sz="0" w:space="0" w:color="auto"/>
      </w:divBdr>
    </w:div>
    <w:div w:id="466434520">
      <w:bodyDiv w:val="1"/>
      <w:marLeft w:val="0"/>
      <w:marRight w:val="0"/>
      <w:marTop w:val="0"/>
      <w:marBottom w:val="0"/>
      <w:divBdr>
        <w:top w:val="none" w:sz="0" w:space="0" w:color="auto"/>
        <w:left w:val="none" w:sz="0" w:space="0" w:color="auto"/>
        <w:bottom w:val="none" w:sz="0" w:space="0" w:color="auto"/>
        <w:right w:val="none" w:sz="0" w:space="0" w:color="auto"/>
      </w:divBdr>
    </w:div>
    <w:div w:id="468673471">
      <w:bodyDiv w:val="1"/>
      <w:marLeft w:val="0"/>
      <w:marRight w:val="0"/>
      <w:marTop w:val="0"/>
      <w:marBottom w:val="0"/>
      <w:divBdr>
        <w:top w:val="none" w:sz="0" w:space="0" w:color="auto"/>
        <w:left w:val="none" w:sz="0" w:space="0" w:color="auto"/>
        <w:bottom w:val="none" w:sz="0" w:space="0" w:color="auto"/>
        <w:right w:val="none" w:sz="0" w:space="0" w:color="auto"/>
      </w:divBdr>
    </w:div>
    <w:div w:id="514269155">
      <w:bodyDiv w:val="1"/>
      <w:marLeft w:val="0"/>
      <w:marRight w:val="0"/>
      <w:marTop w:val="0"/>
      <w:marBottom w:val="0"/>
      <w:divBdr>
        <w:top w:val="none" w:sz="0" w:space="0" w:color="auto"/>
        <w:left w:val="none" w:sz="0" w:space="0" w:color="auto"/>
        <w:bottom w:val="none" w:sz="0" w:space="0" w:color="auto"/>
        <w:right w:val="none" w:sz="0" w:space="0" w:color="auto"/>
      </w:divBdr>
    </w:div>
    <w:div w:id="514807838">
      <w:bodyDiv w:val="1"/>
      <w:marLeft w:val="0"/>
      <w:marRight w:val="0"/>
      <w:marTop w:val="0"/>
      <w:marBottom w:val="0"/>
      <w:divBdr>
        <w:top w:val="none" w:sz="0" w:space="0" w:color="auto"/>
        <w:left w:val="none" w:sz="0" w:space="0" w:color="auto"/>
        <w:bottom w:val="none" w:sz="0" w:space="0" w:color="auto"/>
        <w:right w:val="none" w:sz="0" w:space="0" w:color="auto"/>
      </w:divBdr>
    </w:div>
    <w:div w:id="519047536">
      <w:bodyDiv w:val="1"/>
      <w:marLeft w:val="0"/>
      <w:marRight w:val="0"/>
      <w:marTop w:val="0"/>
      <w:marBottom w:val="0"/>
      <w:divBdr>
        <w:top w:val="none" w:sz="0" w:space="0" w:color="auto"/>
        <w:left w:val="none" w:sz="0" w:space="0" w:color="auto"/>
        <w:bottom w:val="none" w:sz="0" w:space="0" w:color="auto"/>
        <w:right w:val="none" w:sz="0" w:space="0" w:color="auto"/>
      </w:divBdr>
    </w:div>
    <w:div w:id="610478817">
      <w:bodyDiv w:val="1"/>
      <w:marLeft w:val="0"/>
      <w:marRight w:val="0"/>
      <w:marTop w:val="0"/>
      <w:marBottom w:val="0"/>
      <w:divBdr>
        <w:top w:val="none" w:sz="0" w:space="0" w:color="auto"/>
        <w:left w:val="none" w:sz="0" w:space="0" w:color="auto"/>
        <w:bottom w:val="none" w:sz="0" w:space="0" w:color="auto"/>
        <w:right w:val="none" w:sz="0" w:space="0" w:color="auto"/>
      </w:divBdr>
    </w:div>
    <w:div w:id="618344748">
      <w:bodyDiv w:val="1"/>
      <w:marLeft w:val="0"/>
      <w:marRight w:val="0"/>
      <w:marTop w:val="0"/>
      <w:marBottom w:val="0"/>
      <w:divBdr>
        <w:top w:val="none" w:sz="0" w:space="0" w:color="auto"/>
        <w:left w:val="none" w:sz="0" w:space="0" w:color="auto"/>
        <w:bottom w:val="none" w:sz="0" w:space="0" w:color="auto"/>
        <w:right w:val="none" w:sz="0" w:space="0" w:color="auto"/>
      </w:divBdr>
    </w:div>
    <w:div w:id="632642935">
      <w:bodyDiv w:val="1"/>
      <w:marLeft w:val="0"/>
      <w:marRight w:val="0"/>
      <w:marTop w:val="0"/>
      <w:marBottom w:val="0"/>
      <w:divBdr>
        <w:top w:val="none" w:sz="0" w:space="0" w:color="auto"/>
        <w:left w:val="none" w:sz="0" w:space="0" w:color="auto"/>
        <w:bottom w:val="none" w:sz="0" w:space="0" w:color="auto"/>
        <w:right w:val="none" w:sz="0" w:space="0" w:color="auto"/>
      </w:divBdr>
    </w:div>
    <w:div w:id="644553160">
      <w:bodyDiv w:val="1"/>
      <w:marLeft w:val="0"/>
      <w:marRight w:val="0"/>
      <w:marTop w:val="0"/>
      <w:marBottom w:val="0"/>
      <w:divBdr>
        <w:top w:val="none" w:sz="0" w:space="0" w:color="auto"/>
        <w:left w:val="none" w:sz="0" w:space="0" w:color="auto"/>
        <w:bottom w:val="none" w:sz="0" w:space="0" w:color="auto"/>
        <w:right w:val="none" w:sz="0" w:space="0" w:color="auto"/>
      </w:divBdr>
    </w:div>
    <w:div w:id="695815035">
      <w:bodyDiv w:val="1"/>
      <w:marLeft w:val="0"/>
      <w:marRight w:val="0"/>
      <w:marTop w:val="0"/>
      <w:marBottom w:val="0"/>
      <w:divBdr>
        <w:top w:val="none" w:sz="0" w:space="0" w:color="auto"/>
        <w:left w:val="none" w:sz="0" w:space="0" w:color="auto"/>
        <w:bottom w:val="none" w:sz="0" w:space="0" w:color="auto"/>
        <w:right w:val="none" w:sz="0" w:space="0" w:color="auto"/>
      </w:divBdr>
    </w:div>
    <w:div w:id="702049838">
      <w:bodyDiv w:val="1"/>
      <w:marLeft w:val="0"/>
      <w:marRight w:val="0"/>
      <w:marTop w:val="0"/>
      <w:marBottom w:val="0"/>
      <w:divBdr>
        <w:top w:val="none" w:sz="0" w:space="0" w:color="auto"/>
        <w:left w:val="none" w:sz="0" w:space="0" w:color="auto"/>
        <w:bottom w:val="none" w:sz="0" w:space="0" w:color="auto"/>
        <w:right w:val="none" w:sz="0" w:space="0" w:color="auto"/>
      </w:divBdr>
    </w:div>
    <w:div w:id="705717322">
      <w:bodyDiv w:val="1"/>
      <w:marLeft w:val="0"/>
      <w:marRight w:val="0"/>
      <w:marTop w:val="0"/>
      <w:marBottom w:val="0"/>
      <w:divBdr>
        <w:top w:val="none" w:sz="0" w:space="0" w:color="auto"/>
        <w:left w:val="none" w:sz="0" w:space="0" w:color="auto"/>
        <w:bottom w:val="none" w:sz="0" w:space="0" w:color="auto"/>
        <w:right w:val="none" w:sz="0" w:space="0" w:color="auto"/>
      </w:divBdr>
    </w:div>
    <w:div w:id="720831457">
      <w:bodyDiv w:val="1"/>
      <w:marLeft w:val="0"/>
      <w:marRight w:val="0"/>
      <w:marTop w:val="0"/>
      <w:marBottom w:val="0"/>
      <w:divBdr>
        <w:top w:val="none" w:sz="0" w:space="0" w:color="auto"/>
        <w:left w:val="none" w:sz="0" w:space="0" w:color="auto"/>
        <w:bottom w:val="none" w:sz="0" w:space="0" w:color="auto"/>
        <w:right w:val="none" w:sz="0" w:space="0" w:color="auto"/>
      </w:divBdr>
    </w:div>
    <w:div w:id="726925667">
      <w:bodyDiv w:val="1"/>
      <w:marLeft w:val="0"/>
      <w:marRight w:val="0"/>
      <w:marTop w:val="0"/>
      <w:marBottom w:val="0"/>
      <w:divBdr>
        <w:top w:val="none" w:sz="0" w:space="0" w:color="auto"/>
        <w:left w:val="none" w:sz="0" w:space="0" w:color="auto"/>
        <w:bottom w:val="none" w:sz="0" w:space="0" w:color="auto"/>
        <w:right w:val="none" w:sz="0" w:space="0" w:color="auto"/>
      </w:divBdr>
    </w:div>
    <w:div w:id="733890357">
      <w:bodyDiv w:val="1"/>
      <w:marLeft w:val="0"/>
      <w:marRight w:val="0"/>
      <w:marTop w:val="0"/>
      <w:marBottom w:val="0"/>
      <w:divBdr>
        <w:top w:val="none" w:sz="0" w:space="0" w:color="auto"/>
        <w:left w:val="none" w:sz="0" w:space="0" w:color="auto"/>
        <w:bottom w:val="none" w:sz="0" w:space="0" w:color="auto"/>
        <w:right w:val="none" w:sz="0" w:space="0" w:color="auto"/>
      </w:divBdr>
    </w:div>
    <w:div w:id="733896133">
      <w:bodyDiv w:val="1"/>
      <w:marLeft w:val="0"/>
      <w:marRight w:val="0"/>
      <w:marTop w:val="0"/>
      <w:marBottom w:val="0"/>
      <w:divBdr>
        <w:top w:val="none" w:sz="0" w:space="0" w:color="auto"/>
        <w:left w:val="none" w:sz="0" w:space="0" w:color="auto"/>
        <w:bottom w:val="none" w:sz="0" w:space="0" w:color="auto"/>
        <w:right w:val="none" w:sz="0" w:space="0" w:color="auto"/>
      </w:divBdr>
    </w:div>
    <w:div w:id="808479835">
      <w:bodyDiv w:val="1"/>
      <w:marLeft w:val="0"/>
      <w:marRight w:val="0"/>
      <w:marTop w:val="0"/>
      <w:marBottom w:val="0"/>
      <w:divBdr>
        <w:top w:val="none" w:sz="0" w:space="0" w:color="auto"/>
        <w:left w:val="none" w:sz="0" w:space="0" w:color="auto"/>
        <w:bottom w:val="none" w:sz="0" w:space="0" w:color="auto"/>
        <w:right w:val="none" w:sz="0" w:space="0" w:color="auto"/>
      </w:divBdr>
    </w:div>
    <w:div w:id="848985143">
      <w:bodyDiv w:val="1"/>
      <w:marLeft w:val="0"/>
      <w:marRight w:val="0"/>
      <w:marTop w:val="0"/>
      <w:marBottom w:val="0"/>
      <w:divBdr>
        <w:top w:val="none" w:sz="0" w:space="0" w:color="auto"/>
        <w:left w:val="none" w:sz="0" w:space="0" w:color="auto"/>
        <w:bottom w:val="none" w:sz="0" w:space="0" w:color="auto"/>
        <w:right w:val="none" w:sz="0" w:space="0" w:color="auto"/>
      </w:divBdr>
    </w:div>
    <w:div w:id="889194369">
      <w:bodyDiv w:val="1"/>
      <w:marLeft w:val="0"/>
      <w:marRight w:val="0"/>
      <w:marTop w:val="0"/>
      <w:marBottom w:val="0"/>
      <w:divBdr>
        <w:top w:val="none" w:sz="0" w:space="0" w:color="auto"/>
        <w:left w:val="none" w:sz="0" w:space="0" w:color="auto"/>
        <w:bottom w:val="none" w:sz="0" w:space="0" w:color="auto"/>
        <w:right w:val="none" w:sz="0" w:space="0" w:color="auto"/>
      </w:divBdr>
    </w:div>
    <w:div w:id="963345469">
      <w:bodyDiv w:val="1"/>
      <w:marLeft w:val="0"/>
      <w:marRight w:val="0"/>
      <w:marTop w:val="0"/>
      <w:marBottom w:val="0"/>
      <w:divBdr>
        <w:top w:val="none" w:sz="0" w:space="0" w:color="auto"/>
        <w:left w:val="none" w:sz="0" w:space="0" w:color="auto"/>
        <w:bottom w:val="none" w:sz="0" w:space="0" w:color="auto"/>
        <w:right w:val="none" w:sz="0" w:space="0" w:color="auto"/>
      </w:divBdr>
    </w:div>
    <w:div w:id="969479287">
      <w:bodyDiv w:val="1"/>
      <w:marLeft w:val="0"/>
      <w:marRight w:val="0"/>
      <w:marTop w:val="0"/>
      <w:marBottom w:val="0"/>
      <w:divBdr>
        <w:top w:val="none" w:sz="0" w:space="0" w:color="auto"/>
        <w:left w:val="none" w:sz="0" w:space="0" w:color="auto"/>
        <w:bottom w:val="none" w:sz="0" w:space="0" w:color="auto"/>
        <w:right w:val="none" w:sz="0" w:space="0" w:color="auto"/>
      </w:divBdr>
    </w:div>
    <w:div w:id="977732214">
      <w:bodyDiv w:val="1"/>
      <w:marLeft w:val="0"/>
      <w:marRight w:val="0"/>
      <w:marTop w:val="0"/>
      <w:marBottom w:val="0"/>
      <w:divBdr>
        <w:top w:val="none" w:sz="0" w:space="0" w:color="auto"/>
        <w:left w:val="none" w:sz="0" w:space="0" w:color="auto"/>
        <w:bottom w:val="none" w:sz="0" w:space="0" w:color="auto"/>
        <w:right w:val="none" w:sz="0" w:space="0" w:color="auto"/>
      </w:divBdr>
    </w:div>
    <w:div w:id="981420294">
      <w:bodyDiv w:val="1"/>
      <w:marLeft w:val="0"/>
      <w:marRight w:val="0"/>
      <w:marTop w:val="0"/>
      <w:marBottom w:val="0"/>
      <w:divBdr>
        <w:top w:val="none" w:sz="0" w:space="0" w:color="auto"/>
        <w:left w:val="none" w:sz="0" w:space="0" w:color="auto"/>
        <w:bottom w:val="none" w:sz="0" w:space="0" w:color="auto"/>
        <w:right w:val="none" w:sz="0" w:space="0" w:color="auto"/>
      </w:divBdr>
    </w:div>
    <w:div w:id="982931513">
      <w:bodyDiv w:val="1"/>
      <w:marLeft w:val="0"/>
      <w:marRight w:val="0"/>
      <w:marTop w:val="0"/>
      <w:marBottom w:val="0"/>
      <w:divBdr>
        <w:top w:val="none" w:sz="0" w:space="0" w:color="auto"/>
        <w:left w:val="none" w:sz="0" w:space="0" w:color="auto"/>
        <w:bottom w:val="none" w:sz="0" w:space="0" w:color="auto"/>
        <w:right w:val="none" w:sz="0" w:space="0" w:color="auto"/>
      </w:divBdr>
    </w:div>
    <w:div w:id="988242520">
      <w:bodyDiv w:val="1"/>
      <w:marLeft w:val="0"/>
      <w:marRight w:val="0"/>
      <w:marTop w:val="0"/>
      <w:marBottom w:val="0"/>
      <w:divBdr>
        <w:top w:val="none" w:sz="0" w:space="0" w:color="auto"/>
        <w:left w:val="none" w:sz="0" w:space="0" w:color="auto"/>
        <w:bottom w:val="none" w:sz="0" w:space="0" w:color="auto"/>
        <w:right w:val="none" w:sz="0" w:space="0" w:color="auto"/>
      </w:divBdr>
    </w:div>
    <w:div w:id="992414261">
      <w:bodyDiv w:val="1"/>
      <w:marLeft w:val="0"/>
      <w:marRight w:val="0"/>
      <w:marTop w:val="0"/>
      <w:marBottom w:val="0"/>
      <w:divBdr>
        <w:top w:val="none" w:sz="0" w:space="0" w:color="auto"/>
        <w:left w:val="none" w:sz="0" w:space="0" w:color="auto"/>
        <w:bottom w:val="none" w:sz="0" w:space="0" w:color="auto"/>
        <w:right w:val="none" w:sz="0" w:space="0" w:color="auto"/>
      </w:divBdr>
    </w:div>
    <w:div w:id="1006635090">
      <w:bodyDiv w:val="1"/>
      <w:marLeft w:val="0"/>
      <w:marRight w:val="0"/>
      <w:marTop w:val="0"/>
      <w:marBottom w:val="0"/>
      <w:divBdr>
        <w:top w:val="none" w:sz="0" w:space="0" w:color="auto"/>
        <w:left w:val="none" w:sz="0" w:space="0" w:color="auto"/>
        <w:bottom w:val="none" w:sz="0" w:space="0" w:color="auto"/>
        <w:right w:val="none" w:sz="0" w:space="0" w:color="auto"/>
      </w:divBdr>
    </w:div>
    <w:div w:id="1010177574">
      <w:bodyDiv w:val="1"/>
      <w:marLeft w:val="0"/>
      <w:marRight w:val="0"/>
      <w:marTop w:val="0"/>
      <w:marBottom w:val="0"/>
      <w:divBdr>
        <w:top w:val="none" w:sz="0" w:space="0" w:color="auto"/>
        <w:left w:val="none" w:sz="0" w:space="0" w:color="auto"/>
        <w:bottom w:val="none" w:sz="0" w:space="0" w:color="auto"/>
        <w:right w:val="none" w:sz="0" w:space="0" w:color="auto"/>
      </w:divBdr>
    </w:div>
    <w:div w:id="1030834174">
      <w:bodyDiv w:val="1"/>
      <w:marLeft w:val="0"/>
      <w:marRight w:val="0"/>
      <w:marTop w:val="0"/>
      <w:marBottom w:val="0"/>
      <w:divBdr>
        <w:top w:val="none" w:sz="0" w:space="0" w:color="auto"/>
        <w:left w:val="none" w:sz="0" w:space="0" w:color="auto"/>
        <w:bottom w:val="none" w:sz="0" w:space="0" w:color="auto"/>
        <w:right w:val="none" w:sz="0" w:space="0" w:color="auto"/>
      </w:divBdr>
    </w:div>
    <w:div w:id="1053768515">
      <w:bodyDiv w:val="1"/>
      <w:marLeft w:val="0"/>
      <w:marRight w:val="0"/>
      <w:marTop w:val="0"/>
      <w:marBottom w:val="0"/>
      <w:divBdr>
        <w:top w:val="none" w:sz="0" w:space="0" w:color="auto"/>
        <w:left w:val="none" w:sz="0" w:space="0" w:color="auto"/>
        <w:bottom w:val="none" w:sz="0" w:space="0" w:color="auto"/>
        <w:right w:val="none" w:sz="0" w:space="0" w:color="auto"/>
      </w:divBdr>
    </w:div>
    <w:div w:id="1056394685">
      <w:bodyDiv w:val="1"/>
      <w:marLeft w:val="0"/>
      <w:marRight w:val="0"/>
      <w:marTop w:val="0"/>
      <w:marBottom w:val="0"/>
      <w:divBdr>
        <w:top w:val="none" w:sz="0" w:space="0" w:color="auto"/>
        <w:left w:val="none" w:sz="0" w:space="0" w:color="auto"/>
        <w:bottom w:val="none" w:sz="0" w:space="0" w:color="auto"/>
        <w:right w:val="none" w:sz="0" w:space="0" w:color="auto"/>
      </w:divBdr>
    </w:div>
    <w:div w:id="1078869653">
      <w:bodyDiv w:val="1"/>
      <w:marLeft w:val="0"/>
      <w:marRight w:val="0"/>
      <w:marTop w:val="0"/>
      <w:marBottom w:val="0"/>
      <w:divBdr>
        <w:top w:val="none" w:sz="0" w:space="0" w:color="auto"/>
        <w:left w:val="none" w:sz="0" w:space="0" w:color="auto"/>
        <w:bottom w:val="none" w:sz="0" w:space="0" w:color="auto"/>
        <w:right w:val="none" w:sz="0" w:space="0" w:color="auto"/>
      </w:divBdr>
    </w:div>
    <w:div w:id="1080104513">
      <w:bodyDiv w:val="1"/>
      <w:marLeft w:val="0"/>
      <w:marRight w:val="0"/>
      <w:marTop w:val="0"/>
      <w:marBottom w:val="0"/>
      <w:divBdr>
        <w:top w:val="none" w:sz="0" w:space="0" w:color="auto"/>
        <w:left w:val="none" w:sz="0" w:space="0" w:color="auto"/>
        <w:bottom w:val="none" w:sz="0" w:space="0" w:color="auto"/>
        <w:right w:val="none" w:sz="0" w:space="0" w:color="auto"/>
      </w:divBdr>
    </w:div>
    <w:div w:id="1085499011">
      <w:bodyDiv w:val="1"/>
      <w:marLeft w:val="0"/>
      <w:marRight w:val="0"/>
      <w:marTop w:val="0"/>
      <w:marBottom w:val="0"/>
      <w:divBdr>
        <w:top w:val="none" w:sz="0" w:space="0" w:color="auto"/>
        <w:left w:val="none" w:sz="0" w:space="0" w:color="auto"/>
        <w:bottom w:val="none" w:sz="0" w:space="0" w:color="auto"/>
        <w:right w:val="none" w:sz="0" w:space="0" w:color="auto"/>
      </w:divBdr>
    </w:div>
    <w:div w:id="1093740459">
      <w:bodyDiv w:val="1"/>
      <w:marLeft w:val="0"/>
      <w:marRight w:val="0"/>
      <w:marTop w:val="0"/>
      <w:marBottom w:val="0"/>
      <w:divBdr>
        <w:top w:val="none" w:sz="0" w:space="0" w:color="auto"/>
        <w:left w:val="none" w:sz="0" w:space="0" w:color="auto"/>
        <w:bottom w:val="none" w:sz="0" w:space="0" w:color="auto"/>
        <w:right w:val="none" w:sz="0" w:space="0" w:color="auto"/>
      </w:divBdr>
    </w:div>
    <w:div w:id="1093822971">
      <w:bodyDiv w:val="1"/>
      <w:marLeft w:val="0"/>
      <w:marRight w:val="0"/>
      <w:marTop w:val="0"/>
      <w:marBottom w:val="0"/>
      <w:divBdr>
        <w:top w:val="none" w:sz="0" w:space="0" w:color="auto"/>
        <w:left w:val="none" w:sz="0" w:space="0" w:color="auto"/>
        <w:bottom w:val="none" w:sz="0" w:space="0" w:color="auto"/>
        <w:right w:val="none" w:sz="0" w:space="0" w:color="auto"/>
      </w:divBdr>
    </w:div>
    <w:div w:id="1098674246">
      <w:bodyDiv w:val="1"/>
      <w:marLeft w:val="0"/>
      <w:marRight w:val="0"/>
      <w:marTop w:val="0"/>
      <w:marBottom w:val="0"/>
      <w:divBdr>
        <w:top w:val="none" w:sz="0" w:space="0" w:color="auto"/>
        <w:left w:val="none" w:sz="0" w:space="0" w:color="auto"/>
        <w:bottom w:val="none" w:sz="0" w:space="0" w:color="auto"/>
        <w:right w:val="none" w:sz="0" w:space="0" w:color="auto"/>
      </w:divBdr>
    </w:div>
    <w:div w:id="1104687810">
      <w:bodyDiv w:val="1"/>
      <w:marLeft w:val="0"/>
      <w:marRight w:val="0"/>
      <w:marTop w:val="0"/>
      <w:marBottom w:val="0"/>
      <w:divBdr>
        <w:top w:val="none" w:sz="0" w:space="0" w:color="auto"/>
        <w:left w:val="none" w:sz="0" w:space="0" w:color="auto"/>
        <w:bottom w:val="none" w:sz="0" w:space="0" w:color="auto"/>
        <w:right w:val="none" w:sz="0" w:space="0" w:color="auto"/>
      </w:divBdr>
    </w:div>
    <w:div w:id="1140028360">
      <w:bodyDiv w:val="1"/>
      <w:marLeft w:val="0"/>
      <w:marRight w:val="0"/>
      <w:marTop w:val="0"/>
      <w:marBottom w:val="0"/>
      <w:divBdr>
        <w:top w:val="none" w:sz="0" w:space="0" w:color="auto"/>
        <w:left w:val="none" w:sz="0" w:space="0" w:color="auto"/>
        <w:bottom w:val="none" w:sz="0" w:space="0" w:color="auto"/>
        <w:right w:val="none" w:sz="0" w:space="0" w:color="auto"/>
      </w:divBdr>
    </w:div>
    <w:div w:id="1154224802">
      <w:bodyDiv w:val="1"/>
      <w:marLeft w:val="0"/>
      <w:marRight w:val="0"/>
      <w:marTop w:val="0"/>
      <w:marBottom w:val="0"/>
      <w:divBdr>
        <w:top w:val="none" w:sz="0" w:space="0" w:color="auto"/>
        <w:left w:val="none" w:sz="0" w:space="0" w:color="auto"/>
        <w:bottom w:val="none" w:sz="0" w:space="0" w:color="auto"/>
        <w:right w:val="none" w:sz="0" w:space="0" w:color="auto"/>
      </w:divBdr>
    </w:div>
    <w:div w:id="1156148941">
      <w:bodyDiv w:val="1"/>
      <w:marLeft w:val="0"/>
      <w:marRight w:val="0"/>
      <w:marTop w:val="0"/>
      <w:marBottom w:val="0"/>
      <w:divBdr>
        <w:top w:val="none" w:sz="0" w:space="0" w:color="auto"/>
        <w:left w:val="none" w:sz="0" w:space="0" w:color="auto"/>
        <w:bottom w:val="none" w:sz="0" w:space="0" w:color="auto"/>
        <w:right w:val="none" w:sz="0" w:space="0" w:color="auto"/>
      </w:divBdr>
    </w:div>
    <w:div w:id="1180045764">
      <w:bodyDiv w:val="1"/>
      <w:marLeft w:val="0"/>
      <w:marRight w:val="0"/>
      <w:marTop w:val="0"/>
      <w:marBottom w:val="0"/>
      <w:divBdr>
        <w:top w:val="none" w:sz="0" w:space="0" w:color="auto"/>
        <w:left w:val="none" w:sz="0" w:space="0" w:color="auto"/>
        <w:bottom w:val="none" w:sz="0" w:space="0" w:color="auto"/>
        <w:right w:val="none" w:sz="0" w:space="0" w:color="auto"/>
      </w:divBdr>
    </w:div>
    <w:div w:id="1257253939">
      <w:bodyDiv w:val="1"/>
      <w:marLeft w:val="0"/>
      <w:marRight w:val="0"/>
      <w:marTop w:val="0"/>
      <w:marBottom w:val="0"/>
      <w:divBdr>
        <w:top w:val="none" w:sz="0" w:space="0" w:color="auto"/>
        <w:left w:val="none" w:sz="0" w:space="0" w:color="auto"/>
        <w:bottom w:val="none" w:sz="0" w:space="0" w:color="auto"/>
        <w:right w:val="none" w:sz="0" w:space="0" w:color="auto"/>
      </w:divBdr>
    </w:div>
    <w:div w:id="1293484550">
      <w:bodyDiv w:val="1"/>
      <w:marLeft w:val="0"/>
      <w:marRight w:val="0"/>
      <w:marTop w:val="0"/>
      <w:marBottom w:val="0"/>
      <w:divBdr>
        <w:top w:val="none" w:sz="0" w:space="0" w:color="auto"/>
        <w:left w:val="none" w:sz="0" w:space="0" w:color="auto"/>
        <w:bottom w:val="none" w:sz="0" w:space="0" w:color="auto"/>
        <w:right w:val="none" w:sz="0" w:space="0" w:color="auto"/>
      </w:divBdr>
    </w:div>
    <w:div w:id="1299066918">
      <w:bodyDiv w:val="1"/>
      <w:marLeft w:val="0"/>
      <w:marRight w:val="0"/>
      <w:marTop w:val="0"/>
      <w:marBottom w:val="0"/>
      <w:divBdr>
        <w:top w:val="none" w:sz="0" w:space="0" w:color="auto"/>
        <w:left w:val="none" w:sz="0" w:space="0" w:color="auto"/>
        <w:bottom w:val="none" w:sz="0" w:space="0" w:color="auto"/>
        <w:right w:val="none" w:sz="0" w:space="0" w:color="auto"/>
      </w:divBdr>
    </w:div>
    <w:div w:id="1303464581">
      <w:bodyDiv w:val="1"/>
      <w:marLeft w:val="0"/>
      <w:marRight w:val="0"/>
      <w:marTop w:val="0"/>
      <w:marBottom w:val="0"/>
      <w:divBdr>
        <w:top w:val="none" w:sz="0" w:space="0" w:color="auto"/>
        <w:left w:val="none" w:sz="0" w:space="0" w:color="auto"/>
        <w:bottom w:val="none" w:sz="0" w:space="0" w:color="auto"/>
        <w:right w:val="none" w:sz="0" w:space="0" w:color="auto"/>
      </w:divBdr>
    </w:div>
    <w:div w:id="1314874137">
      <w:bodyDiv w:val="1"/>
      <w:marLeft w:val="0"/>
      <w:marRight w:val="0"/>
      <w:marTop w:val="0"/>
      <w:marBottom w:val="0"/>
      <w:divBdr>
        <w:top w:val="none" w:sz="0" w:space="0" w:color="auto"/>
        <w:left w:val="none" w:sz="0" w:space="0" w:color="auto"/>
        <w:bottom w:val="none" w:sz="0" w:space="0" w:color="auto"/>
        <w:right w:val="none" w:sz="0" w:space="0" w:color="auto"/>
      </w:divBdr>
    </w:div>
    <w:div w:id="1347437463">
      <w:bodyDiv w:val="1"/>
      <w:marLeft w:val="0"/>
      <w:marRight w:val="0"/>
      <w:marTop w:val="0"/>
      <w:marBottom w:val="0"/>
      <w:divBdr>
        <w:top w:val="none" w:sz="0" w:space="0" w:color="auto"/>
        <w:left w:val="none" w:sz="0" w:space="0" w:color="auto"/>
        <w:bottom w:val="none" w:sz="0" w:space="0" w:color="auto"/>
        <w:right w:val="none" w:sz="0" w:space="0" w:color="auto"/>
      </w:divBdr>
    </w:div>
    <w:div w:id="1371565254">
      <w:bodyDiv w:val="1"/>
      <w:marLeft w:val="0"/>
      <w:marRight w:val="0"/>
      <w:marTop w:val="0"/>
      <w:marBottom w:val="0"/>
      <w:divBdr>
        <w:top w:val="none" w:sz="0" w:space="0" w:color="auto"/>
        <w:left w:val="none" w:sz="0" w:space="0" w:color="auto"/>
        <w:bottom w:val="none" w:sz="0" w:space="0" w:color="auto"/>
        <w:right w:val="none" w:sz="0" w:space="0" w:color="auto"/>
      </w:divBdr>
    </w:div>
    <w:div w:id="1399207501">
      <w:bodyDiv w:val="1"/>
      <w:marLeft w:val="0"/>
      <w:marRight w:val="0"/>
      <w:marTop w:val="0"/>
      <w:marBottom w:val="0"/>
      <w:divBdr>
        <w:top w:val="none" w:sz="0" w:space="0" w:color="auto"/>
        <w:left w:val="none" w:sz="0" w:space="0" w:color="auto"/>
        <w:bottom w:val="none" w:sz="0" w:space="0" w:color="auto"/>
        <w:right w:val="none" w:sz="0" w:space="0" w:color="auto"/>
      </w:divBdr>
    </w:div>
    <w:div w:id="1404335959">
      <w:bodyDiv w:val="1"/>
      <w:marLeft w:val="0"/>
      <w:marRight w:val="0"/>
      <w:marTop w:val="0"/>
      <w:marBottom w:val="0"/>
      <w:divBdr>
        <w:top w:val="none" w:sz="0" w:space="0" w:color="auto"/>
        <w:left w:val="none" w:sz="0" w:space="0" w:color="auto"/>
        <w:bottom w:val="none" w:sz="0" w:space="0" w:color="auto"/>
        <w:right w:val="none" w:sz="0" w:space="0" w:color="auto"/>
      </w:divBdr>
    </w:div>
    <w:div w:id="1440565331">
      <w:bodyDiv w:val="1"/>
      <w:marLeft w:val="0"/>
      <w:marRight w:val="0"/>
      <w:marTop w:val="0"/>
      <w:marBottom w:val="0"/>
      <w:divBdr>
        <w:top w:val="none" w:sz="0" w:space="0" w:color="auto"/>
        <w:left w:val="none" w:sz="0" w:space="0" w:color="auto"/>
        <w:bottom w:val="none" w:sz="0" w:space="0" w:color="auto"/>
        <w:right w:val="none" w:sz="0" w:space="0" w:color="auto"/>
      </w:divBdr>
    </w:div>
    <w:div w:id="1495533446">
      <w:bodyDiv w:val="1"/>
      <w:marLeft w:val="0"/>
      <w:marRight w:val="0"/>
      <w:marTop w:val="0"/>
      <w:marBottom w:val="0"/>
      <w:divBdr>
        <w:top w:val="none" w:sz="0" w:space="0" w:color="auto"/>
        <w:left w:val="none" w:sz="0" w:space="0" w:color="auto"/>
        <w:bottom w:val="none" w:sz="0" w:space="0" w:color="auto"/>
        <w:right w:val="none" w:sz="0" w:space="0" w:color="auto"/>
      </w:divBdr>
    </w:div>
    <w:div w:id="1526014244">
      <w:bodyDiv w:val="1"/>
      <w:marLeft w:val="0"/>
      <w:marRight w:val="0"/>
      <w:marTop w:val="0"/>
      <w:marBottom w:val="0"/>
      <w:divBdr>
        <w:top w:val="none" w:sz="0" w:space="0" w:color="auto"/>
        <w:left w:val="none" w:sz="0" w:space="0" w:color="auto"/>
        <w:bottom w:val="none" w:sz="0" w:space="0" w:color="auto"/>
        <w:right w:val="none" w:sz="0" w:space="0" w:color="auto"/>
      </w:divBdr>
    </w:div>
    <w:div w:id="1534419877">
      <w:bodyDiv w:val="1"/>
      <w:marLeft w:val="0"/>
      <w:marRight w:val="0"/>
      <w:marTop w:val="0"/>
      <w:marBottom w:val="0"/>
      <w:divBdr>
        <w:top w:val="none" w:sz="0" w:space="0" w:color="auto"/>
        <w:left w:val="none" w:sz="0" w:space="0" w:color="auto"/>
        <w:bottom w:val="none" w:sz="0" w:space="0" w:color="auto"/>
        <w:right w:val="none" w:sz="0" w:space="0" w:color="auto"/>
      </w:divBdr>
    </w:div>
    <w:div w:id="1564829710">
      <w:bodyDiv w:val="1"/>
      <w:marLeft w:val="0"/>
      <w:marRight w:val="0"/>
      <w:marTop w:val="0"/>
      <w:marBottom w:val="0"/>
      <w:divBdr>
        <w:top w:val="none" w:sz="0" w:space="0" w:color="auto"/>
        <w:left w:val="none" w:sz="0" w:space="0" w:color="auto"/>
        <w:bottom w:val="none" w:sz="0" w:space="0" w:color="auto"/>
        <w:right w:val="none" w:sz="0" w:space="0" w:color="auto"/>
      </w:divBdr>
    </w:div>
    <w:div w:id="1592275348">
      <w:bodyDiv w:val="1"/>
      <w:marLeft w:val="0"/>
      <w:marRight w:val="0"/>
      <w:marTop w:val="0"/>
      <w:marBottom w:val="0"/>
      <w:divBdr>
        <w:top w:val="none" w:sz="0" w:space="0" w:color="auto"/>
        <w:left w:val="none" w:sz="0" w:space="0" w:color="auto"/>
        <w:bottom w:val="none" w:sz="0" w:space="0" w:color="auto"/>
        <w:right w:val="none" w:sz="0" w:space="0" w:color="auto"/>
      </w:divBdr>
    </w:div>
    <w:div w:id="1602493535">
      <w:bodyDiv w:val="1"/>
      <w:marLeft w:val="0"/>
      <w:marRight w:val="0"/>
      <w:marTop w:val="0"/>
      <w:marBottom w:val="0"/>
      <w:divBdr>
        <w:top w:val="none" w:sz="0" w:space="0" w:color="auto"/>
        <w:left w:val="none" w:sz="0" w:space="0" w:color="auto"/>
        <w:bottom w:val="none" w:sz="0" w:space="0" w:color="auto"/>
        <w:right w:val="none" w:sz="0" w:space="0" w:color="auto"/>
      </w:divBdr>
    </w:div>
    <w:div w:id="1607693633">
      <w:bodyDiv w:val="1"/>
      <w:marLeft w:val="0"/>
      <w:marRight w:val="0"/>
      <w:marTop w:val="0"/>
      <w:marBottom w:val="0"/>
      <w:divBdr>
        <w:top w:val="none" w:sz="0" w:space="0" w:color="auto"/>
        <w:left w:val="none" w:sz="0" w:space="0" w:color="auto"/>
        <w:bottom w:val="none" w:sz="0" w:space="0" w:color="auto"/>
        <w:right w:val="none" w:sz="0" w:space="0" w:color="auto"/>
      </w:divBdr>
    </w:div>
    <w:div w:id="1613973045">
      <w:bodyDiv w:val="1"/>
      <w:marLeft w:val="0"/>
      <w:marRight w:val="0"/>
      <w:marTop w:val="0"/>
      <w:marBottom w:val="0"/>
      <w:divBdr>
        <w:top w:val="none" w:sz="0" w:space="0" w:color="auto"/>
        <w:left w:val="none" w:sz="0" w:space="0" w:color="auto"/>
        <w:bottom w:val="none" w:sz="0" w:space="0" w:color="auto"/>
        <w:right w:val="none" w:sz="0" w:space="0" w:color="auto"/>
      </w:divBdr>
    </w:div>
    <w:div w:id="1641613834">
      <w:bodyDiv w:val="1"/>
      <w:marLeft w:val="0"/>
      <w:marRight w:val="0"/>
      <w:marTop w:val="0"/>
      <w:marBottom w:val="0"/>
      <w:divBdr>
        <w:top w:val="none" w:sz="0" w:space="0" w:color="auto"/>
        <w:left w:val="none" w:sz="0" w:space="0" w:color="auto"/>
        <w:bottom w:val="none" w:sz="0" w:space="0" w:color="auto"/>
        <w:right w:val="none" w:sz="0" w:space="0" w:color="auto"/>
      </w:divBdr>
    </w:div>
    <w:div w:id="1652169519">
      <w:bodyDiv w:val="1"/>
      <w:marLeft w:val="0"/>
      <w:marRight w:val="0"/>
      <w:marTop w:val="0"/>
      <w:marBottom w:val="0"/>
      <w:divBdr>
        <w:top w:val="none" w:sz="0" w:space="0" w:color="auto"/>
        <w:left w:val="none" w:sz="0" w:space="0" w:color="auto"/>
        <w:bottom w:val="none" w:sz="0" w:space="0" w:color="auto"/>
        <w:right w:val="none" w:sz="0" w:space="0" w:color="auto"/>
      </w:divBdr>
    </w:div>
    <w:div w:id="1653027742">
      <w:bodyDiv w:val="1"/>
      <w:marLeft w:val="0"/>
      <w:marRight w:val="0"/>
      <w:marTop w:val="0"/>
      <w:marBottom w:val="0"/>
      <w:divBdr>
        <w:top w:val="none" w:sz="0" w:space="0" w:color="auto"/>
        <w:left w:val="none" w:sz="0" w:space="0" w:color="auto"/>
        <w:bottom w:val="none" w:sz="0" w:space="0" w:color="auto"/>
        <w:right w:val="none" w:sz="0" w:space="0" w:color="auto"/>
      </w:divBdr>
    </w:div>
    <w:div w:id="1671640876">
      <w:bodyDiv w:val="1"/>
      <w:marLeft w:val="0"/>
      <w:marRight w:val="0"/>
      <w:marTop w:val="0"/>
      <w:marBottom w:val="0"/>
      <w:divBdr>
        <w:top w:val="none" w:sz="0" w:space="0" w:color="auto"/>
        <w:left w:val="none" w:sz="0" w:space="0" w:color="auto"/>
        <w:bottom w:val="none" w:sz="0" w:space="0" w:color="auto"/>
        <w:right w:val="none" w:sz="0" w:space="0" w:color="auto"/>
      </w:divBdr>
    </w:div>
    <w:div w:id="1671642105">
      <w:bodyDiv w:val="1"/>
      <w:marLeft w:val="0"/>
      <w:marRight w:val="0"/>
      <w:marTop w:val="0"/>
      <w:marBottom w:val="0"/>
      <w:divBdr>
        <w:top w:val="none" w:sz="0" w:space="0" w:color="auto"/>
        <w:left w:val="none" w:sz="0" w:space="0" w:color="auto"/>
        <w:bottom w:val="none" w:sz="0" w:space="0" w:color="auto"/>
        <w:right w:val="none" w:sz="0" w:space="0" w:color="auto"/>
      </w:divBdr>
    </w:div>
    <w:div w:id="1676805143">
      <w:bodyDiv w:val="1"/>
      <w:marLeft w:val="0"/>
      <w:marRight w:val="0"/>
      <w:marTop w:val="0"/>
      <w:marBottom w:val="0"/>
      <w:divBdr>
        <w:top w:val="none" w:sz="0" w:space="0" w:color="auto"/>
        <w:left w:val="none" w:sz="0" w:space="0" w:color="auto"/>
        <w:bottom w:val="none" w:sz="0" w:space="0" w:color="auto"/>
        <w:right w:val="none" w:sz="0" w:space="0" w:color="auto"/>
      </w:divBdr>
    </w:div>
    <w:div w:id="1702972594">
      <w:bodyDiv w:val="1"/>
      <w:marLeft w:val="0"/>
      <w:marRight w:val="0"/>
      <w:marTop w:val="0"/>
      <w:marBottom w:val="0"/>
      <w:divBdr>
        <w:top w:val="none" w:sz="0" w:space="0" w:color="auto"/>
        <w:left w:val="none" w:sz="0" w:space="0" w:color="auto"/>
        <w:bottom w:val="none" w:sz="0" w:space="0" w:color="auto"/>
        <w:right w:val="none" w:sz="0" w:space="0" w:color="auto"/>
      </w:divBdr>
    </w:div>
    <w:div w:id="1718432367">
      <w:bodyDiv w:val="1"/>
      <w:marLeft w:val="0"/>
      <w:marRight w:val="0"/>
      <w:marTop w:val="0"/>
      <w:marBottom w:val="0"/>
      <w:divBdr>
        <w:top w:val="none" w:sz="0" w:space="0" w:color="auto"/>
        <w:left w:val="none" w:sz="0" w:space="0" w:color="auto"/>
        <w:bottom w:val="none" w:sz="0" w:space="0" w:color="auto"/>
        <w:right w:val="none" w:sz="0" w:space="0" w:color="auto"/>
      </w:divBdr>
    </w:div>
    <w:div w:id="1770537929">
      <w:bodyDiv w:val="1"/>
      <w:marLeft w:val="0"/>
      <w:marRight w:val="0"/>
      <w:marTop w:val="0"/>
      <w:marBottom w:val="0"/>
      <w:divBdr>
        <w:top w:val="none" w:sz="0" w:space="0" w:color="auto"/>
        <w:left w:val="none" w:sz="0" w:space="0" w:color="auto"/>
        <w:bottom w:val="none" w:sz="0" w:space="0" w:color="auto"/>
        <w:right w:val="none" w:sz="0" w:space="0" w:color="auto"/>
      </w:divBdr>
    </w:div>
    <w:div w:id="1792279904">
      <w:bodyDiv w:val="1"/>
      <w:marLeft w:val="0"/>
      <w:marRight w:val="0"/>
      <w:marTop w:val="0"/>
      <w:marBottom w:val="0"/>
      <w:divBdr>
        <w:top w:val="none" w:sz="0" w:space="0" w:color="auto"/>
        <w:left w:val="none" w:sz="0" w:space="0" w:color="auto"/>
        <w:bottom w:val="none" w:sz="0" w:space="0" w:color="auto"/>
        <w:right w:val="none" w:sz="0" w:space="0" w:color="auto"/>
      </w:divBdr>
    </w:div>
    <w:div w:id="1811551462">
      <w:bodyDiv w:val="1"/>
      <w:marLeft w:val="0"/>
      <w:marRight w:val="0"/>
      <w:marTop w:val="0"/>
      <w:marBottom w:val="0"/>
      <w:divBdr>
        <w:top w:val="none" w:sz="0" w:space="0" w:color="auto"/>
        <w:left w:val="none" w:sz="0" w:space="0" w:color="auto"/>
        <w:bottom w:val="none" w:sz="0" w:space="0" w:color="auto"/>
        <w:right w:val="none" w:sz="0" w:space="0" w:color="auto"/>
      </w:divBdr>
    </w:div>
    <w:div w:id="1853570939">
      <w:bodyDiv w:val="1"/>
      <w:marLeft w:val="0"/>
      <w:marRight w:val="0"/>
      <w:marTop w:val="0"/>
      <w:marBottom w:val="0"/>
      <w:divBdr>
        <w:top w:val="none" w:sz="0" w:space="0" w:color="auto"/>
        <w:left w:val="none" w:sz="0" w:space="0" w:color="auto"/>
        <w:bottom w:val="none" w:sz="0" w:space="0" w:color="auto"/>
        <w:right w:val="none" w:sz="0" w:space="0" w:color="auto"/>
      </w:divBdr>
    </w:div>
    <w:div w:id="1875726771">
      <w:bodyDiv w:val="1"/>
      <w:marLeft w:val="0"/>
      <w:marRight w:val="0"/>
      <w:marTop w:val="0"/>
      <w:marBottom w:val="0"/>
      <w:divBdr>
        <w:top w:val="none" w:sz="0" w:space="0" w:color="auto"/>
        <w:left w:val="none" w:sz="0" w:space="0" w:color="auto"/>
        <w:bottom w:val="none" w:sz="0" w:space="0" w:color="auto"/>
        <w:right w:val="none" w:sz="0" w:space="0" w:color="auto"/>
      </w:divBdr>
    </w:div>
    <w:div w:id="1888949769">
      <w:bodyDiv w:val="1"/>
      <w:marLeft w:val="0"/>
      <w:marRight w:val="0"/>
      <w:marTop w:val="0"/>
      <w:marBottom w:val="0"/>
      <w:divBdr>
        <w:top w:val="none" w:sz="0" w:space="0" w:color="auto"/>
        <w:left w:val="none" w:sz="0" w:space="0" w:color="auto"/>
        <w:bottom w:val="none" w:sz="0" w:space="0" w:color="auto"/>
        <w:right w:val="none" w:sz="0" w:space="0" w:color="auto"/>
      </w:divBdr>
    </w:div>
    <w:div w:id="1904758355">
      <w:bodyDiv w:val="1"/>
      <w:marLeft w:val="0"/>
      <w:marRight w:val="0"/>
      <w:marTop w:val="0"/>
      <w:marBottom w:val="0"/>
      <w:divBdr>
        <w:top w:val="none" w:sz="0" w:space="0" w:color="auto"/>
        <w:left w:val="none" w:sz="0" w:space="0" w:color="auto"/>
        <w:bottom w:val="none" w:sz="0" w:space="0" w:color="auto"/>
        <w:right w:val="none" w:sz="0" w:space="0" w:color="auto"/>
      </w:divBdr>
    </w:div>
    <w:div w:id="1976257553">
      <w:bodyDiv w:val="1"/>
      <w:marLeft w:val="0"/>
      <w:marRight w:val="0"/>
      <w:marTop w:val="0"/>
      <w:marBottom w:val="0"/>
      <w:divBdr>
        <w:top w:val="none" w:sz="0" w:space="0" w:color="auto"/>
        <w:left w:val="none" w:sz="0" w:space="0" w:color="auto"/>
        <w:bottom w:val="none" w:sz="0" w:space="0" w:color="auto"/>
        <w:right w:val="none" w:sz="0" w:space="0" w:color="auto"/>
      </w:divBdr>
    </w:div>
    <w:div w:id="1979607435">
      <w:bodyDiv w:val="1"/>
      <w:marLeft w:val="0"/>
      <w:marRight w:val="0"/>
      <w:marTop w:val="0"/>
      <w:marBottom w:val="0"/>
      <w:divBdr>
        <w:top w:val="none" w:sz="0" w:space="0" w:color="auto"/>
        <w:left w:val="none" w:sz="0" w:space="0" w:color="auto"/>
        <w:bottom w:val="none" w:sz="0" w:space="0" w:color="auto"/>
        <w:right w:val="none" w:sz="0" w:space="0" w:color="auto"/>
      </w:divBdr>
    </w:div>
    <w:div w:id="1995911496">
      <w:bodyDiv w:val="1"/>
      <w:marLeft w:val="0"/>
      <w:marRight w:val="0"/>
      <w:marTop w:val="0"/>
      <w:marBottom w:val="0"/>
      <w:divBdr>
        <w:top w:val="none" w:sz="0" w:space="0" w:color="auto"/>
        <w:left w:val="none" w:sz="0" w:space="0" w:color="auto"/>
        <w:bottom w:val="none" w:sz="0" w:space="0" w:color="auto"/>
        <w:right w:val="none" w:sz="0" w:space="0" w:color="auto"/>
      </w:divBdr>
    </w:div>
    <w:div w:id="2009365252">
      <w:bodyDiv w:val="1"/>
      <w:marLeft w:val="0"/>
      <w:marRight w:val="0"/>
      <w:marTop w:val="0"/>
      <w:marBottom w:val="0"/>
      <w:divBdr>
        <w:top w:val="none" w:sz="0" w:space="0" w:color="auto"/>
        <w:left w:val="none" w:sz="0" w:space="0" w:color="auto"/>
        <w:bottom w:val="none" w:sz="0" w:space="0" w:color="auto"/>
        <w:right w:val="none" w:sz="0" w:space="0" w:color="auto"/>
      </w:divBdr>
    </w:div>
    <w:div w:id="2035113147">
      <w:bodyDiv w:val="1"/>
      <w:marLeft w:val="0"/>
      <w:marRight w:val="0"/>
      <w:marTop w:val="0"/>
      <w:marBottom w:val="0"/>
      <w:divBdr>
        <w:top w:val="none" w:sz="0" w:space="0" w:color="auto"/>
        <w:left w:val="none" w:sz="0" w:space="0" w:color="auto"/>
        <w:bottom w:val="none" w:sz="0" w:space="0" w:color="auto"/>
        <w:right w:val="none" w:sz="0" w:space="0" w:color="auto"/>
      </w:divBdr>
    </w:div>
    <w:div w:id="2077626741">
      <w:bodyDiv w:val="1"/>
      <w:marLeft w:val="0"/>
      <w:marRight w:val="0"/>
      <w:marTop w:val="0"/>
      <w:marBottom w:val="0"/>
      <w:divBdr>
        <w:top w:val="none" w:sz="0" w:space="0" w:color="auto"/>
        <w:left w:val="none" w:sz="0" w:space="0" w:color="auto"/>
        <w:bottom w:val="none" w:sz="0" w:space="0" w:color="auto"/>
        <w:right w:val="none" w:sz="0" w:space="0" w:color="auto"/>
      </w:divBdr>
    </w:div>
    <w:div w:id="2080444348">
      <w:bodyDiv w:val="1"/>
      <w:marLeft w:val="0"/>
      <w:marRight w:val="0"/>
      <w:marTop w:val="0"/>
      <w:marBottom w:val="0"/>
      <w:divBdr>
        <w:top w:val="none" w:sz="0" w:space="0" w:color="auto"/>
        <w:left w:val="none" w:sz="0" w:space="0" w:color="auto"/>
        <w:bottom w:val="none" w:sz="0" w:space="0" w:color="auto"/>
        <w:right w:val="none" w:sz="0" w:space="0" w:color="auto"/>
      </w:divBdr>
    </w:div>
    <w:div w:id="2120565701">
      <w:bodyDiv w:val="1"/>
      <w:marLeft w:val="0"/>
      <w:marRight w:val="0"/>
      <w:marTop w:val="0"/>
      <w:marBottom w:val="0"/>
      <w:divBdr>
        <w:top w:val="none" w:sz="0" w:space="0" w:color="auto"/>
        <w:left w:val="none" w:sz="0" w:space="0" w:color="auto"/>
        <w:bottom w:val="none" w:sz="0" w:space="0" w:color="auto"/>
        <w:right w:val="none" w:sz="0" w:space="0" w:color="auto"/>
      </w:divBdr>
    </w:div>
    <w:div w:id="21211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2021 год</a:t>
            </a:r>
          </a:p>
        </c:rich>
      </c:tx>
      <c:layout>
        <c:manualLayout>
          <c:xMode val="edge"/>
          <c:yMode val="edge"/>
          <c:x val="3.0389453066618444E-2"/>
          <c:y val="1.6909744240118721E-2"/>
        </c:manualLayout>
      </c:layout>
      <c:overlay val="0"/>
      <c:spPr>
        <a:noFill/>
        <a:ln>
          <a:noFill/>
        </a:ln>
        <a:effectLst/>
      </c:spPr>
    </c:title>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2.4420607724267018E-3"/>
          <c:y val="9.0079672190628568E-2"/>
          <c:w val="0.97718271327194717"/>
          <c:h val="0.90992025035333446"/>
        </c:manualLayout>
      </c:layout>
      <c:pie3DChart>
        <c:varyColors val="1"/>
        <c:ser>
          <c:idx val="0"/>
          <c:order val="0"/>
          <c:tx>
            <c:strRef>
              <c:f>Лист1!$B$1</c:f>
              <c:strCache>
                <c:ptCount val="1"/>
                <c:pt idx="0">
                  <c:v>2021 год</c:v>
                </c:pt>
              </c:strCache>
            </c:strRef>
          </c:tx>
          <c:dPt>
            <c:idx val="0"/>
            <c:bubble3D val="0"/>
            <c:explosion val="37"/>
            <c:spPr>
              <a:solidFill>
                <a:schemeClr val="accent1"/>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88F2-4705-8EFA-2B7608BD1322}"/>
              </c:ext>
            </c:extLst>
          </c:dPt>
          <c:dPt>
            <c:idx val="1"/>
            <c:bubble3D val="0"/>
            <c:explosion val="30"/>
            <c:spPr>
              <a:solidFill>
                <a:schemeClr val="accent2"/>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8F2-4705-8EFA-2B7608BD1322}"/>
              </c:ext>
            </c:extLst>
          </c:dPt>
          <c:dPt>
            <c:idx val="2"/>
            <c:bubble3D val="0"/>
            <c:spPr>
              <a:solidFill>
                <a:schemeClr val="accent3"/>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88F2-4705-8EFA-2B7608BD1322}"/>
              </c:ext>
            </c:extLst>
          </c:dPt>
          <c:dPt>
            <c:idx val="3"/>
            <c:bubble3D val="0"/>
            <c:explosion val="10"/>
            <c:spPr>
              <a:solidFill>
                <a:srgbClr val="EEECE1">
                  <a:lumMod val="75000"/>
                </a:srgbClr>
              </a:solidFill>
              <a:ln w="25392">
                <a:solidFill>
                  <a:srgbClr val="FFFF00"/>
                </a:solidFill>
              </a:ln>
              <a:effectLst/>
              <a:scene3d>
                <a:camera prst="orthographicFront"/>
                <a:lightRig rig="threePt" dir="t"/>
              </a:scene3d>
              <a:sp3d contourW="25400">
                <a:contourClr>
                  <a:srgbClr val="FFFF00"/>
                </a:contourClr>
              </a:sp3d>
            </c:spPr>
            <c:extLst xmlns:c16r2="http://schemas.microsoft.com/office/drawing/2015/06/chart">
              <c:ext xmlns:c16="http://schemas.microsoft.com/office/drawing/2014/chart" uri="{C3380CC4-5D6E-409C-BE32-E72D297353CC}">
                <c16:uniqueId val="{00000003-88F2-4705-8EFA-2B7608BD1322}"/>
              </c:ext>
            </c:extLst>
          </c:dPt>
          <c:dLbls>
            <c:dLbl>
              <c:idx val="0"/>
              <c:layout>
                <c:manualLayout>
                  <c:x val="7.6155720055951087E-2"/>
                  <c:y val="-0.14683964504436944"/>
                </c:manualLayout>
              </c:layout>
              <c:tx>
                <c:rich>
                  <a:bodyPr rot="0" vert="horz"/>
                  <a:lstStyle/>
                  <a:p>
                    <a:pPr>
                      <a:defRPr/>
                    </a:pPr>
                    <a:r>
                      <a:rPr lang="ru-RU" sz="900"/>
                      <a:t>трансферты </a:t>
                    </a:r>
                    <a:r>
                      <a:rPr lang="ru-RU"/>
                      <a:t> </a:t>
                    </a:r>
                  </a:p>
                  <a:p>
                    <a:pPr>
                      <a:defRPr/>
                    </a:pPr>
                    <a:r>
                      <a:rPr lang="ru-RU"/>
                      <a:t>85,4%</a:t>
                    </a:r>
                  </a:p>
                </c:rich>
              </c:tx>
              <c:spPr>
                <a:solidFill>
                  <a:srgbClr val="0097CC"/>
                </a:solidFill>
              </c:spPr>
              <c:dLblPos val="bestFit"/>
              <c:showLegendKey val="0"/>
              <c:showVal val="0"/>
              <c:showCatName val="0"/>
              <c:showSerName val="0"/>
              <c:showPercent val="0"/>
              <c:showBubbleSize val="0"/>
            </c:dLbl>
            <c:dLbl>
              <c:idx val="1"/>
              <c:layout>
                <c:manualLayout>
                  <c:x val="-5.0014709699749103E-2"/>
                  <c:y val="-0.45261976209853921"/>
                </c:manualLayout>
              </c:layout>
              <c:tx>
                <c:rich>
                  <a:bodyPr rot="0" vert="horz"/>
                  <a:lstStyle/>
                  <a:p>
                    <a:pPr>
                      <a:defRPr/>
                    </a:pPr>
                    <a:r>
                      <a:rPr lang="ru-RU"/>
                      <a:t>Поступления</a:t>
                    </a:r>
                    <a:r>
                      <a:rPr lang="ru-RU" baseline="0"/>
                      <a:t> от продажи основных средств</a:t>
                    </a:r>
                    <a:endParaRPr lang="ru-RU"/>
                  </a:p>
                  <a:p>
                    <a:pPr>
                      <a:defRPr/>
                    </a:pPr>
                    <a:r>
                      <a:rPr lang="ru-RU"/>
                      <a:t>
0,06%</a:t>
                    </a:r>
                  </a:p>
                </c:rich>
              </c:tx>
              <c:spPr>
                <a:solidFill>
                  <a:srgbClr val="CCCC00"/>
                </a:solidFill>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1036978769262235"/>
                      <c:h val="0.40116271135099862"/>
                    </c:manualLayout>
                  </c15:layout>
                </c:ext>
                <c:ext xmlns:c16="http://schemas.microsoft.com/office/drawing/2014/chart" uri="{C3380CC4-5D6E-409C-BE32-E72D297353CC}">
                  <c16:uniqueId val="{00000001-88F2-4705-8EFA-2B7608BD1322}"/>
                </c:ext>
              </c:extLst>
            </c:dLbl>
            <c:dLbl>
              <c:idx val="2"/>
              <c:layout>
                <c:manualLayout>
                  <c:x val="-7.9984896992771698E-2"/>
                  <c:y val="0.17246574362098191"/>
                </c:manualLayout>
              </c:layout>
              <c:tx>
                <c:rich>
                  <a:bodyPr rot="0" vert="horz"/>
                  <a:lstStyle/>
                  <a:p>
                    <a:pPr>
                      <a:defRPr/>
                    </a:pPr>
                    <a:r>
                      <a:rPr lang="ru-RU"/>
                      <a:t>Налоговые поступления
10,1%</a:t>
                    </a:r>
                  </a:p>
                </c:rich>
              </c:tx>
              <c:spPr>
                <a:solidFill>
                  <a:srgbClr val="F79646"/>
                </a:solidFill>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1872112139828673"/>
                      <c:h val="0.16897061931938279"/>
                    </c:manualLayout>
                  </c15:layout>
                </c:ext>
                <c:ext xmlns:c16="http://schemas.microsoft.com/office/drawing/2014/chart" uri="{C3380CC4-5D6E-409C-BE32-E72D297353CC}">
                  <c16:uniqueId val="{00000002-88F2-4705-8EFA-2B7608BD1322}"/>
                </c:ext>
              </c:extLst>
            </c:dLbl>
            <c:dLbl>
              <c:idx val="3"/>
              <c:layout>
                <c:manualLayout>
                  <c:x val="-0.54399600399600401"/>
                  <c:y val="6.4429787113644041E-2"/>
                </c:manualLayout>
              </c:layout>
              <c:tx>
                <c:rich>
                  <a:bodyPr rot="0" vert="horz"/>
                  <a:lstStyle/>
                  <a:p>
                    <a:pPr>
                      <a:defRPr/>
                    </a:pPr>
                    <a:r>
                      <a:rPr lang="ru-RU"/>
                      <a:t>Неналоговые поступления</a:t>
                    </a:r>
                  </a:p>
                  <a:p>
                    <a:pPr>
                      <a:defRPr/>
                    </a:pPr>
                    <a:r>
                      <a:rPr lang="ru-RU"/>
                      <a:t>0,3%</a:t>
                    </a:r>
                  </a:p>
                </c:rich>
              </c:tx>
              <c:spPr>
                <a:solidFill>
                  <a:srgbClr val="EEECE1">
                    <a:lumMod val="75000"/>
                  </a:srgbClr>
                </a:solidFill>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32935064935064928"/>
                      <c:h val="0.17184527584020293"/>
                    </c:manualLayout>
                  </c15:layout>
                </c:ext>
                <c:ext xmlns:c16="http://schemas.microsoft.com/office/drawing/2014/chart" uri="{C3380CC4-5D6E-409C-BE32-E72D297353CC}">
                  <c16:uniqueId val="{00000003-88F2-4705-8EFA-2B7608BD1322}"/>
                </c:ext>
              </c:extLst>
            </c:dLbl>
            <c:spPr>
              <a:noFill/>
              <a:ln>
                <a:noFill/>
              </a:ln>
              <a:effectLst/>
            </c:spPr>
            <c:txPr>
              <a:bodyPr rot="0" vert="horz"/>
              <a:lstStyle/>
              <a:p>
                <a:pPr>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Поступления трансфертов</c:v>
                </c:pt>
                <c:pt idx="1">
                  <c:v>Налоговые доходы</c:v>
                </c:pt>
                <c:pt idx="2">
                  <c:v>Неналоговые доходы</c:v>
                </c:pt>
                <c:pt idx="3">
                  <c:v>Поступления от продажи основного капитала</c:v>
                </c:pt>
              </c:strCache>
            </c:strRef>
          </c:cat>
          <c:val>
            <c:numRef>
              <c:f>Лист1!$B$2:$B$5</c:f>
              <c:numCache>
                <c:formatCode>General</c:formatCode>
                <c:ptCount val="4"/>
                <c:pt idx="0">
                  <c:v>89.4</c:v>
                </c:pt>
                <c:pt idx="1">
                  <c:v>10.3</c:v>
                </c:pt>
                <c:pt idx="2">
                  <c:v>0.28000000000000008</c:v>
                </c:pt>
                <c:pt idx="3">
                  <c:v>6.0000000000000164E-2</c:v>
                </c:pt>
              </c:numCache>
            </c:numRef>
          </c:val>
          <c:extLst xmlns:c16r2="http://schemas.microsoft.com/office/drawing/2015/06/chart">
            <c:ext xmlns:c16="http://schemas.microsoft.com/office/drawing/2014/chart" uri="{C3380CC4-5D6E-409C-BE32-E72D297353CC}">
              <c16:uniqueId val="{00000004-88F2-4705-8EFA-2B7608BD1322}"/>
            </c:ext>
          </c:extLst>
        </c:ser>
        <c:dLbls>
          <c:showLegendKey val="0"/>
          <c:showVal val="0"/>
          <c:showCatName val="0"/>
          <c:showSerName val="0"/>
          <c:showPercent val="0"/>
          <c:showBubbleSize val="0"/>
          <c:showLeaderLines val="0"/>
        </c:dLbls>
      </c:pie3DChart>
    </c:plotArea>
    <c:plotVisOnly val="1"/>
    <c:dispBlanksAs val="zero"/>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2022 год</a:t>
            </a:r>
          </a:p>
        </c:rich>
      </c:tx>
      <c:layout>
        <c:manualLayout>
          <c:xMode val="edge"/>
          <c:yMode val="edge"/>
          <c:x val="3.0389453066618444E-2"/>
          <c:y val="1.690974424011871E-2"/>
        </c:manualLayout>
      </c:layout>
      <c:overlay val="0"/>
      <c:spPr>
        <a:noFill/>
        <a:ln>
          <a:noFill/>
        </a:ln>
        <a:effectLst/>
      </c:spPr>
    </c:title>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2.442060772426701E-3"/>
          <c:y val="9.0079672190628526E-2"/>
          <c:w val="0.97718271327194839"/>
          <c:h val="0.90992025035333446"/>
        </c:manualLayout>
      </c:layout>
      <c:pie3DChart>
        <c:varyColors val="1"/>
        <c:ser>
          <c:idx val="0"/>
          <c:order val="0"/>
          <c:tx>
            <c:strRef>
              <c:f>Лист1!$B$1</c:f>
              <c:strCache>
                <c:ptCount val="1"/>
                <c:pt idx="0">
                  <c:v>2021 год</c:v>
                </c:pt>
              </c:strCache>
            </c:strRef>
          </c:tx>
          <c:dPt>
            <c:idx val="0"/>
            <c:bubble3D val="0"/>
            <c:explosion val="37"/>
            <c:spPr>
              <a:solidFill>
                <a:schemeClr val="accent1"/>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88F2-4705-8EFA-2B7608BD1322}"/>
              </c:ext>
            </c:extLst>
          </c:dPt>
          <c:dPt>
            <c:idx val="1"/>
            <c:bubble3D val="0"/>
            <c:explosion val="30"/>
            <c:spPr>
              <a:solidFill>
                <a:schemeClr val="accent2"/>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8F2-4705-8EFA-2B7608BD1322}"/>
              </c:ext>
            </c:extLst>
          </c:dPt>
          <c:dPt>
            <c:idx val="2"/>
            <c:bubble3D val="0"/>
            <c:spPr>
              <a:solidFill>
                <a:schemeClr val="accent3"/>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88F2-4705-8EFA-2B7608BD1322}"/>
              </c:ext>
            </c:extLst>
          </c:dPt>
          <c:dPt>
            <c:idx val="3"/>
            <c:bubble3D val="0"/>
            <c:explosion val="10"/>
            <c:spPr>
              <a:solidFill>
                <a:srgbClr val="EEECE1">
                  <a:lumMod val="75000"/>
                </a:srgbClr>
              </a:solidFill>
              <a:ln w="25392">
                <a:solidFill>
                  <a:srgbClr val="FFFF00"/>
                </a:solidFill>
              </a:ln>
              <a:effectLst/>
              <a:scene3d>
                <a:camera prst="orthographicFront"/>
                <a:lightRig rig="threePt" dir="t"/>
              </a:scene3d>
              <a:sp3d contourW="25400">
                <a:contourClr>
                  <a:srgbClr val="FFFF00"/>
                </a:contourClr>
              </a:sp3d>
            </c:spPr>
            <c:extLst xmlns:c16r2="http://schemas.microsoft.com/office/drawing/2015/06/chart">
              <c:ext xmlns:c16="http://schemas.microsoft.com/office/drawing/2014/chart" uri="{C3380CC4-5D6E-409C-BE32-E72D297353CC}">
                <c16:uniqueId val="{00000003-88F2-4705-8EFA-2B7608BD1322}"/>
              </c:ext>
            </c:extLst>
          </c:dPt>
          <c:dLbls>
            <c:dLbl>
              <c:idx val="0"/>
              <c:layout>
                <c:manualLayout>
                  <c:x val="0.12805226269793221"/>
                  <c:y val="-0.15530501616911074"/>
                </c:manualLayout>
              </c:layout>
              <c:tx>
                <c:rich>
                  <a:bodyPr rot="0" vert="horz"/>
                  <a:lstStyle/>
                  <a:p>
                    <a:pPr>
                      <a:defRPr/>
                    </a:pPr>
                    <a:r>
                      <a:rPr lang="ru-RU"/>
                      <a:t>трансферты</a:t>
                    </a:r>
                  </a:p>
                  <a:p>
                    <a:pPr>
                      <a:defRPr/>
                    </a:pPr>
                    <a:r>
                      <a:rPr lang="ru-RU"/>
                      <a:t>85,1%</a:t>
                    </a:r>
                  </a:p>
                </c:rich>
              </c:tx>
              <c:spPr>
                <a:solidFill>
                  <a:srgbClr val="0097CC"/>
                </a:solidFill>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44811188811188812"/>
                      <c:h val="0.12111604311984782"/>
                    </c:manualLayout>
                  </c15:layout>
                </c:ext>
                <c:ext xmlns:c16="http://schemas.microsoft.com/office/drawing/2014/chart" uri="{C3380CC4-5D6E-409C-BE32-E72D297353CC}">
                  <c16:uniqueId val="{00000000-88F2-4705-8EFA-2B7608BD1322}"/>
                </c:ext>
              </c:extLst>
            </c:dLbl>
            <c:dLbl>
              <c:idx val="1"/>
              <c:layout>
                <c:manualLayout>
                  <c:x val="-5.0014709699749103E-2"/>
                  <c:y val="-0.45261976209853921"/>
                </c:manualLayout>
              </c:layout>
              <c:tx>
                <c:rich>
                  <a:bodyPr rot="0" vert="horz"/>
                  <a:lstStyle/>
                  <a:p>
                    <a:pPr>
                      <a:defRPr/>
                    </a:pPr>
                    <a:r>
                      <a:rPr lang="ru-RU"/>
                      <a:t>Поступления от продажи основных средств</a:t>
                    </a:r>
                  </a:p>
                  <a:p>
                    <a:pPr>
                      <a:defRPr/>
                    </a:pPr>
                    <a:r>
                      <a:rPr lang="ru-RU"/>
                      <a:t>
0,06%</a:t>
                    </a:r>
                  </a:p>
                </c:rich>
              </c:tx>
              <c:spPr>
                <a:solidFill>
                  <a:srgbClr val="CCCC00"/>
                </a:solidFill>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1036978769262235"/>
                      <c:h val="0.40116271135099862"/>
                    </c:manualLayout>
                  </c15:layout>
                </c:ext>
                <c:ext xmlns:c16="http://schemas.microsoft.com/office/drawing/2014/chart" uri="{C3380CC4-5D6E-409C-BE32-E72D297353CC}">
                  <c16:uniqueId val="{00000001-88F2-4705-8EFA-2B7608BD1322}"/>
                </c:ext>
              </c:extLst>
            </c:dLbl>
            <c:dLbl>
              <c:idx val="2"/>
              <c:layout>
                <c:manualLayout>
                  <c:x val="-7.9984896992771434E-2"/>
                  <c:y val="0.17246574362098191"/>
                </c:manualLayout>
              </c:layout>
              <c:tx>
                <c:rich>
                  <a:bodyPr rot="0" vert="horz"/>
                  <a:lstStyle/>
                  <a:p>
                    <a:pPr>
                      <a:defRPr/>
                    </a:pPr>
                    <a:r>
                      <a:rPr lang="ru-RU"/>
                      <a:t>Налоговые</a:t>
                    </a:r>
                    <a:r>
                      <a:rPr lang="ru-RU" baseline="0"/>
                      <a:t> поступления</a:t>
                    </a:r>
                    <a:r>
                      <a:rPr lang="ru-RU"/>
                      <a:t>
7,7%</a:t>
                    </a:r>
                  </a:p>
                </c:rich>
              </c:tx>
              <c:spPr>
                <a:solidFill>
                  <a:srgbClr val="F79646"/>
                </a:solidFill>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1872112139828673"/>
                      <c:h val="0.16897061931938279"/>
                    </c:manualLayout>
                  </c15:layout>
                </c:ext>
                <c:ext xmlns:c16="http://schemas.microsoft.com/office/drawing/2014/chart" uri="{C3380CC4-5D6E-409C-BE32-E72D297353CC}">
                  <c16:uniqueId val="{00000002-88F2-4705-8EFA-2B7608BD1322}"/>
                </c:ext>
              </c:extLst>
            </c:dLbl>
            <c:dLbl>
              <c:idx val="3"/>
              <c:layout>
                <c:manualLayout>
                  <c:x val="-0.54399600399600401"/>
                  <c:y val="6.4429787113644013E-2"/>
                </c:manualLayout>
              </c:layout>
              <c:tx>
                <c:rich>
                  <a:bodyPr rot="0" vert="horz"/>
                  <a:lstStyle/>
                  <a:p>
                    <a:pPr>
                      <a:defRPr/>
                    </a:pPr>
                    <a:r>
                      <a:rPr lang="ru-RU"/>
                      <a:t>Неналоговые поступления</a:t>
                    </a:r>
                  </a:p>
                  <a:p>
                    <a:pPr>
                      <a:defRPr/>
                    </a:pPr>
                    <a:r>
                      <a:rPr lang="ru-RU"/>
                      <a:t>0,3%</a:t>
                    </a:r>
                  </a:p>
                </c:rich>
              </c:tx>
              <c:spPr>
                <a:solidFill>
                  <a:srgbClr val="EEECE1">
                    <a:lumMod val="75000"/>
                  </a:srgbClr>
                </a:solidFill>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32935064935064928"/>
                      <c:h val="0.17184527584020293"/>
                    </c:manualLayout>
                  </c15:layout>
                </c:ext>
                <c:ext xmlns:c16="http://schemas.microsoft.com/office/drawing/2014/chart" uri="{C3380CC4-5D6E-409C-BE32-E72D297353CC}">
                  <c16:uniqueId val="{00000003-88F2-4705-8EFA-2B7608BD1322}"/>
                </c:ext>
              </c:extLst>
            </c:dLbl>
            <c:spPr>
              <a:noFill/>
              <a:ln>
                <a:noFill/>
              </a:ln>
              <a:effectLst/>
            </c:spPr>
            <c:txPr>
              <a:bodyPr rot="0" vert="horz"/>
              <a:lstStyle/>
              <a:p>
                <a:pPr>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Поступления трансфертов</c:v>
                </c:pt>
                <c:pt idx="1">
                  <c:v>Налоговые доходы</c:v>
                </c:pt>
                <c:pt idx="2">
                  <c:v>Неналоговые доходы</c:v>
                </c:pt>
                <c:pt idx="3">
                  <c:v>Поступления от продажи основного капитала</c:v>
                </c:pt>
              </c:strCache>
            </c:strRef>
          </c:cat>
          <c:val>
            <c:numRef>
              <c:f>Лист1!$B$2:$B$5</c:f>
              <c:numCache>
                <c:formatCode>General</c:formatCode>
                <c:ptCount val="4"/>
                <c:pt idx="0">
                  <c:v>89.4</c:v>
                </c:pt>
                <c:pt idx="1">
                  <c:v>10.3</c:v>
                </c:pt>
                <c:pt idx="2">
                  <c:v>0.28000000000000008</c:v>
                </c:pt>
                <c:pt idx="3">
                  <c:v>6.0000000000000032E-2</c:v>
                </c:pt>
              </c:numCache>
            </c:numRef>
          </c:val>
          <c:extLst xmlns:c16r2="http://schemas.microsoft.com/office/drawing/2015/06/chart">
            <c:ext xmlns:c16="http://schemas.microsoft.com/office/drawing/2014/chart" uri="{C3380CC4-5D6E-409C-BE32-E72D297353CC}">
              <c16:uniqueId val="{00000004-88F2-4705-8EFA-2B7608BD1322}"/>
            </c:ext>
          </c:extLst>
        </c:ser>
        <c:dLbls>
          <c:showLegendKey val="0"/>
          <c:showVal val="0"/>
          <c:showCatName val="0"/>
          <c:showSerName val="0"/>
          <c:showPercent val="0"/>
          <c:showBubbleSize val="0"/>
          <c:showLeaderLines val="0"/>
        </c:dLbls>
      </c:pie3DChart>
    </c:plotArea>
    <c:plotVisOnly val="1"/>
    <c:dispBlanksAs val="zero"/>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7"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2021 год</a:t>
            </a:r>
          </a:p>
        </c:rich>
      </c:tx>
      <c:overlay val="0"/>
      <c:spPr>
        <a:noFill/>
        <a:ln w="25344">
          <a:noFill/>
        </a:ln>
      </c:spPr>
    </c:title>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2.2136788198407493E-2"/>
          <c:y val="4.4145276064318673E-2"/>
          <c:w val="0.97718271327195216"/>
          <c:h val="0.90992025035333424"/>
        </c:manualLayout>
      </c:layout>
      <c:pie3DChart>
        <c:varyColors val="1"/>
        <c:ser>
          <c:idx val="0"/>
          <c:order val="0"/>
          <c:tx>
            <c:strRef>
              <c:f>Лист1!$B$1</c:f>
              <c:strCache>
                <c:ptCount val="1"/>
                <c:pt idx="0">
                  <c:v>2021 год</c:v>
                </c:pt>
              </c:strCache>
            </c:strRef>
          </c:tx>
          <c:dPt>
            <c:idx val="0"/>
            <c:bubble3D val="0"/>
            <c:explosion val="37"/>
            <c:spPr>
              <a:solidFill>
                <a:schemeClr val="accent1"/>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DBD6-4FA7-BDC0-547783ECB122}"/>
              </c:ext>
            </c:extLst>
          </c:dPt>
          <c:dPt>
            <c:idx val="1"/>
            <c:bubble3D val="0"/>
            <c:explosion val="32"/>
            <c:spPr>
              <a:solidFill>
                <a:schemeClr val="accent2"/>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BD6-4FA7-BDC0-547783ECB122}"/>
              </c:ext>
            </c:extLst>
          </c:dPt>
          <c:dPt>
            <c:idx val="2"/>
            <c:bubble3D val="0"/>
            <c:spPr>
              <a:solidFill>
                <a:schemeClr val="accent3"/>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DBD6-4FA7-BDC0-547783ECB122}"/>
              </c:ext>
            </c:extLst>
          </c:dPt>
          <c:dPt>
            <c:idx val="3"/>
            <c:bubble3D val="0"/>
            <c:explosion val="10"/>
            <c:spPr>
              <a:solidFill>
                <a:schemeClr val="accent4"/>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BD6-4FA7-BDC0-547783ECB122}"/>
              </c:ext>
            </c:extLst>
          </c:dPt>
          <c:dPt>
            <c:idx val="4"/>
            <c:bubble3D val="0"/>
            <c:spPr>
              <a:solidFill>
                <a:schemeClr val="accent5"/>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DBD6-4FA7-BDC0-547783ECB122}"/>
              </c:ext>
            </c:extLst>
          </c:dPt>
          <c:dLbls>
            <c:dLbl>
              <c:idx val="0"/>
              <c:layout>
                <c:manualLayout>
                  <c:x val="7.8191386790936721E-2"/>
                  <c:y val="3.5221830550496401E-2"/>
                </c:manualLayout>
              </c:layout>
              <c:tx>
                <c:rich>
                  <a:bodyPr rot="0" spcFirstLastPara="1" vertOverflow="clip" horzOverflow="clip"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ru-RU" sz="800">
                        <a:effectLst/>
                      </a:rPr>
                      <a:t>Налог</a:t>
                    </a:r>
                    <a:r>
                      <a:rPr lang="ru-RU" sz="800" baseline="0">
                        <a:effectLst/>
                      </a:rPr>
                      <a:t> на транспорт</a:t>
                    </a:r>
                    <a:endParaRPr lang="ru-RU" sz="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ru-RU" sz="800" b="1" baseline="0">
                        <a:solidFill>
                          <a:sysClr val="windowText" lastClr="000000"/>
                        </a:solidFill>
                      </a:rPr>
                      <a:t>0,03</a:t>
                    </a:r>
                    <a:r>
                      <a:rPr lang="ru-RU" sz="800" b="1">
                        <a:solidFill>
                          <a:sysClr val="windowText" lastClr="000000"/>
                        </a:solidFill>
                      </a:rPr>
                      <a:t>%</a:t>
                    </a:r>
                    <a:endParaRPr lang="ru-RU" sz="800" b="1" baseline="0">
                      <a:solidFill>
                        <a:sysClr val="windowText" lastClr="000000"/>
                      </a:solidFill>
                    </a:endParaRPr>
                  </a:p>
                </c:rich>
              </c:tx>
              <c:spPr>
                <a:solidFill>
                  <a:srgbClr val="5B9BD5"/>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DBD6-4FA7-BDC0-547783ECB122}"/>
                </c:ext>
              </c:extLst>
            </c:dLbl>
            <c:dLbl>
              <c:idx val="1"/>
              <c:layout>
                <c:manualLayout>
                  <c:x val="-0.13478482089180194"/>
                  <c:y val="-1.5643992154410313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a:solidFill>
                          <a:sysClr val="windowText" lastClr="000000"/>
                        </a:solidFill>
                      </a:rPr>
                      <a:t>Другие налоговые поступлния</a:t>
                    </a:r>
                    <a:r>
                      <a:rPr lang="ru-RU" sz="800" baseline="0">
                        <a:solidFill>
                          <a:sysClr val="windowText" lastClr="000000"/>
                        </a:solidFill>
                      </a:rPr>
                      <a:t> </a:t>
                    </a:r>
                    <a:r>
                      <a:rPr lang="ru-RU" sz="800">
                        <a:solidFill>
                          <a:sysClr val="windowText" lastClr="000000"/>
                        </a:solidFill>
                      </a:rPr>
                      <a:t>1</a:t>
                    </a:r>
                    <a:r>
                      <a:rPr lang="ru-RU" sz="800" b="1" baseline="0">
                        <a:solidFill>
                          <a:sysClr val="windowText" lastClr="000000"/>
                        </a:solidFill>
                      </a:rPr>
                      <a:t>,57%</a:t>
                    </a:r>
                  </a:p>
                </c:rich>
              </c:tx>
              <c:spPr>
                <a:solidFill>
                  <a:srgbClr val="ED7D31"/>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8167597765363123"/>
                      <c:h val="0.17116688933738877"/>
                    </c:manualLayout>
                  </c15:layout>
                </c:ext>
                <c:ext xmlns:c16="http://schemas.microsoft.com/office/drawing/2014/chart" uri="{C3380CC4-5D6E-409C-BE32-E72D297353CC}">
                  <c16:uniqueId val="{00000001-DBD6-4FA7-BDC0-547783ECB122}"/>
                </c:ext>
              </c:extLst>
            </c:dLbl>
            <c:dLbl>
              <c:idx val="2"/>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0" i="0" u="none" strike="noStrike" baseline="0">
                        <a:effectLst/>
                      </a:rPr>
                      <a:t>Имущественный налог  </a:t>
                    </a:r>
                    <a:r>
                      <a:rPr lang="ru-RU" sz="800" b="1">
                        <a:solidFill>
                          <a:sysClr val="windowText" lastClr="000000"/>
                        </a:solidFill>
                      </a:rPr>
                      <a:t>11%</a:t>
                    </a:r>
                    <a:endParaRPr lang="ru-RU" sz="800" b="1" baseline="0">
                      <a:solidFill>
                        <a:sysClr val="windowText" lastClr="000000"/>
                      </a:solidFill>
                    </a:endParaRPr>
                  </a:p>
                </c:rich>
              </c:tx>
              <c:spPr>
                <a:solidFill>
                  <a:srgbClr val="A5A5A5"/>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DBD6-4FA7-BDC0-547783ECB122}"/>
                </c:ext>
              </c:extLst>
            </c:dLbl>
            <c:dLbl>
              <c:idx val="3"/>
              <c:layout>
                <c:manualLayout>
                  <c:x val="3.1394595228669046E-2"/>
                  <c:y val="-0.1876812871315273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aseline="0">
                        <a:solidFill>
                          <a:sysClr val="windowText" lastClr="000000"/>
                        </a:solidFill>
                      </a:rPr>
                      <a:t>Социальный налог
</a:t>
                    </a:r>
                    <a:r>
                      <a:rPr lang="ru-RU" sz="800" b="1" baseline="0">
                        <a:solidFill>
                          <a:sysClr val="windowText" lastClr="000000"/>
                        </a:solidFill>
                      </a:rPr>
                      <a:t>34,5%</a:t>
                    </a:r>
                  </a:p>
                </c:rich>
              </c:tx>
              <c:spPr>
                <a:solidFill>
                  <a:srgbClr val="FFC000">
                    <a:lumMod val="60000"/>
                    <a:lumOff val="40000"/>
                  </a:srgbClr>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DBD6-4FA7-BDC0-547783ECB122}"/>
                </c:ext>
              </c:extLst>
            </c:dLbl>
            <c:dLbl>
              <c:idx val="4"/>
              <c:layout>
                <c:manualLayout>
                  <c:x val="-5.9590316573556804E-2"/>
                  <c:y val="-0.19701640183063984"/>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0" i="0" u="none" strike="noStrike" baseline="0">
                        <a:solidFill>
                          <a:sysClr val="windowText" lastClr="000000"/>
                        </a:solidFill>
                        <a:effectLst/>
                      </a:rPr>
                      <a:t>Подоходный налог </a:t>
                    </a:r>
                    <a:r>
                      <a:rPr lang="ru-RU" sz="800" b="1" i="0" u="none" strike="noStrike" baseline="0">
                        <a:solidFill>
                          <a:sysClr val="windowText" lastClr="000000"/>
                        </a:solidFill>
                        <a:effectLst/>
                      </a:rPr>
                      <a:t>52,9</a:t>
                    </a:r>
                    <a:r>
                      <a:rPr lang="ru-RU" sz="800" b="1" baseline="0">
                        <a:solidFill>
                          <a:sysClr val="windowText" lastClr="000000"/>
                        </a:solidFill>
                      </a:rPr>
                      <a:t>%</a:t>
                    </a:r>
                  </a:p>
                </c:rich>
              </c:tx>
              <c:spPr>
                <a:solidFill>
                  <a:srgbClr val="4472C4"/>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19970204841713221"/>
                      <c:h val="0.23841155234657044"/>
                    </c:manualLayout>
                  </c15:layout>
                </c:ext>
                <c:ext xmlns:c16="http://schemas.microsoft.com/office/drawing/2014/chart" uri="{C3380CC4-5D6E-409C-BE32-E72D297353CC}">
                  <c16:uniqueId val="{00000004-DBD6-4FA7-BDC0-547783ECB12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Налог на транспортные средства</c:v>
                </c:pt>
                <c:pt idx="1">
                  <c:v>Прочие неналоговые поступления </c:v>
                </c:pt>
                <c:pt idx="2">
                  <c:v>Налоги на имущество</c:v>
                </c:pt>
                <c:pt idx="3">
                  <c:v>Социальный налог</c:v>
                </c:pt>
                <c:pt idx="4">
                  <c:v>Индивидуальный подоходный налог</c:v>
                </c:pt>
              </c:strCache>
            </c:strRef>
          </c:cat>
          <c:val>
            <c:numRef>
              <c:f>Лист1!$B$2:$B$6</c:f>
              <c:numCache>
                <c:formatCode>General</c:formatCode>
                <c:ptCount val="5"/>
                <c:pt idx="0">
                  <c:v>3.4</c:v>
                </c:pt>
                <c:pt idx="1">
                  <c:v>2.7</c:v>
                </c:pt>
                <c:pt idx="2">
                  <c:v>14.1</c:v>
                </c:pt>
                <c:pt idx="3">
                  <c:v>32.800000000000004</c:v>
                </c:pt>
                <c:pt idx="4">
                  <c:v>36.700000000000003</c:v>
                </c:pt>
              </c:numCache>
            </c:numRef>
          </c:val>
          <c:extLst xmlns:c16r2="http://schemas.microsoft.com/office/drawing/2015/06/chart">
            <c:ext xmlns:c16="http://schemas.microsoft.com/office/drawing/2014/chart" uri="{C3380CC4-5D6E-409C-BE32-E72D297353CC}">
              <c16:uniqueId val="{00000005-DBD6-4FA7-BDC0-547783ECB122}"/>
            </c:ext>
          </c:extLst>
        </c:ser>
        <c:dLbls>
          <c:showLegendKey val="0"/>
          <c:showVal val="0"/>
          <c:showCatName val="0"/>
          <c:showSerName val="0"/>
          <c:showPercent val="0"/>
          <c:showBubbleSize val="0"/>
          <c:showLeaderLines val="1"/>
        </c:dLbls>
      </c:pie3DChart>
      <c:spPr>
        <a:noFill/>
        <a:ln w="25344">
          <a:noFill/>
        </a:ln>
      </c:spPr>
    </c:plotArea>
    <c:plotVisOnly val="1"/>
    <c:dispBlanksAs val="zero"/>
    <c:showDLblsOverMax val="0"/>
  </c:chart>
  <c:spPr>
    <a:solidFill>
      <a:schemeClr val="bg1"/>
    </a:solidFill>
    <a:ln w="950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7"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2022 жыл</a:t>
            </a:r>
          </a:p>
        </c:rich>
      </c:tx>
      <c:overlay val="0"/>
      <c:spPr>
        <a:noFill/>
        <a:ln w="25344">
          <a:noFill/>
        </a:ln>
      </c:spPr>
    </c:title>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2.2136788198407493E-2"/>
          <c:y val="4.4145276064318673E-2"/>
          <c:w val="0.97718271327195216"/>
          <c:h val="0.90992025035333401"/>
        </c:manualLayout>
      </c:layout>
      <c:pie3DChart>
        <c:varyColors val="1"/>
        <c:ser>
          <c:idx val="0"/>
          <c:order val="0"/>
          <c:tx>
            <c:strRef>
              <c:f>Лист1!$B$1</c:f>
              <c:strCache>
                <c:ptCount val="1"/>
                <c:pt idx="0">
                  <c:v>2021 год</c:v>
                </c:pt>
              </c:strCache>
            </c:strRef>
          </c:tx>
          <c:dPt>
            <c:idx val="0"/>
            <c:bubble3D val="0"/>
            <c:explosion val="37"/>
            <c:spPr>
              <a:solidFill>
                <a:schemeClr val="accent1"/>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DBD6-4FA7-BDC0-547783ECB122}"/>
              </c:ext>
            </c:extLst>
          </c:dPt>
          <c:dPt>
            <c:idx val="1"/>
            <c:bubble3D val="0"/>
            <c:explosion val="32"/>
            <c:spPr>
              <a:solidFill>
                <a:schemeClr val="accent2"/>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BD6-4FA7-BDC0-547783ECB122}"/>
              </c:ext>
            </c:extLst>
          </c:dPt>
          <c:dPt>
            <c:idx val="2"/>
            <c:bubble3D val="0"/>
            <c:spPr>
              <a:solidFill>
                <a:schemeClr val="accent3"/>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DBD6-4FA7-BDC0-547783ECB122}"/>
              </c:ext>
            </c:extLst>
          </c:dPt>
          <c:dPt>
            <c:idx val="3"/>
            <c:bubble3D val="0"/>
            <c:explosion val="10"/>
            <c:spPr>
              <a:solidFill>
                <a:schemeClr val="accent4"/>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BD6-4FA7-BDC0-547783ECB122}"/>
              </c:ext>
            </c:extLst>
          </c:dPt>
          <c:dPt>
            <c:idx val="4"/>
            <c:bubble3D val="0"/>
            <c:spPr>
              <a:solidFill>
                <a:schemeClr val="accent5"/>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DBD6-4FA7-BDC0-547783ECB122}"/>
              </c:ext>
            </c:extLst>
          </c:dPt>
          <c:dLbls>
            <c:dLbl>
              <c:idx val="0"/>
              <c:layout>
                <c:manualLayout>
                  <c:x val="7.8191386790936721E-2"/>
                  <c:y val="3.5221830550496401E-2"/>
                </c:manualLayout>
              </c:layout>
              <c:tx>
                <c:rich>
                  <a:bodyPr rot="0" spcFirstLastPara="1" vertOverflow="clip" horzOverflow="clip"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ru-RU" sz="800">
                        <a:effectLst/>
                      </a:rPr>
                      <a:t>Налог</a:t>
                    </a:r>
                    <a:r>
                      <a:rPr lang="ru-RU" sz="800" baseline="0">
                        <a:effectLst/>
                      </a:rPr>
                      <a:t> на транспорт</a:t>
                    </a:r>
                    <a:endParaRPr lang="ru-RU" sz="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ru-RU" sz="800" b="1" baseline="0">
                        <a:solidFill>
                          <a:sysClr val="windowText" lastClr="000000"/>
                        </a:solidFill>
                      </a:rPr>
                      <a:t>0,004</a:t>
                    </a:r>
                    <a:r>
                      <a:rPr lang="ru-RU" sz="800" b="1">
                        <a:solidFill>
                          <a:sysClr val="windowText" lastClr="000000"/>
                        </a:solidFill>
                      </a:rPr>
                      <a:t>%</a:t>
                    </a:r>
                    <a:endParaRPr lang="ru-RU" sz="800" b="1" baseline="0">
                      <a:solidFill>
                        <a:sysClr val="windowText" lastClr="000000"/>
                      </a:solidFill>
                    </a:endParaRPr>
                  </a:p>
                </c:rich>
              </c:tx>
              <c:spPr>
                <a:solidFill>
                  <a:srgbClr val="5B9BD5"/>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DBD6-4FA7-BDC0-547783ECB122}"/>
                </c:ext>
              </c:extLst>
            </c:dLbl>
            <c:dLbl>
              <c:idx val="1"/>
              <c:layout>
                <c:manualLayout>
                  <c:x val="-0.13478482089180194"/>
                  <c:y val="-1.5643992154410313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a:solidFill>
                          <a:sysClr val="windowText" lastClr="000000"/>
                        </a:solidFill>
                      </a:rPr>
                      <a:t>Другие налоговые поступления 1,7</a:t>
                    </a:r>
                    <a:r>
                      <a:rPr lang="ru-RU" sz="800" b="1" baseline="0">
                        <a:solidFill>
                          <a:sysClr val="windowText" lastClr="000000"/>
                        </a:solidFill>
                      </a:rPr>
                      <a:t>%</a:t>
                    </a:r>
                  </a:p>
                </c:rich>
              </c:tx>
              <c:spPr>
                <a:solidFill>
                  <a:srgbClr val="ED7D31"/>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8167597765363123"/>
                      <c:h val="0.17116688933738877"/>
                    </c:manualLayout>
                  </c15:layout>
                </c:ext>
                <c:ext xmlns:c16="http://schemas.microsoft.com/office/drawing/2014/chart" uri="{C3380CC4-5D6E-409C-BE32-E72D297353CC}">
                  <c16:uniqueId val="{00000001-DBD6-4FA7-BDC0-547783ECB122}"/>
                </c:ext>
              </c:extLst>
            </c:dLbl>
            <c:dLbl>
              <c:idx val="2"/>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0" i="0" u="none" strike="noStrike" baseline="0">
                        <a:effectLst/>
                      </a:rPr>
                      <a:t>Налог на имущество </a:t>
                    </a:r>
                    <a:r>
                      <a:rPr lang="ru-RU" sz="800" b="1">
                        <a:solidFill>
                          <a:sysClr val="windowText" lastClr="000000"/>
                        </a:solidFill>
                      </a:rPr>
                      <a:t>12,6%</a:t>
                    </a:r>
                    <a:endParaRPr lang="ru-RU" sz="800" b="1" baseline="0">
                      <a:solidFill>
                        <a:sysClr val="windowText" lastClr="000000"/>
                      </a:solidFill>
                    </a:endParaRPr>
                  </a:p>
                </c:rich>
              </c:tx>
              <c:spPr>
                <a:solidFill>
                  <a:srgbClr val="A5A5A5"/>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DBD6-4FA7-BDC0-547783ECB122}"/>
                </c:ext>
              </c:extLst>
            </c:dLbl>
            <c:dLbl>
              <c:idx val="3"/>
              <c:layout>
                <c:manualLayout>
                  <c:x val="5.3740983386191314E-2"/>
                  <c:y val="-9.1411549162590242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aseline="0">
                        <a:solidFill>
                          <a:sysClr val="windowText" lastClr="000000"/>
                        </a:solidFill>
                      </a:rPr>
                      <a:t>Социальный налог
</a:t>
                    </a:r>
                    <a:r>
                      <a:rPr lang="ru-RU" sz="800" b="1" baseline="0">
                        <a:solidFill>
                          <a:sysClr val="windowText" lastClr="000000"/>
                        </a:solidFill>
                      </a:rPr>
                      <a:t>32,8%</a:t>
                    </a:r>
                  </a:p>
                </c:rich>
              </c:tx>
              <c:spPr>
                <a:solidFill>
                  <a:srgbClr val="FFC000">
                    <a:lumMod val="60000"/>
                    <a:lumOff val="40000"/>
                  </a:srgbClr>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DBD6-4FA7-BDC0-547783ECB122}"/>
                </c:ext>
              </c:extLst>
            </c:dLbl>
            <c:dLbl>
              <c:idx val="4"/>
              <c:layout>
                <c:manualLayout>
                  <c:x val="-5.9590316573556804E-2"/>
                  <c:y val="-0.19701640183063979"/>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0" i="0" u="none" strike="noStrike" baseline="0">
                        <a:solidFill>
                          <a:sysClr val="windowText" lastClr="000000"/>
                        </a:solidFill>
                        <a:effectLst/>
                      </a:rPr>
                      <a:t>Подоходный налог 52</a:t>
                    </a:r>
                    <a:r>
                      <a:rPr lang="ru-RU" sz="800" b="1" i="0" u="none" strike="noStrike" baseline="0">
                        <a:solidFill>
                          <a:sysClr val="windowText" lastClr="000000"/>
                        </a:solidFill>
                        <a:effectLst/>
                      </a:rPr>
                      <a:t>,9</a:t>
                    </a:r>
                    <a:r>
                      <a:rPr lang="ru-RU" sz="800" b="1" baseline="0">
                        <a:solidFill>
                          <a:sysClr val="windowText" lastClr="000000"/>
                        </a:solidFill>
                      </a:rPr>
                      <a:t>%</a:t>
                    </a:r>
                  </a:p>
                </c:rich>
              </c:tx>
              <c:spPr>
                <a:solidFill>
                  <a:srgbClr val="4472C4"/>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19970204841713221"/>
                      <c:h val="0.23841155234657044"/>
                    </c:manualLayout>
                  </c15:layout>
                </c:ext>
                <c:ext xmlns:c16="http://schemas.microsoft.com/office/drawing/2014/chart" uri="{C3380CC4-5D6E-409C-BE32-E72D297353CC}">
                  <c16:uniqueId val="{00000004-DBD6-4FA7-BDC0-547783ECB12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Налог на транспортные средства</c:v>
                </c:pt>
                <c:pt idx="1">
                  <c:v>Прочие неналоговые поступления </c:v>
                </c:pt>
                <c:pt idx="2">
                  <c:v>Налоги на имущество</c:v>
                </c:pt>
                <c:pt idx="3">
                  <c:v>Социальный налог</c:v>
                </c:pt>
                <c:pt idx="4">
                  <c:v>Индивидуальный подоходный налог</c:v>
                </c:pt>
              </c:strCache>
            </c:strRef>
          </c:cat>
          <c:val>
            <c:numRef>
              <c:f>Лист1!$B$2:$B$6</c:f>
              <c:numCache>
                <c:formatCode>General</c:formatCode>
                <c:ptCount val="5"/>
                <c:pt idx="0">
                  <c:v>3.4</c:v>
                </c:pt>
                <c:pt idx="1">
                  <c:v>2.7</c:v>
                </c:pt>
                <c:pt idx="2">
                  <c:v>14.1</c:v>
                </c:pt>
                <c:pt idx="3">
                  <c:v>32.800000000000004</c:v>
                </c:pt>
                <c:pt idx="4">
                  <c:v>36.700000000000003</c:v>
                </c:pt>
              </c:numCache>
            </c:numRef>
          </c:val>
          <c:extLst xmlns:c16r2="http://schemas.microsoft.com/office/drawing/2015/06/chart">
            <c:ext xmlns:c16="http://schemas.microsoft.com/office/drawing/2014/chart" uri="{C3380CC4-5D6E-409C-BE32-E72D297353CC}">
              <c16:uniqueId val="{00000005-DBD6-4FA7-BDC0-547783ECB122}"/>
            </c:ext>
          </c:extLst>
        </c:ser>
        <c:dLbls>
          <c:showLegendKey val="0"/>
          <c:showVal val="0"/>
          <c:showCatName val="0"/>
          <c:showSerName val="0"/>
          <c:showPercent val="0"/>
          <c:showBubbleSize val="0"/>
          <c:showLeaderLines val="1"/>
        </c:dLbls>
      </c:pie3DChart>
      <c:spPr>
        <a:noFill/>
        <a:ln w="25344">
          <a:noFill/>
        </a:ln>
      </c:spPr>
    </c:plotArea>
    <c:plotVisOnly val="1"/>
    <c:dispBlanksAs val="zero"/>
    <c:showDLblsOverMax val="0"/>
  </c:chart>
  <c:spPr>
    <a:solidFill>
      <a:schemeClr val="bg1"/>
    </a:solidFill>
    <a:ln w="950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BD14-F74D-423B-9C16-8C7FB89D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26</Pages>
  <Words>6574</Words>
  <Characters>37477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2374</cp:revision>
  <cp:lastPrinted>2022-04-12T12:15:00Z</cp:lastPrinted>
  <dcterms:created xsi:type="dcterms:W3CDTF">2021-04-12T09:43:00Z</dcterms:created>
  <dcterms:modified xsi:type="dcterms:W3CDTF">2023-04-17T06:41:00Z</dcterms:modified>
</cp:coreProperties>
</file>