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281"/>
      </w:tblGrid>
      <w:tr w:rsidR="00604756" w:rsidRPr="00F73B9B" w14:paraId="3F28753F" w14:textId="77777777" w:rsidTr="001C38A9">
        <w:tc>
          <w:tcPr>
            <w:tcW w:w="10281" w:type="dxa"/>
            <w:shd w:val="clear" w:color="auto" w:fill="auto"/>
          </w:tcPr>
          <w:tbl>
            <w:tblPr>
              <w:tblW w:w="0" w:type="auto"/>
              <w:tblLayout w:type="fixed"/>
              <w:tblLook w:val="0000" w:firstRow="0" w:lastRow="0" w:firstColumn="0" w:lastColumn="0" w:noHBand="0" w:noVBand="0"/>
            </w:tblPr>
            <w:tblGrid>
              <w:gridCol w:w="8683"/>
            </w:tblGrid>
            <w:tr w:rsidR="00604756" w14:paraId="3ADB753E" w14:textId="77777777" w:rsidTr="00CB2F66">
              <w:tc>
                <w:tcPr>
                  <w:tcW w:w="8683" w:type="dxa"/>
                  <w:shd w:val="clear" w:color="auto" w:fill="auto"/>
                </w:tcPr>
                <w:p w14:paraId="4D330F36" w14:textId="05688193" w:rsidR="00604756" w:rsidRPr="00F673A6" w:rsidRDefault="008D1F6F" w:rsidP="006006FE">
                  <w:pPr>
                    <w:tabs>
                      <w:tab w:val="left" w:pos="142"/>
                      <w:tab w:val="left" w:pos="2407"/>
                    </w:tabs>
                    <w:autoSpaceDE w:val="0"/>
                    <w:rPr>
                      <w:bCs/>
                      <w:color w:val="0C0000"/>
                      <w:szCs w:val="30"/>
                    </w:rPr>
                  </w:pPr>
                  <w:r>
                    <w:rPr>
                      <w:bCs/>
                      <w:color w:val="0C0000"/>
                      <w:szCs w:val="30"/>
                    </w:rPr>
                    <w:t xml:space="preserve"> </w:t>
                  </w:r>
                  <w:r w:rsidR="0079385E">
                    <w:rPr>
                      <w:bCs/>
                      <w:color w:val="0C0000"/>
                      <w:szCs w:val="30"/>
                    </w:rPr>
                    <w:t xml:space="preserve">                                                                                                                           </w:t>
                  </w:r>
                  <w:r w:rsidR="00F673A6">
                    <w:rPr>
                      <w:bCs/>
                      <w:color w:val="0C0000"/>
                      <w:szCs w:val="30"/>
                    </w:rPr>
                    <w:t xml:space="preserve"> </w:t>
                  </w:r>
                </w:p>
              </w:tc>
            </w:tr>
          </w:tbl>
          <w:p w14:paraId="102D9136" w14:textId="77777777" w:rsidR="00604756" w:rsidRPr="00F73B9B" w:rsidRDefault="00604756" w:rsidP="001C38A9">
            <w:pPr>
              <w:tabs>
                <w:tab w:val="left" w:pos="142"/>
              </w:tabs>
              <w:autoSpaceDE w:val="0"/>
              <w:rPr>
                <w:bCs/>
                <w:color w:val="0C0000"/>
                <w:szCs w:val="30"/>
                <w:lang w:val="en-US"/>
              </w:rPr>
            </w:pPr>
          </w:p>
        </w:tc>
      </w:tr>
    </w:tbl>
    <w:p w14:paraId="0726E03F" w14:textId="77777777" w:rsidR="00604756" w:rsidRPr="00F73B9B" w:rsidRDefault="00604756" w:rsidP="00604756">
      <w:pPr>
        <w:tabs>
          <w:tab w:val="left" w:pos="142"/>
        </w:tabs>
        <w:autoSpaceDE w:val="0"/>
        <w:jc w:val="center"/>
        <w:rPr>
          <w:b/>
          <w:bCs/>
          <w:color w:val="000000"/>
          <w:sz w:val="30"/>
          <w:szCs w:val="30"/>
        </w:rPr>
      </w:pPr>
    </w:p>
    <w:p w14:paraId="42BA75A8"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06408507"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743C0C98" w14:textId="607693F9" w:rsidR="00604756" w:rsidRDefault="0079385E"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r>
        <w:rPr>
          <w:b/>
          <w:bCs/>
          <w:color w:val="000000"/>
          <w:sz w:val="30"/>
          <w:szCs w:val="30"/>
        </w:rPr>
        <w:t xml:space="preserve">                                   </w:t>
      </w:r>
    </w:p>
    <w:p w14:paraId="7C1E3403" w14:textId="75D70C52"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56009821" w14:textId="5E8B627A"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244DC467" w14:textId="1A1F8B8B"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47390386" w14:textId="05404C0F"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0EB29991" w14:textId="6C07C310"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00D31B14" w14:textId="1332D366"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1FE4B66A" w14:textId="49B10D41"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28565613" w14:textId="77777777" w:rsidR="005E4F92" w:rsidRPr="00F73B9B"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0"/>
          <w:szCs w:val="30"/>
        </w:rPr>
      </w:pPr>
    </w:p>
    <w:p w14:paraId="3EBC261E"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2"/>
          <w:szCs w:val="32"/>
        </w:rPr>
      </w:pPr>
      <w:r w:rsidRPr="00F73B9B">
        <w:rPr>
          <w:b/>
          <w:bCs/>
          <w:color w:val="000000"/>
          <w:sz w:val="32"/>
          <w:szCs w:val="32"/>
        </w:rPr>
        <w:t xml:space="preserve">ОТЧЕТ </w:t>
      </w:r>
    </w:p>
    <w:p w14:paraId="530F3353"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2"/>
          <w:szCs w:val="32"/>
        </w:rPr>
      </w:pPr>
      <w:r w:rsidRPr="00F73B9B">
        <w:rPr>
          <w:b/>
          <w:bCs/>
          <w:color w:val="000000"/>
          <w:sz w:val="32"/>
          <w:szCs w:val="32"/>
        </w:rPr>
        <w:t>РЕВИЗИОННОЙ КОМИССИИ</w:t>
      </w:r>
    </w:p>
    <w:p w14:paraId="0930DC9C"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2"/>
          <w:szCs w:val="32"/>
        </w:rPr>
      </w:pPr>
      <w:r w:rsidRPr="00F73B9B">
        <w:rPr>
          <w:b/>
          <w:bCs/>
          <w:color w:val="000000"/>
          <w:sz w:val="32"/>
          <w:szCs w:val="32"/>
        </w:rPr>
        <w:t xml:space="preserve">ПО </w:t>
      </w:r>
      <w:proofErr w:type="gramStart"/>
      <w:r w:rsidRPr="00F73B9B">
        <w:rPr>
          <w:b/>
          <w:bCs/>
          <w:color w:val="000000"/>
          <w:sz w:val="32"/>
          <w:szCs w:val="32"/>
        </w:rPr>
        <w:t>ЗАПАДНО-КАЗАХСТАНСКОЙ</w:t>
      </w:r>
      <w:proofErr w:type="gramEnd"/>
      <w:r w:rsidRPr="00F73B9B">
        <w:rPr>
          <w:b/>
          <w:bCs/>
          <w:color w:val="000000"/>
          <w:sz w:val="32"/>
          <w:szCs w:val="32"/>
        </w:rPr>
        <w:t xml:space="preserve"> ОБЛАСТИ</w:t>
      </w:r>
    </w:p>
    <w:p w14:paraId="328BFDE7"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2"/>
          <w:szCs w:val="32"/>
        </w:rPr>
      </w:pPr>
    </w:p>
    <w:p w14:paraId="3F98475B" w14:textId="5D43EEA5"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b/>
          <w:bCs/>
          <w:color w:val="000000"/>
          <w:sz w:val="32"/>
          <w:szCs w:val="32"/>
        </w:rPr>
      </w:pPr>
      <w:r w:rsidRPr="00F73B9B">
        <w:rPr>
          <w:b/>
          <w:bCs/>
          <w:color w:val="000000"/>
          <w:sz w:val="32"/>
          <w:szCs w:val="32"/>
        </w:rPr>
        <w:t>об исполнении</w:t>
      </w:r>
      <w:r w:rsidR="00BF219B">
        <w:rPr>
          <w:b/>
          <w:bCs/>
          <w:color w:val="000000"/>
          <w:sz w:val="32"/>
          <w:szCs w:val="32"/>
        </w:rPr>
        <w:t xml:space="preserve"> районного</w:t>
      </w:r>
      <w:r w:rsidRPr="00F73B9B">
        <w:rPr>
          <w:b/>
          <w:bCs/>
          <w:color w:val="000000"/>
          <w:sz w:val="32"/>
          <w:szCs w:val="32"/>
        </w:rPr>
        <w:t xml:space="preserve"> бюджета </w:t>
      </w:r>
      <w:r w:rsidR="0044498B">
        <w:rPr>
          <w:b/>
          <w:bCs/>
          <w:color w:val="000000"/>
          <w:sz w:val="32"/>
          <w:szCs w:val="32"/>
        </w:rPr>
        <w:t xml:space="preserve">  </w:t>
      </w:r>
      <w:proofErr w:type="spellStart"/>
      <w:r w:rsidR="0044498B">
        <w:rPr>
          <w:b/>
          <w:bCs/>
          <w:color w:val="000000"/>
          <w:sz w:val="32"/>
          <w:szCs w:val="32"/>
        </w:rPr>
        <w:t>Каратобинского</w:t>
      </w:r>
      <w:proofErr w:type="spellEnd"/>
      <w:r w:rsidR="0044498B">
        <w:rPr>
          <w:b/>
          <w:bCs/>
          <w:color w:val="000000"/>
          <w:sz w:val="32"/>
          <w:szCs w:val="32"/>
        </w:rPr>
        <w:t xml:space="preserve"> района за 2022</w:t>
      </w:r>
      <w:r w:rsidRPr="00F73B9B">
        <w:rPr>
          <w:b/>
          <w:bCs/>
          <w:color w:val="000000"/>
          <w:sz w:val="32"/>
          <w:szCs w:val="32"/>
        </w:rPr>
        <w:t xml:space="preserve"> год</w:t>
      </w:r>
    </w:p>
    <w:p w14:paraId="4FF64FFD" w14:textId="52B7DD9A" w:rsidR="00604756" w:rsidRDefault="00604756"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r w:rsidRPr="00F73B9B">
        <w:rPr>
          <w:rStyle w:val="31"/>
          <w:b/>
          <w:bCs/>
          <w:i/>
          <w:color w:val="000000"/>
          <w:sz w:val="32"/>
          <w:szCs w:val="32"/>
        </w:rPr>
        <w:t xml:space="preserve">(заключение к отчету </w:t>
      </w:r>
      <w:r w:rsidRPr="00F73B9B">
        <w:rPr>
          <w:rStyle w:val="31"/>
          <w:b/>
          <w:bCs/>
          <w:i/>
          <w:color w:val="000000"/>
          <w:sz w:val="32"/>
          <w:szCs w:val="32"/>
          <w:lang w:val="kk-KZ"/>
        </w:rPr>
        <w:t>местного исполнительного органа</w:t>
      </w:r>
      <w:r w:rsidRPr="00F73B9B">
        <w:rPr>
          <w:rStyle w:val="31"/>
          <w:b/>
          <w:bCs/>
          <w:i/>
          <w:color w:val="000000"/>
          <w:sz w:val="32"/>
          <w:szCs w:val="32"/>
        </w:rPr>
        <w:t>)</w:t>
      </w:r>
    </w:p>
    <w:p w14:paraId="72BD3116" w14:textId="7D1B99AC"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26E3553F" w14:textId="1DF51ECE"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5FAB9349" w14:textId="58CF1EE3"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1CE0BDDD" w14:textId="354219FD"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43EBBC47" w14:textId="46F5A5C5"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58E55340" w14:textId="794DC1F4"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371697E4" w14:textId="1A03BBE8"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1C4C742C" w14:textId="1CF5AA81"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179AD295" w14:textId="5DE67CD2"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6E4F5F1A" w14:textId="71C82E0D"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279BAB2D" w14:textId="5B1136C7"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3E6F6688" w14:textId="1368AA72"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315F96E1" w14:textId="34EB2076"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1CAB05BE" w14:textId="5C1D33B4" w:rsidR="005E4F92"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6755694A" w14:textId="77777777" w:rsidR="005E4F92" w:rsidRPr="00F73B9B" w:rsidRDefault="005E4F92" w:rsidP="005E4F92">
      <w:pPr>
        <w:pBdr>
          <w:top w:val="thinThickSmallGap" w:sz="24" w:space="31" w:color="auto"/>
          <w:left w:val="thinThickSmallGap" w:sz="24" w:space="4" w:color="auto"/>
          <w:bottom w:val="thickThinSmallGap" w:sz="24" w:space="1" w:color="auto"/>
          <w:right w:val="thickThinSmallGap" w:sz="24" w:space="4" w:color="auto"/>
        </w:pBdr>
        <w:tabs>
          <w:tab w:val="left" w:pos="142"/>
        </w:tabs>
        <w:autoSpaceDE w:val="0"/>
        <w:jc w:val="center"/>
        <w:rPr>
          <w:rStyle w:val="31"/>
          <w:b/>
          <w:bCs/>
          <w:i/>
          <w:color w:val="000000"/>
          <w:sz w:val="32"/>
          <w:szCs w:val="32"/>
        </w:rPr>
      </w:pPr>
    </w:p>
    <w:p w14:paraId="37678643"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pPr>
    </w:p>
    <w:p w14:paraId="19967AA7"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autoSpaceDE w:val="0"/>
        <w:rPr>
          <w:b/>
          <w:sz w:val="28"/>
          <w:szCs w:val="28"/>
        </w:rPr>
      </w:pPr>
    </w:p>
    <w:p w14:paraId="4AED6753" w14:textId="77777777" w:rsidR="00604756" w:rsidRPr="00F73B9B" w:rsidRDefault="00604756" w:rsidP="005E4F92">
      <w:pPr>
        <w:pBdr>
          <w:top w:val="thinThickSmallGap" w:sz="24" w:space="31" w:color="auto"/>
          <w:left w:val="thinThickSmallGap" w:sz="24" w:space="4" w:color="auto"/>
          <w:bottom w:val="thickThinSmallGap" w:sz="24" w:space="1" w:color="auto"/>
          <w:right w:val="thickThinSmallGap" w:sz="24" w:space="4" w:color="auto"/>
        </w:pBdr>
        <w:autoSpaceDE w:val="0"/>
        <w:rPr>
          <w:b/>
          <w:sz w:val="28"/>
          <w:szCs w:val="28"/>
        </w:rPr>
      </w:pPr>
    </w:p>
    <w:p w14:paraId="10A1A6D5" w14:textId="77777777" w:rsidR="00604756" w:rsidRPr="00F73B9B" w:rsidRDefault="00604756" w:rsidP="00604756">
      <w:pPr>
        <w:autoSpaceDE w:val="0"/>
        <w:rPr>
          <w:b/>
          <w:sz w:val="28"/>
          <w:szCs w:val="28"/>
        </w:rPr>
      </w:pPr>
    </w:p>
    <w:p w14:paraId="2489FE64" w14:textId="77777777" w:rsidR="00604756" w:rsidRPr="00F73B9B" w:rsidRDefault="00604756" w:rsidP="00604756">
      <w:pPr>
        <w:autoSpaceDE w:val="0"/>
        <w:rPr>
          <w:b/>
          <w:sz w:val="28"/>
          <w:szCs w:val="28"/>
        </w:rPr>
      </w:pPr>
    </w:p>
    <w:p w14:paraId="155C960B" w14:textId="77777777" w:rsidR="00604756" w:rsidRPr="00F73B9B" w:rsidRDefault="00604756" w:rsidP="00604756">
      <w:pPr>
        <w:tabs>
          <w:tab w:val="left" w:pos="142"/>
        </w:tabs>
        <w:autoSpaceDE w:val="0"/>
        <w:autoSpaceDN w:val="0"/>
        <w:adjustRightInd w:val="0"/>
        <w:jc w:val="center"/>
        <w:rPr>
          <w:b/>
          <w:bCs/>
          <w:color w:val="000000"/>
          <w:sz w:val="22"/>
          <w:szCs w:val="22"/>
        </w:rPr>
      </w:pPr>
    </w:p>
    <w:p w14:paraId="1BF4D647" w14:textId="77777777" w:rsidR="00604756" w:rsidRPr="00F73B9B" w:rsidRDefault="00604756" w:rsidP="00604756">
      <w:pPr>
        <w:tabs>
          <w:tab w:val="left" w:pos="142"/>
        </w:tabs>
        <w:autoSpaceDE w:val="0"/>
        <w:autoSpaceDN w:val="0"/>
        <w:adjustRightInd w:val="0"/>
        <w:jc w:val="center"/>
        <w:rPr>
          <w:b/>
          <w:bCs/>
          <w:color w:val="000000"/>
          <w:sz w:val="22"/>
          <w:szCs w:val="22"/>
        </w:rPr>
      </w:pPr>
      <w:r w:rsidRPr="00F73B9B">
        <w:rPr>
          <w:b/>
          <w:bCs/>
          <w:color w:val="000000"/>
          <w:sz w:val="22"/>
          <w:szCs w:val="22"/>
        </w:rPr>
        <w:t xml:space="preserve">Структура отчета ревизионной комиссии по </w:t>
      </w:r>
      <w:proofErr w:type="gramStart"/>
      <w:r w:rsidRPr="00F73B9B">
        <w:rPr>
          <w:b/>
          <w:bCs/>
          <w:color w:val="000000"/>
          <w:sz w:val="22"/>
          <w:szCs w:val="22"/>
        </w:rPr>
        <w:t>Западно-Казахстанской</w:t>
      </w:r>
      <w:proofErr w:type="gramEnd"/>
      <w:r w:rsidRPr="00F73B9B">
        <w:rPr>
          <w:b/>
          <w:bCs/>
          <w:color w:val="000000"/>
          <w:sz w:val="22"/>
          <w:szCs w:val="22"/>
        </w:rPr>
        <w:t xml:space="preserve"> области</w:t>
      </w:r>
    </w:p>
    <w:p w14:paraId="1ACD10B3" w14:textId="70968F86" w:rsidR="00604756" w:rsidRPr="00F73B9B" w:rsidRDefault="00604756" w:rsidP="00604756">
      <w:pPr>
        <w:tabs>
          <w:tab w:val="left" w:pos="142"/>
        </w:tabs>
        <w:autoSpaceDE w:val="0"/>
        <w:autoSpaceDN w:val="0"/>
        <w:adjustRightInd w:val="0"/>
        <w:jc w:val="center"/>
        <w:rPr>
          <w:b/>
          <w:bCs/>
          <w:color w:val="000000"/>
          <w:sz w:val="22"/>
          <w:szCs w:val="22"/>
        </w:rPr>
      </w:pPr>
      <w:r w:rsidRPr="00F73B9B">
        <w:rPr>
          <w:b/>
          <w:bCs/>
          <w:color w:val="000000"/>
          <w:sz w:val="22"/>
          <w:szCs w:val="22"/>
        </w:rPr>
        <w:t>об исполнении</w:t>
      </w:r>
      <w:r>
        <w:rPr>
          <w:b/>
          <w:bCs/>
          <w:color w:val="000000"/>
          <w:sz w:val="22"/>
          <w:szCs w:val="22"/>
        </w:rPr>
        <w:t xml:space="preserve"> районного</w:t>
      </w:r>
      <w:r w:rsidRPr="00F73B9B">
        <w:rPr>
          <w:b/>
          <w:bCs/>
          <w:color w:val="000000"/>
          <w:sz w:val="22"/>
          <w:szCs w:val="22"/>
        </w:rPr>
        <w:t xml:space="preserve"> бюджета</w:t>
      </w:r>
      <w:r w:rsidR="00B57A15">
        <w:rPr>
          <w:b/>
          <w:bCs/>
          <w:color w:val="000000"/>
          <w:sz w:val="22"/>
          <w:szCs w:val="22"/>
        </w:rPr>
        <w:t xml:space="preserve"> </w:t>
      </w:r>
      <w:proofErr w:type="spellStart"/>
      <w:proofErr w:type="gramStart"/>
      <w:r w:rsidR="00B57A15">
        <w:rPr>
          <w:b/>
          <w:bCs/>
          <w:color w:val="000000"/>
          <w:sz w:val="22"/>
          <w:szCs w:val="22"/>
        </w:rPr>
        <w:t>Каратобинского</w:t>
      </w:r>
      <w:proofErr w:type="spellEnd"/>
      <w:r w:rsidR="00B57A15">
        <w:rPr>
          <w:b/>
          <w:bCs/>
          <w:color w:val="000000"/>
          <w:sz w:val="22"/>
          <w:szCs w:val="22"/>
        </w:rPr>
        <w:t xml:space="preserve">  района</w:t>
      </w:r>
      <w:proofErr w:type="gramEnd"/>
      <w:r w:rsidR="00B57A15">
        <w:rPr>
          <w:b/>
          <w:bCs/>
          <w:color w:val="000000"/>
          <w:sz w:val="22"/>
          <w:szCs w:val="22"/>
        </w:rPr>
        <w:t xml:space="preserve"> за 2022</w:t>
      </w:r>
      <w:r w:rsidRPr="00F73B9B">
        <w:rPr>
          <w:b/>
          <w:bCs/>
          <w:color w:val="000000"/>
          <w:sz w:val="22"/>
          <w:szCs w:val="22"/>
        </w:rPr>
        <w:t>год</w:t>
      </w:r>
    </w:p>
    <w:p w14:paraId="480671A1" w14:textId="77777777" w:rsidR="00604756" w:rsidRPr="00F73B9B" w:rsidRDefault="00604756" w:rsidP="00604756">
      <w:pPr>
        <w:tabs>
          <w:tab w:val="left" w:pos="142"/>
        </w:tabs>
        <w:autoSpaceDE w:val="0"/>
        <w:autoSpaceDN w:val="0"/>
        <w:adjustRightInd w:val="0"/>
        <w:jc w:val="center"/>
        <w:rPr>
          <w:b/>
          <w:bCs/>
          <w:color w:val="000000"/>
          <w:sz w:val="22"/>
          <w:szCs w:val="22"/>
        </w:rPr>
      </w:pPr>
      <w:r w:rsidRPr="00F73B9B">
        <w:rPr>
          <w:b/>
          <w:bCs/>
          <w:color w:val="000000"/>
          <w:sz w:val="22"/>
          <w:szCs w:val="22"/>
        </w:rPr>
        <w:t>(заключение к отчету местного исполнительного органа)</w:t>
      </w:r>
    </w:p>
    <w:p w14:paraId="3A41F5B8" w14:textId="77777777" w:rsidR="00604756" w:rsidRPr="00F73B9B" w:rsidRDefault="00604756" w:rsidP="00604756">
      <w:pPr>
        <w:tabs>
          <w:tab w:val="left" w:pos="142"/>
        </w:tabs>
        <w:autoSpaceDE w:val="0"/>
        <w:autoSpaceDN w:val="0"/>
        <w:adjustRightInd w:val="0"/>
        <w:jc w:val="center"/>
        <w:rPr>
          <w:b/>
          <w:sz w:val="22"/>
          <w:szCs w:val="22"/>
        </w:rPr>
      </w:pPr>
    </w:p>
    <w:p w14:paraId="0F7C7195" w14:textId="77777777" w:rsidR="00604756" w:rsidRPr="00F73B9B" w:rsidRDefault="00604756" w:rsidP="00604756">
      <w:pPr>
        <w:autoSpaceDE w:val="0"/>
        <w:autoSpaceDN w:val="0"/>
        <w:adjustRightInd w:val="0"/>
        <w:jc w:val="center"/>
        <w:rPr>
          <w:b/>
          <w:sz w:val="22"/>
          <w:szCs w:val="22"/>
        </w:rPr>
      </w:pPr>
      <w:r w:rsidRPr="00F73B9B">
        <w:rPr>
          <w:b/>
          <w:sz w:val="22"/>
          <w:szCs w:val="22"/>
        </w:rPr>
        <w:t>ОГЛАВЛЕНИЕ</w:t>
      </w:r>
    </w:p>
    <w:p w14:paraId="341E1D86" w14:textId="77777777" w:rsidR="00604756" w:rsidRPr="00F73B9B" w:rsidRDefault="00604756" w:rsidP="00604756">
      <w:pPr>
        <w:autoSpaceDE w:val="0"/>
        <w:autoSpaceDN w:val="0"/>
        <w:adjustRightInd w:val="0"/>
        <w:jc w:val="center"/>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850"/>
      </w:tblGrid>
      <w:tr w:rsidR="00604756" w:rsidRPr="00F73B9B" w14:paraId="231702C3" w14:textId="77777777" w:rsidTr="006B0C92">
        <w:tc>
          <w:tcPr>
            <w:tcW w:w="8472" w:type="dxa"/>
            <w:shd w:val="clear" w:color="auto" w:fill="auto"/>
          </w:tcPr>
          <w:p w14:paraId="025F6098" w14:textId="26109F25" w:rsidR="00604756" w:rsidRPr="00F73B9B" w:rsidRDefault="00740E3A" w:rsidP="00740E3A">
            <w:pPr>
              <w:autoSpaceDE w:val="0"/>
              <w:autoSpaceDN w:val="0"/>
              <w:adjustRightInd w:val="0"/>
              <w:rPr>
                <w:b/>
                <w:sz w:val="22"/>
                <w:szCs w:val="22"/>
              </w:rPr>
            </w:pPr>
            <w:r>
              <w:rPr>
                <w:b/>
                <w:sz w:val="22"/>
                <w:szCs w:val="22"/>
              </w:rPr>
              <w:t>ВВЕДЕНИЕ</w:t>
            </w:r>
          </w:p>
        </w:tc>
        <w:tc>
          <w:tcPr>
            <w:tcW w:w="850" w:type="dxa"/>
            <w:shd w:val="clear" w:color="auto" w:fill="auto"/>
            <w:vAlign w:val="center"/>
          </w:tcPr>
          <w:p w14:paraId="20096290" w14:textId="77777777" w:rsidR="00604756" w:rsidRPr="00FC757F" w:rsidRDefault="00604756" w:rsidP="001C38A9">
            <w:pPr>
              <w:autoSpaceDE w:val="0"/>
              <w:autoSpaceDN w:val="0"/>
              <w:adjustRightInd w:val="0"/>
              <w:rPr>
                <w:sz w:val="22"/>
                <w:szCs w:val="22"/>
                <w:highlight w:val="yellow"/>
              </w:rPr>
            </w:pPr>
            <w:r w:rsidRPr="00FC757F">
              <w:rPr>
                <w:sz w:val="22"/>
                <w:szCs w:val="22"/>
                <w:highlight w:val="yellow"/>
              </w:rPr>
              <w:t xml:space="preserve">      </w:t>
            </w:r>
            <w:r w:rsidRPr="00C06724">
              <w:rPr>
                <w:sz w:val="22"/>
                <w:szCs w:val="22"/>
              </w:rPr>
              <w:t>3стр</w:t>
            </w:r>
          </w:p>
        </w:tc>
      </w:tr>
      <w:tr w:rsidR="00604756" w:rsidRPr="00F73B9B" w14:paraId="611E4A32" w14:textId="77777777" w:rsidTr="006B0C92">
        <w:tc>
          <w:tcPr>
            <w:tcW w:w="8472" w:type="dxa"/>
            <w:shd w:val="clear" w:color="auto" w:fill="auto"/>
          </w:tcPr>
          <w:p w14:paraId="44D1B227" w14:textId="12E37372" w:rsidR="00604756" w:rsidRPr="00F73B9B" w:rsidRDefault="00604756" w:rsidP="001C38A9">
            <w:pPr>
              <w:rPr>
                <w:b/>
                <w:sz w:val="22"/>
                <w:szCs w:val="22"/>
              </w:rPr>
            </w:pPr>
            <w:r w:rsidRPr="00F73B9B">
              <w:rPr>
                <w:b/>
                <w:sz w:val="22"/>
                <w:szCs w:val="22"/>
              </w:rPr>
              <w:t xml:space="preserve">РАЗДЕЛ </w:t>
            </w:r>
            <w:r w:rsidRPr="00F73B9B">
              <w:rPr>
                <w:b/>
                <w:caps/>
                <w:kern w:val="28"/>
                <w:sz w:val="22"/>
                <w:szCs w:val="22"/>
                <w:lang w:val="en-US"/>
              </w:rPr>
              <w:t>I</w:t>
            </w:r>
            <w:r w:rsidRPr="00F73B9B">
              <w:rPr>
                <w:b/>
                <w:sz w:val="22"/>
                <w:szCs w:val="22"/>
              </w:rPr>
              <w:t xml:space="preserve">. ОСНОВНЫЕ ПОКАЗАТЕЛИ СОЦИАЛЬНО-ЭКОНОМИЧЕСКОГО РАЗВИТИЯ </w:t>
            </w:r>
            <w:proofErr w:type="spellStart"/>
            <w:r w:rsidRPr="00F73B9B">
              <w:rPr>
                <w:b/>
                <w:bCs/>
                <w:color w:val="000000"/>
                <w:sz w:val="22"/>
                <w:szCs w:val="22"/>
              </w:rPr>
              <w:t>Каратобинского</w:t>
            </w:r>
            <w:proofErr w:type="spellEnd"/>
            <w:r w:rsidRPr="00F73B9B">
              <w:rPr>
                <w:b/>
                <w:sz w:val="22"/>
                <w:szCs w:val="22"/>
              </w:rPr>
              <w:t xml:space="preserve">  </w:t>
            </w:r>
            <w:r w:rsidRPr="00F73B9B">
              <w:rPr>
                <w:b/>
                <w:bCs/>
                <w:caps/>
                <w:color w:val="000000"/>
                <w:sz w:val="22"/>
                <w:szCs w:val="22"/>
                <w:lang w:val="kk-KZ"/>
              </w:rPr>
              <w:t xml:space="preserve">района </w:t>
            </w:r>
            <w:r w:rsidR="00B57A15">
              <w:rPr>
                <w:b/>
                <w:caps/>
                <w:kern w:val="28"/>
                <w:sz w:val="22"/>
                <w:szCs w:val="22"/>
              </w:rPr>
              <w:t>за 2022</w:t>
            </w:r>
            <w:r w:rsidRPr="00F73B9B">
              <w:rPr>
                <w:b/>
                <w:caps/>
                <w:kern w:val="28"/>
                <w:sz w:val="22"/>
                <w:szCs w:val="22"/>
              </w:rPr>
              <w:t xml:space="preserve">  год ………………………………….</w:t>
            </w:r>
          </w:p>
        </w:tc>
        <w:tc>
          <w:tcPr>
            <w:tcW w:w="850" w:type="dxa"/>
            <w:shd w:val="clear" w:color="auto" w:fill="auto"/>
            <w:vAlign w:val="center"/>
          </w:tcPr>
          <w:p w14:paraId="3BAC6EAA" w14:textId="77777777" w:rsidR="00604756" w:rsidRPr="00FC757F" w:rsidRDefault="00604756" w:rsidP="001C38A9">
            <w:pPr>
              <w:autoSpaceDE w:val="0"/>
              <w:autoSpaceDN w:val="0"/>
              <w:adjustRightInd w:val="0"/>
              <w:rPr>
                <w:sz w:val="22"/>
                <w:szCs w:val="22"/>
                <w:highlight w:val="yellow"/>
              </w:rPr>
            </w:pPr>
            <w:r w:rsidRPr="00C06724">
              <w:rPr>
                <w:sz w:val="22"/>
                <w:szCs w:val="22"/>
              </w:rPr>
              <w:t>4стр</w:t>
            </w:r>
          </w:p>
        </w:tc>
      </w:tr>
      <w:tr w:rsidR="00604756" w:rsidRPr="00F73B9B" w14:paraId="54C1B536" w14:textId="77777777" w:rsidTr="006B0C92">
        <w:tc>
          <w:tcPr>
            <w:tcW w:w="8472" w:type="dxa"/>
            <w:shd w:val="clear" w:color="auto" w:fill="auto"/>
          </w:tcPr>
          <w:p w14:paraId="62114338" w14:textId="085B6C4F" w:rsidR="00604756" w:rsidRPr="00F73B9B" w:rsidRDefault="00604756" w:rsidP="001C38A9">
            <w:pPr>
              <w:autoSpaceDE w:val="0"/>
              <w:autoSpaceDN w:val="0"/>
              <w:adjustRightInd w:val="0"/>
              <w:rPr>
                <w:b/>
                <w:sz w:val="22"/>
                <w:szCs w:val="22"/>
              </w:rPr>
            </w:pPr>
            <w:r w:rsidRPr="00F73B9B">
              <w:rPr>
                <w:b/>
                <w:sz w:val="22"/>
                <w:szCs w:val="22"/>
              </w:rPr>
              <w:t xml:space="preserve">РАЗДЕЛ </w:t>
            </w:r>
            <w:r w:rsidRPr="00F73B9B">
              <w:rPr>
                <w:b/>
                <w:caps/>
                <w:kern w:val="28"/>
                <w:sz w:val="22"/>
                <w:szCs w:val="22"/>
                <w:lang w:val="en-US"/>
              </w:rPr>
              <w:t>II</w:t>
            </w:r>
            <w:r w:rsidRPr="00F73B9B">
              <w:rPr>
                <w:b/>
                <w:caps/>
                <w:kern w:val="28"/>
                <w:sz w:val="22"/>
                <w:szCs w:val="22"/>
              </w:rPr>
              <w:t>.</w:t>
            </w:r>
            <w:r w:rsidRPr="00F73B9B">
              <w:rPr>
                <w:b/>
                <w:sz w:val="22"/>
                <w:szCs w:val="22"/>
              </w:rPr>
              <w:t xml:space="preserve"> АНАЛИЗ ИСП</w:t>
            </w:r>
            <w:r w:rsidR="00B57A15">
              <w:rPr>
                <w:b/>
                <w:sz w:val="22"/>
                <w:szCs w:val="22"/>
              </w:rPr>
              <w:t>ОЛНЕНИЯ МЕСТНОГО БЮДЖЕТА ЗА 2022</w:t>
            </w:r>
            <w:r w:rsidRPr="00F73B9B">
              <w:rPr>
                <w:b/>
                <w:sz w:val="22"/>
                <w:szCs w:val="22"/>
              </w:rPr>
              <w:t>ГОД…….</w:t>
            </w:r>
          </w:p>
        </w:tc>
        <w:tc>
          <w:tcPr>
            <w:tcW w:w="850" w:type="dxa"/>
            <w:shd w:val="clear" w:color="auto" w:fill="auto"/>
            <w:vAlign w:val="center"/>
          </w:tcPr>
          <w:p w14:paraId="4B4C9A21" w14:textId="77777777" w:rsidR="00604756" w:rsidRPr="00FC757F" w:rsidRDefault="00604756" w:rsidP="001C38A9">
            <w:pPr>
              <w:autoSpaceDE w:val="0"/>
              <w:autoSpaceDN w:val="0"/>
              <w:adjustRightInd w:val="0"/>
              <w:rPr>
                <w:sz w:val="22"/>
                <w:szCs w:val="22"/>
                <w:highlight w:val="yellow"/>
              </w:rPr>
            </w:pPr>
            <w:r w:rsidRPr="00C06724">
              <w:rPr>
                <w:sz w:val="22"/>
                <w:szCs w:val="22"/>
              </w:rPr>
              <w:t>4стр</w:t>
            </w:r>
          </w:p>
        </w:tc>
      </w:tr>
      <w:tr w:rsidR="00604756" w:rsidRPr="00F73B9B" w14:paraId="44B7896C" w14:textId="77777777" w:rsidTr="006B0C92">
        <w:tc>
          <w:tcPr>
            <w:tcW w:w="8472" w:type="dxa"/>
            <w:shd w:val="clear" w:color="auto" w:fill="auto"/>
          </w:tcPr>
          <w:p w14:paraId="2651AE90" w14:textId="77777777" w:rsidR="00604756" w:rsidRPr="00F73B9B" w:rsidRDefault="00604756" w:rsidP="001C38A9">
            <w:pPr>
              <w:autoSpaceDE w:val="0"/>
              <w:autoSpaceDN w:val="0"/>
              <w:adjustRightInd w:val="0"/>
              <w:rPr>
                <w:sz w:val="22"/>
                <w:szCs w:val="22"/>
              </w:rPr>
            </w:pPr>
            <w:r w:rsidRPr="00F73B9B">
              <w:rPr>
                <w:sz w:val="22"/>
                <w:szCs w:val="22"/>
              </w:rPr>
              <w:t xml:space="preserve">2.1  </w:t>
            </w:r>
            <w:r w:rsidRPr="00F73B9B">
              <w:rPr>
                <w:sz w:val="22"/>
                <w:szCs w:val="22"/>
                <w:lang w:eastAsia="ru-RU"/>
              </w:rPr>
              <w:t>Оценка исполнения поступлений в местный бюджет</w:t>
            </w:r>
            <w:r w:rsidRPr="00F73B9B">
              <w:rPr>
                <w:sz w:val="22"/>
                <w:szCs w:val="22"/>
              </w:rPr>
              <w:t>…………………………………</w:t>
            </w:r>
          </w:p>
        </w:tc>
        <w:tc>
          <w:tcPr>
            <w:tcW w:w="850" w:type="dxa"/>
            <w:shd w:val="clear" w:color="auto" w:fill="auto"/>
            <w:vAlign w:val="center"/>
          </w:tcPr>
          <w:p w14:paraId="26A28AE7" w14:textId="77777777" w:rsidR="00604756" w:rsidRPr="00FC757F" w:rsidRDefault="00604756" w:rsidP="001C38A9">
            <w:pPr>
              <w:autoSpaceDE w:val="0"/>
              <w:autoSpaceDN w:val="0"/>
              <w:adjustRightInd w:val="0"/>
              <w:rPr>
                <w:sz w:val="22"/>
                <w:szCs w:val="22"/>
                <w:highlight w:val="yellow"/>
              </w:rPr>
            </w:pPr>
            <w:r w:rsidRPr="00C06724">
              <w:rPr>
                <w:sz w:val="22"/>
                <w:szCs w:val="22"/>
              </w:rPr>
              <w:t>4стр</w:t>
            </w:r>
            <w:r w:rsidRPr="00FC757F">
              <w:rPr>
                <w:sz w:val="22"/>
                <w:szCs w:val="22"/>
                <w:highlight w:val="yellow"/>
              </w:rPr>
              <w:t>.</w:t>
            </w:r>
          </w:p>
        </w:tc>
      </w:tr>
      <w:tr w:rsidR="00604756" w:rsidRPr="00F73B9B" w14:paraId="21CC8030" w14:textId="77777777" w:rsidTr="006B0C92">
        <w:tc>
          <w:tcPr>
            <w:tcW w:w="8472" w:type="dxa"/>
            <w:shd w:val="clear" w:color="auto" w:fill="auto"/>
          </w:tcPr>
          <w:p w14:paraId="501FD557" w14:textId="62FF2B72" w:rsidR="00604756" w:rsidRPr="00F73B9B" w:rsidRDefault="00604756" w:rsidP="001C38A9">
            <w:pPr>
              <w:autoSpaceDE w:val="0"/>
              <w:autoSpaceDN w:val="0"/>
              <w:adjustRightInd w:val="0"/>
              <w:rPr>
                <w:b/>
                <w:sz w:val="22"/>
                <w:szCs w:val="22"/>
              </w:rPr>
            </w:pPr>
            <w:r w:rsidRPr="00F73B9B">
              <w:rPr>
                <w:sz w:val="22"/>
                <w:szCs w:val="22"/>
              </w:rPr>
              <w:t xml:space="preserve">2.2.  Оценка исполнения доходов </w:t>
            </w:r>
            <w:r w:rsidR="00C06724">
              <w:rPr>
                <w:sz w:val="22"/>
                <w:szCs w:val="22"/>
              </w:rPr>
              <w:t>местного бюджета ……………………………………..</w:t>
            </w:r>
          </w:p>
        </w:tc>
        <w:tc>
          <w:tcPr>
            <w:tcW w:w="850" w:type="dxa"/>
            <w:shd w:val="clear" w:color="auto" w:fill="auto"/>
            <w:vAlign w:val="center"/>
          </w:tcPr>
          <w:p w14:paraId="70485407" w14:textId="11CF7FE7" w:rsidR="00604756" w:rsidRPr="00C06724" w:rsidRDefault="006B0C92" w:rsidP="001C38A9">
            <w:pPr>
              <w:autoSpaceDE w:val="0"/>
              <w:autoSpaceDN w:val="0"/>
              <w:adjustRightInd w:val="0"/>
              <w:rPr>
                <w:sz w:val="22"/>
                <w:szCs w:val="22"/>
              </w:rPr>
            </w:pPr>
            <w:r w:rsidRPr="00C06724">
              <w:rPr>
                <w:sz w:val="22"/>
                <w:szCs w:val="22"/>
              </w:rPr>
              <w:t>6</w:t>
            </w:r>
            <w:r w:rsidR="00604756" w:rsidRPr="00C06724">
              <w:rPr>
                <w:sz w:val="22"/>
                <w:szCs w:val="22"/>
              </w:rPr>
              <w:t>стр</w:t>
            </w:r>
          </w:p>
        </w:tc>
      </w:tr>
      <w:tr w:rsidR="00604756" w:rsidRPr="00F73B9B" w14:paraId="1559DE4E" w14:textId="77777777" w:rsidTr="006B0C92">
        <w:tc>
          <w:tcPr>
            <w:tcW w:w="8472" w:type="dxa"/>
            <w:shd w:val="clear" w:color="auto" w:fill="auto"/>
          </w:tcPr>
          <w:p w14:paraId="3D5E7DCA" w14:textId="77777777" w:rsidR="00604756" w:rsidRPr="00F73B9B" w:rsidRDefault="00604756" w:rsidP="001C38A9">
            <w:pPr>
              <w:tabs>
                <w:tab w:val="left" w:pos="426"/>
              </w:tabs>
              <w:autoSpaceDE w:val="0"/>
              <w:autoSpaceDN w:val="0"/>
              <w:adjustRightInd w:val="0"/>
              <w:rPr>
                <w:sz w:val="22"/>
                <w:szCs w:val="22"/>
              </w:rPr>
            </w:pPr>
            <w:r w:rsidRPr="00F73B9B">
              <w:rPr>
                <w:sz w:val="22"/>
                <w:szCs w:val="22"/>
                <w:lang w:eastAsia="ru-RU"/>
              </w:rPr>
              <w:t xml:space="preserve">        2.2.1.Анализ налоговых    поступлений</w:t>
            </w:r>
            <w:r w:rsidRPr="00F73B9B">
              <w:rPr>
                <w:sz w:val="22"/>
                <w:szCs w:val="22"/>
              </w:rPr>
              <w:t>………………………………………………...</w:t>
            </w:r>
          </w:p>
        </w:tc>
        <w:tc>
          <w:tcPr>
            <w:tcW w:w="850" w:type="dxa"/>
            <w:shd w:val="clear" w:color="auto" w:fill="auto"/>
            <w:vAlign w:val="center"/>
          </w:tcPr>
          <w:p w14:paraId="6D0C8BBE" w14:textId="77777777" w:rsidR="00604756" w:rsidRPr="00C06724" w:rsidRDefault="00604756" w:rsidP="001C38A9">
            <w:pPr>
              <w:autoSpaceDE w:val="0"/>
              <w:autoSpaceDN w:val="0"/>
              <w:adjustRightInd w:val="0"/>
              <w:rPr>
                <w:sz w:val="22"/>
                <w:szCs w:val="22"/>
              </w:rPr>
            </w:pPr>
            <w:r w:rsidRPr="00C06724">
              <w:rPr>
                <w:sz w:val="22"/>
                <w:szCs w:val="22"/>
              </w:rPr>
              <w:t>6стр</w:t>
            </w:r>
          </w:p>
        </w:tc>
      </w:tr>
      <w:tr w:rsidR="00604756" w:rsidRPr="00F73B9B" w14:paraId="53CC6877" w14:textId="77777777" w:rsidTr="006B0C92">
        <w:tc>
          <w:tcPr>
            <w:tcW w:w="8472" w:type="dxa"/>
            <w:shd w:val="clear" w:color="auto" w:fill="auto"/>
          </w:tcPr>
          <w:p w14:paraId="33B20791" w14:textId="77777777" w:rsidR="00604756" w:rsidRPr="00F73B9B" w:rsidRDefault="00604756" w:rsidP="001C38A9">
            <w:pPr>
              <w:tabs>
                <w:tab w:val="left" w:pos="284"/>
              </w:tabs>
              <w:autoSpaceDE w:val="0"/>
              <w:autoSpaceDN w:val="0"/>
              <w:adjustRightInd w:val="0"/>
              <w:rPr>
                <w:sz w:val="22"/>
                <w:szCs w:val="22"/>
              </w:rPr>
            </w:pPr>
            <w:r w:rsidRPr="00F73B9B">
              <w:rPr>
                <w:sz w:val="22"/>
                <w:szCs w:val="22"/>
                <w:lang w:eastAsia="ru-RU"/>
              </w:rPr>
              <w:t xml:space="preserve">        2.2.2.Анализ неналоговых поступлений</w:t>
            </w:r>
            <w:r w:rsidRPr="00F73B9B">
              <w:rPr>
                <w:sz w:val="22"/>
                <w:szCs w:val="22"/>
              </w:rPr>
              <w:t>………………………………………………..</w:t>
            </w:r>
          </w:p>
        </w:tc>
        <w:tc>
          <w:tcPr>
            <w:tcW w:w="850" w:type="dxa"/>
            <w:shd w:val="clear" w:color="auto" w:fill="auto"/>
            <w:vAlign w:val="center"/>
          </w:tcPr>
          <w:p w14:paraId="4FD9061D" w14:textId="77777777" w:rsidR="00604756" w:rsidRPr="00C06724" w:rsidRDefault="00604756" w:rsidP="001C38A9">
            <w:pPr>
              <w:autoSpaceDE w:val="0"/>
              <w:autoSpaceDN w:val="0"/>
              <w:adjustRightInd w:val="0"/>
              <w:rPr>
                <w:sz w:val="22"/>
                <w:szCs w:val="22"/>
              </w:rPr>
            </w:pPr>
            <w:r w:rsidRPr="00C06724">
              <w:rPr>
                <w:sz w:val="22"/>
                <w:szCs w:val="22"/>
              </w:rPr>
              <w:t xml:space="preserve"> 8стр</w:t>
            </w:r>
          </w:p>
        </w:tc>
      </w:tr>
      <w:tr w:rsidR="00604756" w:rsidRPr="00F73B9B" w14:paraId="77C7F35F" w14:textId="77777777" w:rsidTr="006B0C92">
        <w:tc>
          <w:tcPr>
            <w:tcW w:w="8472" w:type="dxa"/>
            <w:shd w:val="clear" w:color="auto" w:fill="auto"/>
          </w:tcPr>
          <w:p w14:paraId="63D08694" w14:textId="77777777" w:rsidR="00604756" w:rsidRPr="00F73B9B" w:rsidRDefault="00604756" w:rsidP="001C38A9">
            <w:pPr>
              <w:autoSpaceDE w:val="0"/>
              <w:autoSpaceDN w:val="0"/>
              <w:adjustRightInd w:val="0"/>
              <w:rPr>
                <w:sz w:val="22"/>
                <w:szCs w:val="22"/>
              </w:rPr>
            </w:pPr>
            <w:r w:rsidRPr="00F73B9B">
              <w:rPr>
                <w:sz w:val="22"/>
                <w:szCs w:val="22"/>
                <w:lang w:eastAsia="ru-RU"/>
              </w:rPr>
              <w:t xml:space="preserve">        2.2.3.Анализ поступлений от продажи основного капитала…………………………..</w:t>
            </w:r>
          </w:p>
        </w:tc>
        <w:tc>
          <w:tcPr>
            <w:tcW w:w="850" w:type="dxa"/>
            <w:shd w:val="clear" w:color="auto" w:fill="auto"/>
            <w:vAlign w:val="center"/>
          </w:tcPr>
          <w:p w14:paraId="51C7C471" w14:textId="70EC8795" w:rsidR="00604756" w:rsidRPr="00C06724" w:rsidRDefault="0076274D" w:rsidP="001C38A9">
            <w:pPr>
              <w:autoSpaceDE w:val="0"/>
              <w:autoSpaceDN w:val="0"/>
              <w:adjustRightInd w:val="0"/>
              <w:rPr>
                <w:sz w:val="22"/>
                <w:szCs w:val="22"/>
              </w:rPr>
            </w:pPr>
            <w:r w:rsidRPr="00C06724">
              <w:rPr>
                <w:sz w:val="22"/>
                <w:szCs w:val="22"/>
              </w:rPr>
              <w:t xml:space="preserve"> 9</w:t>
            </w:r>
            <w:r w:rsidR="00604756" w:rsidRPr="00C06724">
              <w:rPr>
                <w:sz w:val="22"/>
                <w:szCs w:val="22"/>
              </w:rPr>
              <w:t>стр</w:t>
            </w:r>
          </w:p>
        </w:tc>
      </w:tr>
      <w:tr w:rsidR="00604756" w:rsidRPr="00F73B9B" w14:paraId="67BA622C" w14:textId="77777777" w:rsidTr="006B0C92">
        <w:tc>
          <w:tcPr>
            <w:tcW w:w="8472" w:type="dxa"/>
            <w:shd w:val="clear" w:color="auto" w:fill="auto"/>
          </w:tcPr>
          <w:p w14:paraId="4CD078ED" w14:textId="77777777" w:rsidR="00604756" w:rsidRPr="00F73B9B" w:rsidRDefault="00604756" w:rsidP="001C38A9">
            <w:pPr>
              <w:autoSpaceDE w:val="0"/>
              <w:autoSpaceDN w:val="0"/>
              <w:adjustRightInd w:val="0"/>
              <w:rPr>
                <w:sz w:val="22"/>
                <w:szCs w:val="22"/>
              </w:rPr>
            </w:pPr>
            <w:r w:rsidRPr="00F73B9B">
              <w:rPr>
                <w:sz w:val="22"/>
                <w:szCs w:val="22"/>
                <w:lang w:eastAsia="ru-RU"/>
              </w:rPr>
              <w:t xml:space="preserve">        2.2.4.Анализ поступлений трансфертов</w:t>
            </w:r>
            <w:r w:rsidRPr="00F73B9B">
              <w:rPr>
                <w:sz w:val="22"/>
                <w:szCs w:val="22"/>
              </w:rPr>
              <w:t>………………………………………………...</w:t>
            </w:r>
          </w:p>
        </w:tc>
        <w:tc>
          <w:tcPr>
            <w:tcW w:w="850" w:type="dxa"/>
            <w:shd w:val="clear" w:color="auto" w:fill="auto"/>
            <w:vAlign w:val="center"/>
          </w:tcPr>
          <w:p w14:paraId="74BBE7D9" w14:textId="7493FA66" w:rsidR="00604756" w:rsidRPr="00C06724" w:rsidRDefault="0076274D" w:rsidP="001C38A9">
            <w:pPr>
              <w:autoSpaceDE w:val="0"/>
              <w:autoSpaceDN w:val="0"/>
              <w:adjustRightInd w:val="0"/>
              <w:rPr>
                <w:sz w:val="22"/>
                <w:szCs w:val="22"/>
              </w:rPr>
            </w:pPr>
            <w:r w:rsidRPr="00C06724">
              <w:rPr>
                <w:sz w:val="22"/>
                <w:szCs w:val="22"/>
              </w:rPr>
              <w:t xml:space="preserve"> </w:t>
            </w:r>
            <w:r w:rsidR="006B0C92" w:rsidRPr="00C06724">
              <w:rPr>
                <w:sz w:val="22"/>
                <w:szCs w:val="22"/>
              </w:rPr>
              <w:t>9</w:t>
            </w:r>
            <w:r w:rsidR="00604756" w:rsidRPr="00C06724">
              <w:rPr>
                <w:sz w:val="22"/>
                <w:szCs w:val="22"/>
              </w:rPr>
              <w:t>стр</w:t>
            </w:r>
          </w:p>
        </w:tc>
      </w:tr>
      <w:tr w:rsidR="00604756" w:rsidRPr="00F73B9B" w14:paraId="422A5232" w14:textId="77777777" w:rsidTr="006B0C92">
        <w:tc>
          <w:tcPr>
            <w:tcW w:w="8472" w:type="dxa"/>
            <w:shd w:val="clear" w:color="auto" w:fill="auto"/>
          </w:tcPr>
          <w:p w14:paraId="74551303" w14:textId="77777777" w:rsidR="00604756" w:rsidRPr="00F73B9B" w:rsidRDefault="00604756" w:rsidP="001C38A9">
            <w:pPr>
              <w:autoSpaceDE w:val="0"/>
              <w:autoSpaceDN w:val="0"/>
              <w:adjustRightInd w:val="0"/>
              <w:rPr>
                <w:sz w:val="22"/>
                <w:szCs w:val="22"/>
                <w:lang w:eastAsia="ru-RU"/>
              </w:rPr>
            </w:pPr>
            <w:r w:rsidRPr="00F73B9B">
              <w:rPr>
                <w:sz w:val="22"/>
                <w:szCs w:val="22"/>
              </w:rPr>
              <w:t>2.3.  Оценка исполнения расходов местного бюджета …………………………………......</w:t>
            </w:r>
          </w:p>
        </w:tc>
        <w:tc>
          <w:tcPr>
            <w:tcW w:w="850" w:type="dxa"/>
            <w:shd w:val="clear" w:color="auto" w:fill="auto"/>
            <w:vAlign w:val="center"/>
          </w:tcPr>
          <w:p w14:paraId="7EC762E8" w14:textId="3D548D67" w:rsidR="00604756" w:rsidRPr="00FC757F" w:rsidRDefault="008912CE" w:rsidP="001C38A9">
            <w:pPr>
              <w:autoSpaceDE w:val="0"/>
              <w:autoSpaceDN w:val="0"/>
              <w:adjustRightInd w:val="0"/>
              <w:rPr>
                <w:sz w:val="22"/>
                <w:szCs w:val="22"/>
                <w:highlight w:val="yellow"/>
              </w:rPr>
            </w:pPr>
            <w:r w:rsidRPr="00C06724">
              <w:rPr>
                <w:sz w:val="22"/>
                <w:szCs w:val="22"/>
              </w:rPr>
              <w:t xml:space="preserve">10 </w:t>
            </w:r>
            <w:proofErr w:type="spellStart"/>
            <w:r w:rsidR="00604756" w:rsidRPr="00C06724">
              <w:rPr>
                <w:sz w:val="22"/>
                <w:szCs w:val="22"/>
              </w:rPr>
              <w:t>стр</w:t>
            </w:r>
            <w:proofErr w:type="spellEnd"/>
          </w:p>
        </w:tc>
      </w:tr>
      <w:tr w:rsidR="00604756" w:rsidRPr="00F73B9B" w14:paraId="3C68FCCF" w14:textId="77777777" w:rsidTr="006B0C92">
        <w:tc>
          <w:tcPr>
            <w:tcW w:w="8472" w:type="dxa"/>
            <w:shd w:val="clear" w:color="auto" w:fill="auto"/>
          </w:tcPr>
          <w:p w14:paraId="6CA02200" w14:textId="7AE688C2" w:rsidR="00604756" w:rsidRPr="00F73B9B" w:rsidRDefault="00604756" w:rsidP="00276F29">
            <w:pPr>
              <w:autoSpaceDE w:val="0"/>
              <w:autoSpaceDN w:val="0"/>
              <w:adjustRightInd w:val="0"/>
              <w:rPr>
                <w:b/>
                <w:sz w:val="22"/>
                <w:szCs w:val="22"/>
              </w:rPr>
            </w:pPr>
            <w:r w:rsidRPr="00F73B9B">
              <w:rPr>
                <w:sz w:val="22"/>
                <w:szCs w:val="22"/>
              </w:rPr>
              <w:t xml:space="preserve">        </w:t>
            </w:r>
            <w:r w:rsidR="00276F29">
              <w:rPr>
                <w:sz w:val="22"/>
                <w:szCs w:val="22"/>
              </w:rPr>
              <w:t>2.3.3. Анализ исполнения расходов</w:t>
            </w:r>
            <w:r w:rsidR="00276F29" w:rsidRPr="00F73B9B">
              <w:rPr>
                <w:sz w:val="22"/>
                <w:szCs w:val="22"/>
              </w:rPr>
              <w:t xml:space="preserve"> местного бюджета</w:t>
            </w:r>
          </w:p>
        </w:tc>
        <w:tc>
          <w:tcPr>
            <w:tcW w:w="850" w:type="dxa"/>
            <w:shd w:val="clear" w:color="auto" w:fill="auto"/>
            <w:vAlign w:val="center"/>
          </w:tcPr>
          <w:p w14:paraId="56455209" w14:textId="05A28940" w:rsidR="00604756" w:rsidRPr="00FC757F" w:rsidRDefault="00C06724" w:rsidP="001C38A9">
            <w:pPr>
              <w:autoSpaceDE w:val="0"/>
              <w:autoSpaceDN w:val="0"/>
              <w:adjustRightInd w:val="0"/>
              <w:rPr>
                <w:sz w:val="22"/>
                <w:szCs w:val="22"/>
                <w:highlight w:val="yellow"/>
              </w:rPr>
            </w:pPr>
            <w:r w:rsidRPr="00C06724">
              <w:rPr>
                <w:sz w:val="22"/>
                <w:szCs w:val="22"/>
              </w:rPr>
              <w:t xml:space="preserve">10 </w:t>
            </w:r>
            <w:proofErr w:type="spellStart"/>
            <w:r w:rsidRPr="00C06724">
              <w:rPr>
                <w:sz w:val="22"/>
                <w:szCs w:val="22"/>
              </w:rPr>
              <w:t>стр</w:t>
            </w:r>
            <w:proofErr w:type="spellEnd"/>
          </w:p>
        </w:tc>
      </w:tr>
      <w:tr w:rsidR="006B0C92" w:rsidRPr="00F73B9B" w14:paraId="561D0C2F" w14:textId="77777777" w:rsidTr="006B0C92">
        <w:tc>
          <w:tcPr>
            <w:tcW w:w="8472" w:type="dxa"/>
            <w:shd w:val="clear" w:color="auto" w:fill="auto"/>
          </w:tcPr>
          <w:p w14:paraId="502670A1" w14:textId="0E604A44" w:rsidR="006B0C92" w:rsidRPr="00F73B9B" w:rsidRDefault="006B0C92" w:rsidP="00276F29">
            <w:pPr>
              <w:autoSpaceDE w:val="0"/>
              <w:autoSpaceDN w:val="0"/>
              <w:adjustRightInd w:val="0"/>
              <w:rPr>
                <w:sz w:val="22"/>
                <w:szCs w:val="22"/>
              </w:rPr>
            </w:pPr>
            <w:r>
              <w:rPr>
                <w:sz w:val="22"/>
                <w:szCs w:val="22"/>
              </w:rPr>
              <w:t xml:space="preserve">        2.3.2. </w:t>
            </w:r>
            <w:r w:rsidR="00276F29">
              <w:rPr>
                <w:sz w:val="22"/>
                <w:szCs w:val="22"/>
              </w:rPr>
              <w:t>.Анализ исполнения затрат</w:t>
            </w:r>
            <w:r w:rsidR="00276F29" w:rsidRPr="00F73B9B">
              <w:rPr>
                <w:sz w:val="22"/>
                <w:szCs w:val="22"/>
              </w:rPr>
              <w:t xml:space="preserve"> местного бюджета</w:t>
            </w:r>
          </w:p>
        </w:tc>
        <w:tc>
          <w:tcPr>
            <w:tcW w:w="850" w:type="dxa"/>
            <w:shd w:val="clear" w:color="auto" w:fill="auto"/>
            <w:vAlign w:val="center"/>
          </w:tcPr>
          <w:p w14:paraId="6DBBBBB5" w14:textId="22B30BFB" w:rsidR="006B0C92" w:rsidRPr="00FC757F" w:rsidRDefault="00C06724" w:rsidP="001C38A9">
            <w:pPr>
              <w:autoSpaceDE w:val="0"/>
              <w:autoSpaceDN w:val="0"/>
              <w:adjustRightInd w:val="0"/>
              <w:rPr>
                <w:sz w:val="22"/>
                <w:szCs w:val="22"/>
                <w:highlight w:val="yellow"/>
              </w:rPr>
            </w:pPr>
            <w:r w:rsidRPr="00C06724">
              <w:rPr>
                <w:sz w:val="22"/>
                <w:szCs w:val="22"/>
              </w:rPr>
              <w:t xml:space="preserve">10 </w:t>
            </w:r>
            <w:proofErr w:type="spellStart"/>
            <w:r w:rsidRPr="00C06724">
              <w:rPr>
                <w:sz w:val="22"/>
                <w:szCs w:val="22"/>
              </w:rPr>
              <w:t>стр</w:t>
            </w:r>
            <w:proofErr w:type="spellEnd"/>
          </w:p>
        </w:tc>
      </w:tr>
      <w:tr w:rsidR="00604756" w:rsidRPr="00F73B9B" w14:paraId="6ADACC55" w14:textId="77777777" w:rsidTr="006B0C92">
        <w:tc>
          <w:tcPr>
            <w:tcW w:w="8472" w:type="dxa"/>
            <w:shd w:val="clear" w:color="auto" w:fill="auto"/>
          </w:tcPr>
          <w:p w14:paraId="22B76D5D" w14:textId="652412EB" w:rsidR="00604756" w:rsidRPr="00F73B9B" w:rsidRDefault="00604756" w:rsidP="00C06724">
            <w:pPr>
              <w:autoSpaceDE w:val="0"/>
              <w:autoSpaceDN w:val="0"/>
              <w:adjustRightInd w:val="0"/>
              <w:rPr>
                <w:b/>
                <w:sz w:val="22"/>
                <w:szCs w:val="22"/>
              </w:rPr>
            </w:pPr>
            <w:r w:rsidRPr="00F73B9B">
              <w:rPr>
                <w:sz w:val="22"/>
                <w:szCs w:val="22"/>
              </w:rPr>
              <w:t xml:space="preserve">        </w:t>
            </w:r>
            <w:r w:rsidR="006B0C92">
              <w:rPr>
                <w:sz w:val="22"/>
                <w:szCs w:val="22"/>
              </w:rPr>
              <w:t>2.3.3</w:t>
            </w:r>
            <w:r w:rsidRPr="00F73B9B">
              <w:rPr>
                <w:sz w:val="22"/>
                <w:szCs w:val="22"/>
              </w:rPr>
              <w:t xml:space="preserve">. </w:t>
            </w:r>
            <w:r w:rsidR="00276F29" w:rsidRPr="00F73B9B">
              <w:rPr>
                <w:sz w:val="22"/>
                <w:szCs w:val="22"/>
                <w:lang w:eastAsia="ru-RU"/>
              </w:rPr>
              <w:t>Анализ использования бюджетных кредитов</w:t>
            </w:r>
          </w:p>
        </w:tc>
        <w:tc>
          <w:tcPr>
            <w:tcW w:w="850" w:type="dxa"/>
            <w:shd w:val="clear" w:color="auto" w:fill="auto"/>
            <w:vAlign w:val="center"/>
          </w:tcPr>
          <w:p w14:paraId="71EB4C4B" w14:textId="431B4B87" w:rsidR="00604756" w:rsidRPr="00FC757F" w:rsidRDefault="00C06724" w:rsidP="001C38A9">
            <w:pPr>
              <w:autoSpaceDE w:val="0"/>
              <w:autoSpaceDN w:val="0"/>
              <w:adjustRightInd w:val="0"/>
              <w:rPr>
                <w:sz w:val="22"/>
                <w:szCs w:val="22"/>
                <w:highlight w:val="yellow"/>
              </w:rPr>
            </w:pPr>
            <w:r w:rsidRPr="00E964C0">
              <w:rPr>
                <w:sz w:val="22"/>
                <w:szCs w:val="22"/>
              </w:rPr>
              <w:t>13</w:t>
            </w:r>
            <w:r w:rsidR="009E6E50">
              <w:rPr>
                <w:sz w:val="22"/>
                <w:szCs w:val="22"/>
              </w:rPr>
              <w:t xml:space="preserve"> </w:t>
            </w:r>
            <w:proofErr w:type="spellStart"/>
            <w:r w:rsidR="00604756" w:rsidRPr="00E964C0">
              <w:rPr>
                <w:sz w:val="22"/>
                <w:szCs w:val="22"/>
              </w:rPr>
              <w:t>стр</w:t>
            </w:r>
            <w:proofErr w:type="spellEnd"/>
          </w:p>
        </w:tc>
      </w:tr>
      <w:tr w:rsidR="00604756" w:rsidRPr="00F73B9B" w14:paraId="42F65F3C" w14:textId="77777777" w:rsidTr="006B0C92">
        <w:tc>
          <w:tcPr>
            <w:tcW w:w="8472" w:type="dxa"/>
            <w:shd w:val="clear" w:color="auto" w:fill="auto"/>
          </w:tcPr>
          <w:p w14:paraId="66DDD914" w14:textId="3ECA4D4B" w:rsidR="00604756" w:rsidRPr="00F73B9B" w:rsidRDefault="00604756" w:rsidP="00300F2F">
            <w:pPr>
              <w:autoSpaceDE w:val="0"/>
              <w:autoSpaceDN w:val="0"/>
              <w:adjustRightInd w:val="0"/>
              <w:rPr>
                <w:sz w:val="22"/>
                <w:szCs w:val="22"/>
              </w:rPr>
            </w:pPr>
            <w:r w:rsidRPr="00F73B9B">
              <w:rPr>
                <w:sz w:val="22"/>
                <w:szCs w:val="22"/>
              </w:rPr>
              <w:t xml:space="preserve">        </w:t>
            </w:r>
            <w:r w:rsidR="006B0C92">
              <w:rPr>
                <w:sz w:val="22"/>
                <w:szCs w:val="22"/>
              </w:rPr>
              <w:t>2.3.4</w:t>
            </w:r>
            <w:r w:rsidRPr="00F73B9B">
              <w:rPr>
                <w:sz w:val="22"/>
                <w:szCs w:val="22"/>
              </w:rPr>
              <w:t>.</w:t>
            </w:r>
            <w:r w:rsidR="00C06724" w:rsidRPr="00F73B9B">
              <w:rPr>
                <w:sz w:val="22"/>
                <w:szCs w:val="22"/>
                <w:lang w:eastAsia="ru-RU"/>
              </w:rPr>
              <w:t xml:space="preserve"> Анализ затрат на приобретение финансовых </w:t>
            </w:r>
            <w:r w:rsidR="00C06724">
              <w:rPr>
                <w:sz w:val="22"/>
                <w:szCs w:val="22"/>
                <w:lang w:eastAsia="ru-RU"/>
              </w:rPr>
              <w:t>актив</w:t>
            </w:r>
          </w:p>
        </w:tc>
        <w:tc>
          <w:tcPr>
            <w:tcW w:w="850" w:type="dxa"/>
            <w:shd w:val="clear" w:color="auto" w:fill="auto"/>
            <w:vAlign w:val="center"/>
          </w:tcPr>
          <w:p w14:paraId="67DDCC60" w14:textId="69ACEA24" w:rsidR="00604756" w:rsidRPr="00C06724" w:rsidRDefault="00C06724" w:rsidP="001C38A9">
            <w:pPr>
              <w:autoSpaceDE w:val="0"/>
              <w:autoSpaceDN w:val="0"/>
              <w:adjustRightInd w:val="0"/>
              <w:rPr>
                <w:sz w:val="22"/>
                <w:szCs w:val="22"/>
              </w:rPr>
            </w:pPr>
            <w:r w:rsidRPr="00C06724">
              <w:rPr>
                <w:sz w:val="22"/>
                <w:szCs w:val="22"/>
              </w:rPr>
              <w:t>13</w:t>
            </w:r>
            <w:r w:rsidR="009E6E50">
              <w:rPr>
                <w:sz w:val="22"/>
                <w:szCs w:val="22"/>
              </w:rPr>
              <w:t xml:space="preserve"> </w:t>
            </w:r>
            <w:proofErr w:type="spellStart"/>
            <w:r w:rsidR="00604756" w:rsidRPr="00C06724">
              <w:rPr>
                <w:sz w:val="22"/>
                <w:szCs w:val="22"/>
              </w:rPr>
              <w:t>стр</w:t>
            </w:r>
            <w:proofErr w:type="spellEnd"/>
          </w:p>
        </w:tc>
      </w:tr>
      <w:tr w:rsidR="00C06724" w:rsidRPr="00F73B9B" w14:paraId="6B84C7AC" w14:textId="77777777" w:rsidTr="006B0C92">
        <w:tc>
          <w:tcPr>
            <w:tcW w:w="8472" w:type="dxa"/>
            <w:shd w:val="clear" w:color="auto" w:fill="auto"/>
          </w:tcPr>
          <w:p w14:paraId="39453C21" w14:textId="5312221D" w:rsidR="00C06724" w:rsidRPr="00C06724" w:rsidRDefault="00C06724" w:rsidP="001C38A9">
            <w:pPr>
              <w:autoSpaceDE w:val="0"/>
              <w:autoSpaceDN w:val="0"/>
              <w:adjustRightInd w:val="0"/>
              <w:rPr>
                <w:caps/>
                <w:kern w:val="28"/>
                <w:sz w:val="22"/>
                <w:szCs w:val="22"/>
              </w:rPr>
            </w:pPr>
            <w:r>
              <w:rPr>
                <w:caps/>
                <w:kern w:val="28"/>
                <w:sz w:val="22"/>
                <w:szCs w:val="22"/>
              </w:rPr>
              <w:t xml:space="preserve">         </w:t>
            </w:r>
            <w:r w:rsidRPr="00C06724">
              <w:rPr>
                <w:caps/>
                <w:kern w:val="28"/>
                <w:sz w:val="22"/>
                <w:szCs w:val="22"/>
              </w:rPr>
              <w:t>2.3.5</w:t>
            </w:r>
            <w:r>
              <w:rPr>
                <w:sz w:val="22"/>
                <w:szCs w:val="22"/>
              </w:rPr>
              <w:t xml:space="preserve"> </w:t>
            </w:r>
            <w:r w:rsidRPr="00F73B9B">
              <w:rPr>
                <w:sz w:val="22"/>
                <w:szCs w:val="22"/>
              </w:rPr>
              <w:t>Анализ дебиторской и кредиторской задолженностей</w:t>
            </w:r>
          </w:p>
        </w:tc>
        <w:tc>
          <w:tcPr>
            <w:tcW w:w="850" w:type="dxa"/>
            <w:shd w:val="clear" w:color="auto" w:fill="auto"/>
            <w:vAlign w:val="center"/>
          </w:tcPr>
          <w:p w14:paraId="30208B17" w14:textId="223D5BB3" w:rsidR="00C06724" w:rsidRPr="00C06724" w:rsidRDefault="00E964C0" w:rsidP="001C38A9">
            <w:pPr>
              <w:autoSpaceDE w:val="0"/>
              <w:autoSpaceDN w:val="0"/>
              <w:adjustRightInd w:val="0"/>
              <w:rPr>
                <w:sz w:val="22"/>
                <w:szCs w:val="22"/>
              </w:rPr>
            </w:pPr>
            <w:r w:rsidRPr="00C06724">
              <w:rPr>
                <w:sz w:val="22"/>
                <w:szCs w:val="22"/>
              </w:rPr>
              <w:t>13</w:t>
            </w:r>
            <w:r w:rsidR="009E6E50">
              <w:rPr>
                <w:sz w:val="22"/>
                <w:szCs w:val="22"/>
              </w:rPr>
              <w:t xml:space="preserve"> </w:t>
            </w:r>
            <w:proofErr w:type="spellStart"/>
            <w:r w:rsidRPr="00C06724">
              <w:rPr>
                <w:sz w:val="22"/>
                <w:szCs w:val="22"/>
              </w:rPr>
              <w:t>стр</w:t>
            </w:r>
            <w:proofErr w:type="spellEnd"/>
          </w:p>
        </w:tc>
      </w:tr>
      <w:tr w:rsidR="00604756" w:rsidRPr="00F73B9B" w14:paraId="73C0C8A6" w14:textId="77777777" w:rsidTr="006B0C92">
        <w:tc>
          <w:tcPr>
            <w:tcW w:w="8472" w:type="dxa"/>
            <w:shd w:val="clear" w:color="auto" w:fill="auto"/>
          </w:tcPr>
          <w:p w14:paraId="7EDD04ED" w14:textId="77777777" w:rsidR="00604756" w:rsidRPr="00F73B9B" w:rsidRDefault="00604756" w:rsidP="001C38A9">
            <w:pPr>
              <w:autoSpaceDE w:val="0"/>
              <w:autoSpaceDN w:val="0"/>
              <w:adjustRightInd w:val="0"/>
              <w:rPr>
                <w:sz w:val="22"/>
                <w:szCs w:val="22"/>
              </w:rPr>
            </w:pPr>
            <w:r w:rsidRPr="00F73B9B">
              <w:rPr>
                <w:b/>
                <w:caps/>
                <w:kern w:val="28"/>
                <w:sz w:val="22"/>
                <w:szCs w:val="22"/>
              </w:rPr>
              <w:t xml:space="preserve">Раздел </w:t>
            </w:r>
            <w:r w:rsidRPr="00F73B9B">
              <w:rPr>
                <w:b/>
                <w:sz w:val="22"/>
                <w:szCs w:val="22"/>
              </w:rPr>
              <w:t>I</w:t>
            </w:r>
            <w:r w:rsidRPr="00F73B9B">
              <w:rPr>
                <w:b/>
                <w:caps/>
                <w:kern w:val="28"/>
                <w:sz w:val="22"/>
                <w:szCs w:val="22"/>
                <w:lang w:val="en-US"/>
              </w:rPr>
              <w:t>II</w:t>
            </w:r>
            <w:r w:rsidRPr="00F73B9B">
              <w:rPr>
                <w:b/>
                <w:sz w:val="22"/>
                <w:szCs w:val="22"/>
              </w:rPr>
              <w:t>.</w:t>
            </w:r>
            <w:r w:rsidRPr="00F73B9B">
              <w:rPr>
                <w:b/>
                <w:caps/>
                <w:kern w:val="28"/>
                <w:sz w:val="22"/>
                <w:szCs w:val="22"/>
              </w:rPr>
              <w:t xml:space="preserve"> Оценка реализации программных документов</w:t>
            </w:r>
          </w:p>
        </w:tc>
        <w:tc>
          <w:tcPr>
            <w:tcW w:w="850" w:type="dxa"/>
            <w:shd w:val="clear" w:color="auto" w:fill="auto"/>
            <w:vAlign w:val="center"/>
          </w:tcPr>
          <w:p w14:paraId="0012FEAC" w14:textId="0FFD19B3" w:rsidR="00604756" w:rsidRPr="00C06724" w:rsidRDefault="006B0C92" w:rsidP="001C38A9">
            <w:pPr>
              <w:autoSpaceDE w:val="0"/>
              <w:autoSpaceDN w:val="0"/>
              <w:adjustRightInd w:val="0"/>
              <w:rPr>
                <w:sz w:val="22"/>
                <w:szCs w:val="22"/>
              </w:rPr>
            </w:pPr>
            <w:r w:rsidRPr="00C06724">
              <w:rPr>
                <w:sz w:val="22"/>
                <w:szCs w:val="22"/>
              </w:rPr>
              <w:t>13</w:t>
            </w:r>
            <w:r w:rsidR="009E6E50">
              <w:rPr>
                <w:sz w:val="22"/>
                <w:szCs w:val="22"/>
              </w:rPr>
              <w:t xml:space="preserve"> </w:t>
            </w:r>
            <w:proofErr w:type="spellStart"/>
            <w:r w:rsidR="00604756" w:rsidRPr="00C06724">
              <w:rPr>
                <w:sz w:val="22"/>
                <w:szCs w:val="22"/>
              </w:rPr>
              <w:t>стр</w:t>
            </w:r>
            <w:proofErr w:type="spellEnd"/>
          </w:p>
        </w:tc>
      </w:tr>
      <w:tr w:rsidR="00FF310F" w:rsidRPr="00F73B9B" w14:paraId="6339A0B9" w14:textId="77777777" w:rsidTr="006B0C92">
        <w:tc>
          <w:tcPr>
            <w:tcW w:w="8472" w:type="dxa"/>
            <w:shd w:val="clear" w:color="auto" w:fill="auto"/>
          </w:tcPr>
          <w:p w14:paraId="524B65F7" w14:textId="00086C0E" w:rsidR="00FF310F" w:rsidRDefault="00FF310F" w:rsidP="00FF310F">
            <w:pPr>
              <w:autoSpaceDE w:val="0"/>
              <w:autoSpaceDN w:val="0"/>
              <w:adjustRightInd w:val="0"/>
              <w:rPr>
                <w:sz w:val="22"/>
                <w:szCs w:val="22"/>
              </w:rPr>
            </w:pPr>
            <w:r>
              <w:rPr>
                <w:caps/>
                <w:kern w:val="28"/>
                <w:sz w:val="22"/>
                <w:szCs w:val="22"/>
              </w:rPr>
              <w:t>3.</w:t>
            </w:r>
            <w:r w:rsidRPr="00F73B9B">
              <w:rPr>
                <w:caps/>
                <w:kern w:val="28"/>
                <w:sz w:val="22"/>
                <w:szCs w:val="22"/>
              </w:rPr>
              <w:t>1</w:t>
            </w:r>
            <w:r w:rsidRPr="00F73B9B">
              <w:rPr>
                <w:b/>
                <w:caps/>
                <w:kern w:val="28"/>
                <w:sz w:val="22"/>
                <w:szCs w:val="22"/>
              </w:rPr>
              <w:t xml:space="preserve">. </w:t>
            </w:r>
            <w:r w:rsidR="00300F2F">
              <w:rPr>
                <w:b/>
                <w:caps/>
                <w:kern w:val="28"/>
                <w:sz w:val="22"/>
                <w:szCs w:val="22"/>
              </w:rPr>
              <w:t xml:space="preserve">оценка   реализации плана </w:t>
            </w:r>
            <w:r>
              <w:rPr>
                <w:b/>
                <w:caps/>
                <w:kern w:val="28"/>
                <w:sz w:val="22"/>
                <w:szCs w:val="22"/>
              </w:rPr>
              <w:t>развития области по индикаторам</w:t>
            </w:r>
            <w:r w:rsidR="0079385E">
              <w:rPr>
                <w:b/>
                <w:caps/>
                <w:kern w:val="28"/>
                <w:sz w:val="22"/>
                <w:szCs w:val="22"/>
              </w:rPr>
              <w:t xml:space="preserve"> на </w:t>
            </w:r>
            <w:r w:rsidR="007B008F">
              <w:rPr>
                <w:b/>
                <w:caps/>
                <w:kern w:val="28"/>
                <w:sz w:val="22"/>
                <w:szCs w:val="22"/>
              </w:rPr>
              <w:t xml:space="preserve">   </w:t>
            </w:r>
            <w:r w:rsidR="0079385E">
              <w:rPr>
                <w:b/>
                <w:caps/>
                <w:kern w:val="28"/>
                <w:sz w:val="22"/>
                <w:szCs w:val="22"/>
              </w:rPr>
              <w:t>-</w:t>
            </w:r>
            <w:proofErr w:type="gramStart"/>
            <w:r w:rsidR="0079385E">
              <w:rPr>
                <w:b/>
                <w:caps/>
                <w:kern w:val="28"/>
                <w:sz w:val="22"/>
                <w:szCs w:val="22"/>
              </w:rPr>
              <w:t xml:space="preserve">2025 </w:t>
            </w:r>
            <w:r>
              <w:rPr>
                <w:b/>
                <w:caps/>
                <w:kern w:val="28"/>
                <w:sz w:val="22"/>
                <w:szCs w:val="22"/>
              </w:rPr>
              <w:t>,</w:t>
            </w:r>
            <w:proofErr w:type="gramEnd"/>
            <w:r>
              <w:rPr>
                <w:b/>
                <w:caps/>
                <w:kern w:val="28"/>
                <w:sz w:val="22"/>
                <w:szCs w:val="22"/>
              </w:rPr>
              <w:t xml:space="preserve"> установленным для КАРАТОБИНСКОГО района</w:t>
            </w:r>
          </w:p>
          <w:p w14:paraId="4FD4D09F" w14:textId="64E7C9AA" w:rsidR="00FF310F" w:rsidRDefault="00FF310F" w:rsidP="00FF310F">
            <w:pPr>
              <w:autoSpaceDE w:val="0"/>
              <w:autoSpaceDN w:val="0"/>
              <w:adjustRightInd w:val="0"/>
              <w:rPr>
                <w:caps/>
                <w:kern w:val="28"/>
                <w:sz w:val="22"/>
                <w:szCs w:val="22"/>
              </w:rPr>
            </w:pPr>
          </w:p>
        </w:tc>
        <w:tc>
          <w:tcPr>
            <w:tcW w:w="850" w:type="dxa"/>
            <w:shd w:val="clear" w:color="auto" w:fill="auto"/>
            <w:vAlign w:val="center"/>
          </w:tcPr>
          <w:p w14:paraId="3254331D" w14:textId="5EEA4164" w:rsidR="00FF310F" w:rsidRPr="00C06724" w:rsidRDefault="00C06724" w:rsidP="001C38A9">
            <w:pPr>
              <w:autoSpaceDE w:val="0"/>
              <w:autoSpaceDN w:val="0"/>
              <w:adjustRightInd w:val="0"/>
              <w:rPr>
                <w:sz w:val="22"/>
                <w:szCs w:val="22"/>
              </w:rPr>
            </w:pPr>
            <w:r w:rsidRPr="00C06724">
              <w:rPr>
                <w:sz w:val="22"/>
                <w:szCs w:val="22"/>
              </w:rPr>
              <w:t>13</w:t>
            </w:r>
            <w:r w:rsidR="009E6E50">
              <w:rPr>
                <w:sz w:val="22"/>
                <w:szCs w:val="22"/>
              </w:rPr>
              <w:t xml:space="preserve"> </w:t>
            </w:r>
            <w:proofErr w:type="spellStart"/>
            <w:r w:rsidRPr="00C06724">
              <w:rPr>
                <w:sz w:val="22"/>
                <w:szCs w:val="22"/>
              </w:rPr>
              <w:t>стр</w:t>
            </w:r>
            <w:proofErr w:type="spellEnd"/>
          </w:p>
        </w:tc>
      </w:tr>
      <w:tr w:rsidR="00604756" w:rsidRPr="00F73B9B" w14:paraId="61706506" w14:textId="77777777" w:rsidTr="006B0C92">
        <w:tc>
          <w:tcPr>
            <w:tcW w:w="8472" w:type="dxa"/>
            <w:shd w:val="clear" w:color="auto" w:fill="auto"/>
          </w:tcPr>
          <w:p w14:paraId="7B2AB337" w14:textId="60A15BEF" w:rsidR="00604756" w:rsidRPr="00F73B9B" w:rsidRDefault="00FF310F" w:rsidP="001C38A9">
            <w:pPr>
              <w:autoSpaceDE w:val="0"/>
              <w:autoSpaceDN w:val="0"/>
              <w:adjustRightInd w:val="0"/>
              <w:rPr>
                <w:caps/>
                <w:kern w:val="28"/>
                <w:sz w:val="22"/>
                <w:szCs w:val="22"/>
              </w:rPr>
            </w:pPr>
            <w:r>
              <w:rPr>
                <w:caps/>
                <w:kern w:val="28"/>
                <w:sz w:val="22"/>
                <w:szCs w:val="22"/>
              </w:rPr>
              <w:t>3.2</w:t>
            </w:r>
            <w:r w:rsidR="00604756" w:rsidRPr="00F73B9B">
              <w:rPr>
                <w:caps/>
                <w:kern w:val="28"/>
                <w:sz w:val="22"/>
                <w:szCs w:val="22"/>
              </w:rPr>
              <w:t>.</w:t>
            </w:r>
            <w:r w:rsidR="00604756" w:rsidRPr="00F73B9B">
              <w:rPr>
                <w:sz w:val="22"/>
                <w:szCs w:val="22"/>
              </w:rPr>
              <w:t xml:space="preserve"> Информация о реализации в регионе </w:t>
            </w:r>
            <w:r w:rsidR="00604756" w:rsidRPr="00F73B9B">
              <w:rPr>
                <w:color w:val="000000"/>
                <w:spacing w:val="2"/>
                <w:sz w:val="22"/>
                <w:szCs w:val="22"/>
                <w:lang w:eastAsia="ru-RU"/>
              </w:rPr>
              <w:t xml:space="preserve"> других программных документов……………………………………………………………………………………</w:t>
            </w:r>
          </w:p>
        </w:tc>
        <w:tc>
          <w:tcPr>
            <w:tcW w:w="850" w:type="dxa"/>
            <w:shd w:val="clear" w:color="auto" w:fill="auto"/>
            <w:vAlign w:val="center"/>
          </w:tcPr>
          <w:p w14:paraId="302A4A47" w14:textId="7A4E42F2" w:rsidR="00604756" w:rsidRPr="00276F29" w:rsidRDefault="00276F29" w:rsidP="001C38A9">
            <w:pPr>
              <w:autoSpaceDE w:val="0"/>
              <w:autoSpaceDN w:val="0"/>
              <w:adjustRightInd w:val="0"/>
              <w:rPr>
                <w:sz w:val="22"/>
                <w:szCs w:val="22"/>
              </w:rPr>
            </w:pPr>
            <w:r w:rsidRPr="00276F29">
              <w:rPr>
                <w:sz w:val="22"/>
                <w:szCs w:val="22"/>
              </w:rPr>
              <w:t>15</w:t>
            </w:r>
            <w:r w:rsidR="009E6E50">
              <w:rPr>
                <w:sz w:val="22"/>
                <w:szCs w:val="22"/>
              </w:rPr>
              <w:t xml:space="preserve"> </w:t>
            </w:r>
            <w:r w:rsidR="00604756" w:rsidRPr="00276F29">
              <w:rPr>
                <w:sz w:val="22"/>
                <w:szCs w:val="22"/>
              </w:rPr>
              <w:t>стр.</w:t>
            </w:r>
          </w:p>
        </w:tc>
      </w:tr>
      <w:tr w:rsidR="00604756" w:rsidRPr="00F73B9B" w14:paraId="6012385D" w14:textId="77777777" w:rsidTr="006B0C92">
        <w:tc>
          <w:tcPr>
            <w:tcW w:w="8472" w:type="dxa"/>
            <w:shd w:val="clear" w:color="auto" w:fill="auto"/>
          </w:tcPr>
          <w:p w14:paraId="2FE09237" w14:textId="0286E9A0" w:rsidR="00604756" w:rsidRPr="00F73B9B" w:rsidRDefault="00604756" w:rsidP="001C38A9">
            <w:pPr>
              <w:tabs>
                <w:tab w:val="left" w:pos="567"/>
              </w:tabs>
              <w:autoSpaceDE w:val="0"/>
              <w:autoSpaceDN w:val="0"/>
              <w:adjustRightInd w:val="0"/>
              <w:rPr>
                <w:b/>
                <w:caps/>
                <w:kern w:val="28"/>
                <w:sz w:val="22"/>
                <w:szCs w:val="22"/>
              </w:rPr>
            </w:pPr>
            <w:r w:rsidRPr="00F73B9B">
              <w:rPr>
                <w:b/>
                <w:sz w:val="22"/>
                <w:szCs w:val="22"/>
              </w:rPr>
              <w:t>РАЗДЕЛ I</w:t>
            </w:r>
            <w:r w:rsidRPr="00F73B9B">
              <w:rPr>
                <w:rStyle w:val="31"/>
                <w:b/>
                <w:bCs/>
                <w:sz w:val="22"/>
                <w:szCs w:val="22"/>
                <w:lang w:val="en-US"/>
              </w:rPr>
              <w:t>V</w:t>
            </w:r>
            <w:r w:rsidRPr="00F73B9B">
              <w:rPr>
                <w:b/>
                <w:sz w:val="22"/>
                <w:szCs w:val="22"/>
              </w:rPr>
              <w:t>. ДОСТИЖЕНИЕ РЕЗУЛЬТАТОВ ПО ОТДЕЛЬНЫМ НАПРАВЛЕНИЯМ……………………………….………………………………………</w:t>
            </w:r>
            <w:r w:rsidR="005E22B8">
              <w:rPr>
                <w:b/>
                <w:sz w:val="22"/>
                <w:szCs w:val="22"/>
              </w:rPr>
              <w:t>….</w:t>
            </w:r>
          </w:p>
        </w:tc>
        <w:tc>
          <w:tcPr>
            <w:tcW w:w="850" w:type="dxa"/>
            <w:shd w:val="clear" w:color="auto" w:fill="auto"/>
            <w:vAlign w:val="center"/>
          </w:tcPr>
          <w:p w14:paraId="55560532" w14:textId="3D74DBC6" w:rsidR="00604756" w:rsidRPr="00276F29" w:rsidRDefault="00276F29" w:rsidP="001C38A9">
            <w:pPr>
              <w:autoSpaceDE w:val="0"/>
              <w:autoSpaceDN w:val="0"/>
              <w:adjustRightInd w:val="0"/>
              <w:rPr>
                <w:sz w:val="22"/>
                <w:szCs w:val="22"/>
              </w:rPr>
            </w:pPr>
            <w:r w:rsidRPr="00276F29">
              <w:rPr>
                <w:sz w:val="22"/>
                <w:szCs w:val="22"/>
              </w:rPr>
              <w:t>15</w:t>
            </w:r>
            <w:r w:rsidR="00604756" w:rsidRPr="00276F29">
              <w:rPr>
                <w:sz w:val="22"/>
                <w:szCs w:val="22"/>
              </w:rPr>
              <w:t>стр</w:t>
            </w:r>
          </w:p>
        </w:tc>
      </w:tr>
      <w:tr w:rsidR="00604756" w:rsidRPr="00F73B9B" w14:paraId="62800A2F" w14:textId="77777777" w:rsidTr="006B0C92">
        <w:tc>
          <w:tcPr>
            <w:tcW w:w="8472" w:type="dxa"/>
            <w:shd w:val="clear" w:color="auto" w:fill="auto"/>
          </w:tcPr>
          <w:p w14:paraId="36092286" w14:textId="77777777" w:rsidR="00604756" w:rsidRPr="00F73B9B" w:rsidRDefault="00604756" w:rsidP="001C38A9">
            <w:pPr>
              <w:autoSpaceDE w:val="0"/>
              <w:autoSpaceDN w:val="0"/>
              <w:adjustRightInd w:val="0"/>
              <w:rPr>
                <w:sz w:val="22"/>
                <w:szCs w:val="22"/>
              </w:rPr>
            </w:pPr>
            <w:r w:rsidRPr="00F73B9B">
              <w:rPr>
                <w:sz w:val="22"/>
                <w:szCs w:val="22"/>
              </w:rPr>
              <w:t>4.1. Оценка эффективности реализации бюджетных инвестиционных проектов………..</w:t>
            </w:r>
          </w:p>
        </w:tc>
        <w:tc>
          <w:tcPr>
            <w:tcW w:w="850" w:type="dxa"/>
            <w:shd w:val="clear" w:color="auto" w:fill="auto"/>
            <w:vAlign w:val="center"/>
          </w:tcPr>
          <w:p w14:paraId="177E473F" w14:textId="38DE9CCC" w:rsidR="00604756" w:rsidRPr="00276F29" w:rsidRDefault="00276F29" w:rsidP="001C38A9">
            <w:pPr>
              <w:autoSpaceDE w:val="0"/>
              <w:autoSpaceDN w:val="0"/>
              <w:adjustRightInd w:val="0"/>
              <w:rPr>
                <w:sz w:val="22"/>
                <w:szCs w:val="22"/>
              </w:rPr>
            </w:pPr>
            <w:r w:rsidRPr="00276F29">
              <w:rPr>
                <w:sz w:val="22"/>
                <w:szCs w:val="22"/>
              </w:rPr>
              <w:t>15</w:t>
            </w:r>
            <w:r w:rsidR="00604756" w:rsidRPr="00276F29">
              <w:rPr>
                <w:sz w:val="22"/>
                <w:szCs w:val="22"/>
              </w:rPr>
              <w:t>стр</w:t>
            </w:r>
          </w:p>
        </w:tc>
      </w:tr>
      <w:tr w:rsidR="00604756" w:rsidRPr="00F73B9B" w14:paraId="780CB901" w14:textId="77777777" w:rsidTr="006B0C92">
        <w:tc>
          <w:tcPr>
            <w:tcW w:w="8472" w:type="dxa"/>
            <w:shd w:val="clear" w:color="auto" w:fill="auto"/>
          </w:tcPr>
          <w:p w14:paraId="6513A628" w14:textId="77777777" w:rsidR="00604756" w:rsidRPr="00F73B9B" w:rsidRDefault="00604756" w:rsidP="001C38A9">
            <w:pPr>
              <w:autoSpaceDE w:val="0"/>
              <w:autoSpaceDN w:val="0"/>
              <w:adjustRightInd w:val="0"/>
              <w:rPr>
                <w:sz w:val="22"/>
                <w:szCs w:val="22"/>
              </w:rPr>
            </w:pPr>
            <w:r w:rsidRPr="00F73B9B">
              <w:rPr>
                <w:sz w:val="22"/>
                <w:szCs w:val="22"/>
              </w:rPr>
              <w:t>4.2. Оценка эффективности использования бюджетных  средств администраторами бюджетных программ ………………………………………………………………………..</w:t>
            </w:r>
          </w:p>
        </w:tc>
        <w:tc>
          <w:tcPr>
            <w:tcW w:w="850" w:type="dxa"/>
            <w:shd w:val="clear" w:color="auto" w:fill="auto"/>
            <w:vAlign w:val="center"/>
          </w:tcPr>
          <w:p w14:paraId="3DDA3AC0" w14:textId="66C4F3E4" w:rsidR="00604756" w:rsidRPr="00C675CF" w:rsidRDefault="00C675CF" w:rsidP="001C38A9">
            <w:pPr>
              <w:autoSpaceDE w:val="0"/>
              <w:autoSpaceDN w:val="0"/>
              <w:adjustRightInd w:val="0"/>
              <w:rPr>
                <w:sz w:val="22"/>
                <w:szCs w:val="22"/>
              </w:rPr>
            </w:pPr>
            <w:r w:rsidRPr="00C675CF">
              <w:rPr>
                <w:sz w:val="22"/>
                <w:szCs w:val="22"/>
              </w:rPr>
              <w:t xml:space="preserve">16 </w:t>
            </w:r>
            <w:proofErr w:type="spellStart"/>
            <w:r w:rsidR="00604756" w:rsidRPr="00C675CF">
              <w:rPr>
                <w:sz w:val="22"/>
                <w:szCs w:val="22"/>
              </w:rPr>
              <w:t>стр</w:t>
            </w:r>
            <w:proofErr w:type="spellEnd"/>
          </w:p>
        </w:tc>
      </w:tr>
      <w:tr w:rsidR="00604756" w:rsidRPr="00F73B9B" w14:paraId="53258F7E" w14:textId="77777777" w:rsidTr="006B0C92">
        <w:tc>
          <w:tcPr>
            <w:tcW w:w="8472" w:type="dxa"/>
            <w:shd w:val="clear" w:color="auto" w:fill="auto"/>
          </w:tcPr>
          <w:p w14:paraId="1B2252BA" w14:textId="77777777" w:rsidR="00604756" w:rsidRPr="00F73B9B" w:rsidRDefault="00604756" w:rsidP="001C38A9">
            <w:pPr>
              <w:autoSpaceDE w:val="0"/>
              <w:autoSpaceDN w:val="0"/>
              <w:adjustRightInd w:val="0"/>
              <w:rPr>
                <w:sz w:val="22"/>
                <w:szCs w:val="22"/>
              </w:rPr>
            </w:pPr>
            <w:r w:rsidRPr="00F73B9B">
              <w:rPr>
                <w:sz w:val="22"/>
                <w:szCs w:val="22"/>
              </w:rPr>
              <w:t>4.3. Оценка эффективности использования активов государства ………………………....</w:t>
            </w:r>
          </w:p>
        </w:tc>
        <w:tc>
          <w:tcPr>
            <w:tcW w:w="850" w:type="dxa"/>
            <w:shd w:val="clear" w:color="auto" w:fill="auto"/>
            <w:vAlign w:val="center"/>
          </w:tcPr>
          <w:p w14:paraId="0ECC6AB0" w14:textId="2E2D4849" w:rsidR="00604756" w:rsidRPr="00C675CF" w:rsidRDefault="00C675CF" w:rsidP="001C38A9">
            <w:pPr>
              <w:autoSpaceDE w:val="0"/>
              <w:autoSpaceDN w:val="0"/>
              <w:adjustRightInd w:val="0"/>
              <w:rPr>
                <w:sz w:val="22"/>
                <w:szCs w:val="22"/>
              </w:rPr>
            </w:pPr>
            <w:r w:rsidRPr="00C675CF">
              <w:rPr>
                <w:sz w:val="22"/>
                <w:szCs w:val="22"/>
              </w:rPr>
              <w:t>16</w:t>
            </w:r>
            <w:r w:rsidR="00604756" w:rsidRPr="00C675CF">
              <w:rPr>
                <w:sz w:val="22"/>
                <w:szCs w:val="22"/>
              </w:rPr>
              <w:t>стр.</w:t>
            </w:r>
          </w:p>
        </w:tc>
      </w:tr>
      <w:tr w:rsidR="00604756" w:rsidRPr="00F73B9B" w14:paraId="6C7536A6" w14:textId="77777777" w:rsidTr="006B0C92">
        <w:tc>
          <w:tcPr>
            <w:tcW w:w="8472" w:type="dxa"/>
            <w:shd w:val="clear" w:color="auto" w:fill="auto"/>
          </w:tcPr>
          <w:p w14:paraId="62FEBF65" w14:textId="77777777" w:rsidR="00604756" w:rsidRPr="00F73B9B" w:rsidRDefault="00604756" w:rsidP="001C38A9">
            <w:pPr>
              <w:autoSpaceDE w:val="0"/>
              <w:autoSpaceDN w:val="0"/>
              <w:adjustRightInd w:val="0"/>
              <w:rPr>
                <w:sz w:val="22"/>
                <w:szCs w:val="22"/>
              </w:rPr>
            </w:pPr>
            <w:r w:rsidRPr="00F73B9B">
              <w:rPr>
                <w:sz w:val="22"/>
                <w:szCs w:val="22"/>
              </w:rPr>
              <w:t xml:space="preserve">4.4.Оценка эффективности использования активов субъектов </w:t>
            </w:r>
            <w:proofErr w:type="spellStart"/>
            <w:r w:rsidRPr="00F73B9B">
              <w:rPr>
                <w:sz w:val="22"/>
                <w:szCs w:val="22"/>
              </w:rPr>
              <w:t>квазигосударственного</w:t>
            </w:r>
            <w:proofErr w:type="spellEnd"/>
            <w:r w:rsidRPr="00F73B9B">
              <w:rPr>
                <w:sz w:val="22"/>
                <w:szCs w:val="22"/>
              </w:rPr>
              <w:t xml:space="preserve"> сектора …………………………………………………………………………………………</w:t>
            </w:r>
          </w:p>
        </w:tc>
        <w:tc>
          <w:tcPr>
            <w:tcW w:w="850" w:type="dxa"/>
            <w:shd w:val="clear" w:color="auto" w:fill="auto"/>
            <w:vAlign w:val="center"/>
          </w:tcPr>
          <w:p w14:paraId="620171BC" w14:textId="0F2DD271" w:rsidR="00604756" w:rsidRPr="00C675CF" w:rsidRDefault="00C675CF" w:rsidP="001C38A9">
            <w:pPr>
              <w:autoSpaceDE w:val="0"/>
              <w:autoSpaceDN w:val="0"/>
              <w:adjustRightInd w:val="0"/>
              <w:rPr>
                <w:sz w:val="22"/>
                <w:szCs w:val="22"/>
              </w:rPr>
            </w:pPr>
            <w:r w:rsidRPr="00C675CF">
              <w:rPr>
                <w:sz w:val="22"/>
                <w:szCs w:val="22"/>
              </w:rPr>
              <w:t>17</w:t>
            </w:r>
            <w:r w:rsidR="00604756" w:rsidRPr="00C675CF">
              <w:rPr>
                <w:sz w:val="22"/>
                <w:szCs w:val="22"/>
              </w:rPr>
              <w:t>стр.</w:t>
            </w:r>
          </w:p>
        </w:tc>
      </w:tr>
      <w:tr w:rsidR="00C43DE9" w:rsidRPr="00F73B9B" w14:paraId="4892F567" w14:textId="77777777" w:rsidTr="006B0C92">
        <w:tc>
          <w:tcPr>
            <w:tcW w:w="8472" w:type="dxa"/>
            <w:shd w:val="clear" w:color="auto" w:fill="auto"/>
          </w:tcPr>
          <w:p w14:paraId="2BD7AE42" w14:textId="2209A756" w:rsidR="00C43DE9" w:rsidRPr="00C43DE9" w:rsidRDefault="00C43DE9" w:rsidP="00740E3A">
            <w:pPr>
              <w:autoSpaceDE w:val="0"/>
              <w:autoSpaceDN w:val="0"/>
              <w:adjustRightInd w:val="0"/>
              <w:rPr>
                <w:b/>
                <w:sz w:val="22"/>
                <w:szCs w:val="22"/>
                <w:lang w:val="kk-KZ"/>
              </w:rPr>
            </w:pPr>
            <w:r w:rsidRPr="00F73B9B">
              <w:rPr>
                <w:b/>
                <w:sz w:val="22"/>
                <w:szCs w:val="22"/>
              </w:rPr>
              <w:t>РАЗДЕЛ</w:t>
            </w:r>
            <w:r w:rsidR="00DA4F8C" w:rsidRPr="00DA4F8C">
              <w:rPr>
                <w:rStyle w:val="31"/>
                <w:b/>
                <w:bCs/>
                <w:sz w:val="22"/>
                <w:szCs w:val="22"/>
              </w:rPr>
              <w:t xml:space="preserve"> </w:t>
            </w:r>
            <w:r w:rsidR="00DA4F8C" w:rsidRPr="00F73B9B">
              <w:rPr>
                <w:rStyle w:val="31"/>
                <w:b/>
                <w:bCs/>
                <w:sz w:val="22"/>
                <w:szCs w:val="22"/>
                <w:lang w:val="en-US"/>
              </w:rPr>
              <w:t>V</w:t>
            </w:r>
            <w:r w:rsidRPr="00F73B9B">
              <w:rPr>
                <w:b/>
                <w:sz w:val="22"/>
                <w:szCs w:val="22"/>
              </w:rPr>
              <w:t xml:space="preserve"> </w:t>
            </w:r>
            <w:r w:rsidR="00740E3A" w:rsidRPr="00F73B9B">
              <w:rPr>
                <w:b/>
                <w:sz w:val="22"/>
                <w:szCs w:val="22"/>
              </w:rPr>
              <w:t xml:space="preserve">ЗАКЛЮЧИТЕЛЬНАЯ  </w:t>
            </w:r>
            <w:r w:rsidR="00740E3A">
              <w:rPr>
                <w:b/>
                <w:sz w:val="22"/>
                <w:szCs w:val="22"/>
              </w:rPr>
              <w:t>ЧАСТЬ…………………………………</w:t>
            </w:r>
          </w:p>
        </w:tc>
        <w:tc>
          <w:tcPr>
            <w:tcW w:w="850" w:type="dxa"/>
            <w:shd w:val="clear" w:color="auto" w:fill="auto"/>
            <w:vAlign w:val="center"/>
          </w:tcPr>
          <w:p w14:paraId="0C44DB05" w14:textId="77777777" w:rsidR="00C43DE9" w:rsidRPr="00C675CF" w:rsidRDefault="00C43DE9" w:rsidP="001C38A9">
            <w:pPr>
              <w:autoSpaceDE w:val="0"/>
              <w:autoSpaceDN w:val="0"/>
              <w:adjustRightInd w:val="0"/>
              <w:rPr>
                <w:sz w:val="22"/>
                <w:szCs w:val="22"/>
              </w:rPr>
            </w:pPr>
          </w:p>
        </w:tc>
      </w:tr>
      <w:tr w:rsidR="00604756" w:rsidRPr="00F73B9B" w14:paraId="1C6BFFC0" w14:textId="77777777" w:rsidTr="006B0C92">
        <w:tc>
          <w:tcPr>
            <w:tcW w:w="8472" w:type="dxa"/>
            <w:shd w:val="clear" w:color="auto" w:fill="auto"/>
          </w:tcPr>
          <w:p w14:paraId="4A4AC82D" w14:textId="4B02D294" w:rsidR="00604756" w:rsidRPr="00F73B9B" w:rsidRDefault="00604756" w:rsidP="001C38A9">
            <w:pPr>
              <w:autoSpaceDE w:val="0"/>
              <w:autoSpaceDN w:val="0"/>
              <w:adjustRightInd w:val="0"/>
              <w:rPr>
                <w:sz w:val="22"/>
                <w:szCs w:val="22"/>
              </w:rPr>
            </w:pPr>
            <w:r w:rsidRPr="00F73B9B">
              <w:rPr>
                <w:sz w:val="22"/>
                <w:szCs w:val="22"/>
              </w:rPr>
              <w:t>5.1 Выводы …</w:t>
            </w:r>
          </w:p>
        </w:tc>
        <w:tc>
          <w:tcPr>
            <w:tcW w:w="850" w:type="dxa"/>
            <w:shd w:val="clear" w:color="auto" w:fill="auto"/>
            <w:vAlign w:val="center"/>
          </w:tcPr>
          <w:p w14:paraId="31EE4223" w14:textId="4AEC8AA9" w:rsidR="00604756" w:rsidRPr="00B51FEC" w:rsidRDefault="00B51FEC" w:rsidP="00F562D6">
            <w:pPr>
              <w:autoSpaceDE w:val="0"/>
              <w:autoSpaceDN w:val="0"/>
              <w:adjustRightInd w:val="0"/>
              <w:rPr>
                <w:sz w:val="22"/>
                <w:szCs w:val="22"/>
              </w:rPr>
            </w:pPr>
            <w:r w:rsidRPr="00B51FEC">
              <w:rPr>
                <w:sz w:val="22"/>
                <w:szCs w:val="22"/>
              </w:rPr>
              <w:t>18</w:t>
            </w:r>
            <w:r w:rsidR="00604756" w:rsidRPr="00B51FEC">
              <w:rPr>
                <w:sz w:val="22"/>
                <w:szCs w:val="22"/>
              </w:rPr>
              <w:t>стр</w:t>
            </w:r>
          </w:p>
        </w:tc>
      </w:tr>
      <w:tr w:rsidR="00604756" w:rsidRPr="00F73B9B" w14:paraId="09FFE5A2" w14:textId="77777777" w:rsidTr="006B0C92">
        <w:tc>
          <w:tcPr>
            <w:tcW w:w="8472" w:type="dxa"/>
            <w:shd w:val="clear" w:color="auto" w:fill="auto"/>
          </w:tcPr>
          <w:p w14:paraId="763F23B7" w14:textId="3961B9CA" w:rsidR="00604756" w:rsidRPr="00F73B9B" w:rsidRDefault="00300F2F" w:rsidP="001C38A9">
            <w:pPr>
              <w:autoSpaceDE w:val="0"/>
              <w:autoSpaceDN w:val="0"/>
              <w:adjustRightInd w:val="0"/>
              <w:rPr>
                <w:sz w:val="22"/>
                <w:szCs w:val="22"/>
              </w:rPr>
            </w:pPr>
            <w:r>
              <w:rPr>
                <w:sz w:val="22"/>
                <w:szCs w:val="22"/>
              </w:rPr>
              <w:t>5.2.Р</w:t>
            </w:r>
            <w:r w:rsidR="00604756" w:rsidRPr="00F73B9B">
              <w:rPr>
                <w:sz w:val="22"/>
                <w:szCs w:val="22"/>
              </w:rPr>
              <w:t>екомендации</w:t>
            </w:r>
            <w:r w:rsidR="00740E3A">
              <w:rPr>
                <w:sz w:val="22"/>
                <w:szCs w:val="22"/>
              </w:rPr>
              <w:t xml:space="preserve">, </w:t>
            </w:r>
            <w:r>
              <w:rPr>
                <w:sz w:val="22"/>
                <w:szCs w:val="22"/>
              </w:rPr>
              <w:t>Приложения к отчету</w:t>
            </w:r>
          </w:p>
        </w:tc>
        <w:tc>
          <w:tcPr>
            <w:tcW w:w="850" w:type="dxa"/>
            <w:shd w:val="clear" w:color="auto" w:fill="auto"/>
            <w:vAlign w:val="center"/>
          </w:tcPr>
          <w:p w14:paraId="6F4A21CF" w14:textId="3AD84E84" w:rsidR="00604756" w:rsidRPr="00B51FEC" w:rsidRDefault="00B51FEC" w:rsidP="001C38A9">
            <w:pPr>
              <w:autoSpaceDE w:val="0"/>
              <w:autoSpaceDN w:val="0"/>
              <w:adjustRightInd w:val="0"/>
              <w:rPr>
                <w:sz w:val="22"/>
                <w:szCs w:val="22"/>
              </w:rPr>
            </w:pPr>
            <w:r w:rsidRPr="00B51FEC">
              <w:rPr>
                <w:sz w:val="22"/>
                <w:szCs w:val="22"/>
              </w:rPr>
              <w:t>19</w:t>
            </w:r>
            <w:r w:rsidR="00604756" w:rsidRPr="00B51FEC">
              <w:rPr>
                <w:sz w:val="22"/>
                <w:szCs w:val="22"/>
              </w:rPr>
              <w:t xml:space="preserve"> стр.</w:t>
            </w:r>
            <w:r w:rsidR="00E55E4B">
              <w:rPr>
                <w:sz w:val="22"/>
                <w:szCs w:val="22"/>
              </w:rPr>
              <w:t xml:space="preserve">   </w:t>
            </w:r>
          </w:p>
        </w:tc>
      </w:tr>
      <w:tr w:rsidR="00DA4F8C" w:rsidRPr="00F73B9B" w14:paraId="33E78200" w14:textId="77777777" w:rsidTr="006B0C92">
        <w:tc>
          <w:tcPr>
            <w:tcW w:w="8472" w:type="dxa"/>
            <w:shd w:val="clear" w:color="auto" w:fill="auto"/>
          </w:tcPr>
          <w:p w14:paraId="2F57C729" w14:textId="34906D0A" w:rsidR="00DA4F8C" w:rsidRDefault="00DA4F8C" w:rsidP="00DA4F8C">
            <w:pPr>
              <w:autoSpaceDE w:val="0"/>
              <w:autoSpaceDN w:val="0"/>
              <w:adjustRightInd w:val="0"/>
              <w:rPr>
                <w:sz w:val="22"/>
                <w:szCs w:val="22"/>
              </w:rPr>
            </w:pPr>
            <w:r>
              <w:rPr>
                <w:sz w:val="22"/>
                <w:szCs w:val="22"/>
              </w:rPr>
              <w:t>1.Дополнительные материалы (таблицы, диаграммы)</w:t>
            </w:r>
          </w:p>
        </w:tc>
        <w:tc>
          <w:tcPr>
            <w:tcW w:w="850" w:type="dxa"/>
            <w:shd w:val="clear" w:color="auto" w:fill="auto"/>
            <w:vAlign w:val="center"/>
          </w:tcPr>
          <w:p w14:paraId="55803E6B" w14:textId="77777777" w:rsidR="00DA4F8C" w:rsidRPr="00FC757F" w:rsidRDefault="00DA4F8C" w:rsidP="001C38A9">
            <w:pPr>
              <w:autoSpaceDE w:val="0"/>
              <w:autoSpaceDN w:val="0"/>
              <w:adjustRightInd w:val="0"/>
              <w:rPr>
                <w:sz w:val="22"/>
                <w:szCs w:val="22"/>
                <w:highlight w:val="yellow"/>
              </w:rPr>
            </w:pPr>
          </w:p>
        </w:tc>
      </w:tr>
      <w:tr w:rsidR="00DA4F8C" w:rsidRPr="00F73B9B" w14:paraId="48FBB3F1" w14:textId="77777777" w:rsidTr="006B0C92">
        <w:tc>
          <w:tcPr>
            <w:tcW w:w="8472" w:type="dxa"/>
            <w:shd w:val="clear" w:color="auto" w:fill="auto"/>
          </w:tcPr>
          <w:p w14:paraId="6E149B8C" w14:textId="479A4D55" w:rsidR="00DA4F8C" w:rsidRDefault="00DA4F8C" w:rsidP="001C38A9">
            <w:pPr>
              <w:autoSpaceDE w:val="0"/>
              <w:autoSpaceDN w:val="0"/>
              <w:adjustRightInd w:val="0"/>
              <w:rPr>
                <w:sz w:val="22"/>
                <w:szCs w:val="22"/>
              </w:rPr>
            </w:pPr>
            <w:r>
              <w:rPr>
                <w:sz w:val="22"/>
                <w:szCs w:val="22"/>
              </w:rPr>
              <w:t>2.Информация о работе Ревизионной комиссии за отчетный период</w:t>
            </w:r>
          </w:p>
        </w:tc>
        <w:tc>
          <w:tcPr>
            <w:tcW w:w="850" w:type="dxa"/>
            <w:shd w:val="clear" w:color="auto" w:fill="auto"/>
            <w:vAlign w:val="center"/>
          </w:tcPr>
          <w:p w14:paraId="27A03AC7" w14:textId="77777777" w:rsidR="00DA4F8C" w:rsidRPr="00FC757F" w:rsidRDefault="00DA4F8C" w:rsidP="001C38A9">
            <w:pPr>
              <w:autoSpaceDE w:val="0"/>
              <w:autoSpaceDN w:val="0"/>
              <w:adjustRightInd w:val="0"/>
              <w:rPr>
                <w:sz w:val="22"/>
                <w:szCs w:val="22"/>
                <w:highlight w:val="yellow"/>
              </w:rPr>
            </w:pPr>
          </w:p>
        </w:tc>
      </w:tr>
    </w:tbl>
    <w:p w14:paraId="39192CD4" w14:textId="77777777" w:rsidR="00604756" w:rsidRPr="00F73B9B" w:rsidRDefault="00604756" w:rsidP="00604756"/>
    <w:p w14:paraId="15D9849B" w14:textId="77777777" w:rsidR="00604756" w:rsidRPr="00F73B9B" w:rsidRDefault="00604756" w:rsidP="00604756">
      <w:pPr>
        <w:autoSpaceDE w:val="0"/>
        <w:autoSpaceDN w:val="0"/>
        <w:adjustRightInd w:val="0"/>
        <w:spacing w:line="276" w:lineRule="auto"/>
        <w:rPr>
          <w:b/>
          <w:sz w:val="28"/>
          <w:szCs w:val="28"/>
        </w:rPr>
      </w:pPr>
      <w:r w:rsidRPr="00F73B9B">
        <w:rPr>
          <w:b/>
          <w:sz w:val="28"/>
          <w:szCs w:val="28"/>
        </w:rPr>
        <w:t xml:space="preserve">               </w:t>
      </w:r>
    </w:p>
    <w:p w14:paraId="54C0DBA4" w14:textId="77777777" w:rsidR="00604756" w:rsidRPr="00F73B9B" w:rsidRDefault="00604756" w:rsidP="00604756">
      <w:pPr>
        <w:autoSpaceDE w:val="0"/>
        <w:autoSpaceDN w:val="0"/>
        <w:adjustRightInd w:val="0"/>
        <w:spacing w:line="276" w:lineRule="auto"/>
        <w:rPr>
          <w:b/>
          <w:sz w:val="28"/>
          <w:szCs w:val="28"/>
        </w:rPr>
      </w:pPr>
    </w:p>
    <w:p w14:paraId="05B6F84D" w14:textId="77777777" w:rsidR="00604756" w:rsidRPr="00F73B9B" w:rsidRDefault="00604756" w:rsidP="00604756">
      <w:pPr>
        <w:autoSpaceDE w:val="0"/>
        <w:autoSpaceDN w:val="0"/>
        <w:adjustRightInd w:val="0"/>
        <w:spacing w:line="276" w:lineRule="auto"/>
        <w:rPr>
          <w:b/>
          <w:sz w:val="28"/>
          <w:szCs w:val="28"/>
        </w:rPr>
      </w:pPr>
    </w:p>
    <w:p w14:paraId="57604DA8" w14:textId="77777777" w:rsidR="00604756" w:rsidRPr="00F73B9B" w:rsidRDefault="00604756" w:rsidP="00604756">
      <w:pPr>
        <w:autoSpaceDE w:val="0"/>
        <w:autoSpaceDN w:val="0"/>
        <w:adjustRightInd w:val="0"/>
        <w:spacing w:line="276" w:lineRule="auto"/>
        <w:rPr>
          <w:b/>
          <w:sz w:val="28"/>
          <w:szCs w:val="28"/>
        </w:rPr>
      </w:pPr>
    </w:p>
    <w:tbl>
      <w:tblPr>
        <w:tblW w:w="10514" w:type="dxa"/>
        <w:tblLook w:val="04A0" w:firstRow="1" w:lastRow="0" w:firstColumn="1" w:lastColumn="0" w:noHBand="0" w:noVBand="1"/>
      </w:tblPr>
      <w:tblGrid>
        <w:gridCol w:w="10144"/>
        <w:gridCol w:w="370"/>
      </w:tblGrid>
      <w:tr w:rsidR="00604756" w:rsidRPr="00F73B9B" w14:paraId="36E3D836" w14:textId="77777777" w:rsidTr="001C38A9">
        <w:tc>
          <w:tcPr>
            <w:tcW w:w="10144" w:type="dxa"/>
            <w:shd w:val="clear" w:color="auto" w:fill="auto"/>
          </w:tcPr>
          <w:p w14:paraId="42BF868A" w14:textId="77777777" w:rsidR="00604756" w:rsidRPr="00F73B9B" w:rsidRDefault="00604756" w:rsidP="001C38A9">
            <w:pPr>
              <w:suppressAutoHyphens w:val="0"/>
              <w:rPr>
                <w:b/>
                <w:sz w:val="28"/>
                <w:szCs w:val="28"/>
              </w:rPr>
            </w:pPr>
          </w:p>
        </w:tc>
        <w:tc>
          <w:tcPr>
            <w:tcW w:w="370" w:type="dxa"/>
            <w:shd w:val="clear" w:color="auto" w:fill="auto"/>
            <w:vAlign w:val="bottom"/>
          </w:tcPr>
          <w:p w14:paraId="489929C2" w14:textId="77777777" w:rsidR="00604756" w:rsidRPr="00F73B9B" w:rsidRDefault="00604756" w:rsidP="001C38A9">
            <w:pPr>
              <w:jc w:val="right"/>
              <w:rPr>
                <w:sz w:val="28"/>
                <w:szCs w:val="28"/>
              </w:rPr>
            </w:pPr>
          </w:p>
        </w:tc>
      </w:tr>
      <w:tr w:rsidR="00604756" w:rsidRPr="00F73B9B" w14:paraId="65576CD6" w14:textId="77777777" w:rsidTr="001C38A9">
        <w:tc>
          <w:tcPr>
            <w:tcW w:w="10144" w:type="dxa"/>
            <w:shd w:val="clear" w:color="auto" w:fill="auto"/>
          </w:tcPr>
          <w:p w14:paraId="5DEA5633" w14:textId="77777777" w:rsidR="00604756" w:rsidRPr="00F73B9B" w:rsidRDefault="00604756" w:rsidP="001C38A9">
            <w:pPr>
              <w:tabs>
                <w:tab w:val="left" w:pos="9498"/>
              </w:tabs>
              <w:autoSpaceDE w:val="0"/>
              <w:autoSpaceDN w:val="0"/>
              <w:adjustRightInd w:val="0"/>
              <w:spacing w:line="276" w:lineRule="auto"/>
              <w:jc w:val="both"/>
              <w:rPr>
                <w:b/>
                <w:sz w:val="28"/>
                <w:szCs w:val="28"/>
              </w:rPr>
            </w:pPr>
          </w:p>
        </w:tc>
        <w:tc>
          <w:tcPr>
            <w:tcW w:w="370" w:type="dxa"/>
            <w:shd w:val="clear" w:color="auto" w:fill="auto"/>
            <w:vAlign w:val="bottom"/>
          </w:tcPr>
          <w:p w14:paraId="01F9C06B" w14:textId="77777777" w:rsidR="00604756" w:rsidRPr="00F73B9B" w:rsidRDefault="00604756" w:rsidP="001C38A9">
            <w:pPr>
              <w:tabs>
                <w:tab w:val="left" w:pos="9498"/>
              </w:tabs>
              <w:autoSpaceDE w:val="0"/>
              <w:autoSpaceDN w:val="0"/>
              <w:adjustRightInd w:val="0"/>
              <w:spacing w:line="276" w:lineRule="auto"/>
              <w:jc w:val="right"/>
              <w:rPr>
                <w:sz w:val="28"/>
                <w:szCs w:val="28"/>
              </w:rPr>
            </w:pPr>
          </w:p>
        </w:tc>
      </w:tr>
    </w:tbl>
    <w:p w14:paraId="65F72EC6" w14:textId="77777777" w:rsidR="00604756" w:rsidRPr="00F73B9B" w:rsidRDefault="00604756" w:rsidP="00604756">
      <w:pPr>
        <w:rPr>
          <w:sz w:val="28"/>
          <w:szCs w:val="28"/>
        </w:rPr>
      </w:pPr>
    </w:p>
    <w:p w14:paraId="56CA5B63" w14:textId="77777777" w:rsidR="00604756" w:rsidRPr="00F73B9B" w:rsidRDefault="00604756" w:rsidP="00604756">
      <w:pPr>
        <w:autoSpaceDE w:val="0"/>
        <w:autoSpaceDN w:val="0"/>
        <w:adjustRightInd w:val="0"/>
        <w:spacing w:line="276" w:lineRule="auto"/>
        <w:rPr>
          <w:b/>
          <w:sz w:val="28"/>
          <w:szCs w:val="28"/>
        </w:rPr>
      </w:pPr>
    </w:p>
    <w:p w14:paraId="37F257E8" w14:textId="409FB072" w:rsidR="00604756" w:rsidRDefault="00604756" w:rsidP="00604756">
      <w:pPr>
        <w:ind w:firstLine="709"/>
        <w:jc w:val="both"/>
        <w:rPr>
          <w:sz w:val="28"/>
          <w:szCs w:val="28"/>
        </w:rPr>
      </w:pPr>
      <w:r w:rsidRPr="00F73B9B">
        <w:rPr>
          <w:sz w:val="28"/>
          <w:szCs w:val="28"/>
        </w:rPr>
        <w:t>ВВЕДЕНИЕ</w:t>
      </w:r>
    </w:p>
    <w:p w14:paraId="4940CACC" w14:textId="77777777" w:rsidR="00C06724" w:rsidRPr="00F73B9B" w:rsidRDefault="00C06724" w:rsidP="00604756">
      <w:pPr>
        <w:ind w:firstLine="709"/>
        <w:jc w:val="both"/>
        <w:rPr>
          <w:sz w:val="28"/>
          <w:szCs w:val="28"/>
        </w:rPr>
      </w:pPr>
    </w:p>
    <w:p w14:paraId="672327F6" w14:textId="77777777" w:rsidR="00604756" w:rsidRPr="00F73B9B" w:rsidRDefault="00604756" w:rsidP="00604756">
      <w:pPr>
        <w:ind w:firstLine="709"/>
        <w:jc w:val="both"/>
        <w:rPr>
          <w:sz w:val="28"/>
          <w:szCs w:val="28"/>
        </w:rPr>
      </w:pPr>
    </w:p>
    <w:p w14:paraId="4AC0E98D" w14:textId="00755288" w:rsidR="00604756" w:rsidRPr="00F73B9B" w:rsidRDefault="00604756" w:rsidP="00604756">
      <w:pPr>
        <w:ind w:firstLine="709"/>
        <w:jc w:val="both"/>
        <w:rPr>
          <w:sz w:val="28"/>
          <w:szCs w:val="28"/>
        </w:rPr>
      </w:pPr>
      <w:r w:rsidRPr="00F73B9B">
        <w:rPr>
          <w:sz w:val="28"/>
          <w:szCs w:val="28"/>
        </w:rPr>
        <w:t xml:space="preserve"> Ревизионной комиссией по </w:t>
      </w:r>
      <w:proofErr w:type="gramStart"/>
      <w:r w:rsidRPr="00F73B9B">
        <w:rPr>
          <w:sz w:val="28"/>
          <w:szCs w:val="28"/>
        </w:rPr>
        <w:t>Западно-Казахстанской</w:t>
      </w:r>
      <w:proofErr w:type="gramEnd"/>
      <w:r w:rsidRPr="00F73B9B">
        <w:rPr>
          <w:sz w:val="28"/>
          <w:szCs w:val="28"/>
        </w:rPr>
        <w:t xml:space="preserve"> области в соответствии со статьей 51 Закона Республики Казахстан от 12 ноября 2015 года № 392-V «О государственном аудите и финансовом контроле» подготовлен отчет - заключение к отчету </w:t>
      </w:r>
      <w:proofErr w:type="spellStart"/>
      <w:r w:rsidRPr="00F73B9B">
        <w:rPr>
          <w:sz w:val="28"/>
          <w:szCs w:val="28"/>
        </w:rPr>
        <w:t>акимата</w:t>
      </w:r>
      <w:proofErr w:type="spellEnd"/>
      <w:r w:rsidRPr="00F73B9B">
        <w:rPr>
          <w:sz w:val="28"/>
          <w:szCs w:val="28"/>
        </w:rPr>
        <w:t xml:space="preserve"> </w:t>
      </w:r>
      <w:proofErr w:type="spellStart"/>
      <w:r w:rsidRPr="00F73B9B">
        <w:rPr>
          <w:sz w:val="28"/>
          <w:szCs w:val="28"/>
        </w:rPr>
        <w:t>Каратобинского</w:t>
      </w:r>
      <w:proofErr w:type="spellEnd"/>
      <w:r w:rsidRPr="00F73B9B">
        <w:rPr>
          <w:sz w:val="28"/>
          <w:szCs w:val="28"/>
        </w:rPr>
        <w:t xml:space="preserve"> района «Об исполнении</w:t>
      </w:r>
      <w:r w:rsidR="00FE7AFA">
        <w:rPr>
          <w:sz w:val="28"/>
          <w:szCs w:val="28"/>
        </w:rPr>
        <w:t xml:space="preserve"> </w:t>
      </w:r>
      <w:proofErr w:type="spellStart"/>
      <w:r w:rsidR="00FE7AFA">
        <w:rPr>
          <w:sz w:val="28"/>
          <w:szCs w:val="28"/>
        </w:rPr>
        <w:t>районого</w:t>
      </w:r>
      <w:proofErr w:type="spellEnd"/>
      <w:r w:rsidRPr="00F73B9B">
        <w:rPr>
          <w:sz w:val="28"/>
          <w:szCs w:val="28"/>
        </w:rPr>
        <w:t xml:space="preserve"> бюджета </w:t>
      </w:r>
      <w:proofErr w:type="spellStart"/>
      <w:r w:rsidRPr="00F73B9B">
        <w:rPr>
          <w:sz w:val="28"/>
          <w:szCs w:val="28"/>
        </w:rPr>
        <w:t>Каратобинского</w:t>
      </w:r>
      <w:proofErr w:type="spellEnd"/>
      <w:r w:rsidRPr="00F73B9B">
        <w:rPr>
          <w:sz w:val="28"/>
          <w:szCs w:val="28"/>
        </w:rPr>
        <w:t xml:space="preserve"> района за </w:t>
      </w:r>
      <w:r w:rsidR="00B57A15">
        <w:rPr>
          <w:sz w:val="28"/>
          <w:szCs w:val="28"/>
        </w:rPr>
        <w:t>2022</w:t>
      </w:r>
      <w:r w:rsidRPr="00F73B9B">
        <w:rPr>
          <w:sz w:val="28"/>
          <w:szCs w:val="28"/>
        </w:rPr>
        <w:t xml:space="preserve"> год» (далее - Отчет).</w:t>
      </w:r>
    </w:p>
    <w:p w14:paraId="65CC9040" w14:textId="77777777" w:rsidR="00604756" w:rsidRPr="00F73B9B" w:rsidRDefault="00604756" w:rsidP="00604756">
      <w:pPr>
        <w:ind w:firstLine="709"/>
        <w:jc w:val="both"/>
        <w:rPr>
          <w:sz w:val="28"/>
          <w:szCs w:val="28"/>
        </w:rPr>
      </w:pPr>
    </w:p>
    <w:p w14:paraId="73C6D2C5" w14:textId="4CF31761" w:rsidR="00604756" w:rsidRPr="00F73B9B" w:rsidRDefault="00604756" w:rsidP="00604756">
      <w:pPr>
        <w:ind w:firstLine="709"/>
        <w:jc w:val="both"/>
        <w:rPr>
          <w:sz w:val="28"/>
          <w:szCs w:val="28"/>
        </w:rPr>
      </w:pPr>
      <w:r w:rsidRPr="00F73B9B">
        <w:rPr>
          <w:sz w:val="28"/>
          <w:szCs w:val="28"/>
        </w:rPr>
        <w:t xml:space="preserve">В первом разделе представлены итоги социально-экономического развития </w:t>
      </w:r>
      <w:proofErr w:type="spellStart"/>
      <w:r w:rsidRPr="00F73B9B">
        <w:rPr>
          <w:sz w:val="28"/>
          <w:szCs w:val="28"/>
        </w:rPr>
        <w:t>Каратобинского</w:t>
      </w:r>
      <w:proofErr w:type="spellEnd"/>
      <w:r w:rsidR="00B57A15">
        <w:rPr>
          <w:sz w:val="28"/>
          <w:szCs w:val="28"/>
        </w:rPr>
        <w:t xml:space="preserve"> района за 2022</w:t>
      </w:r>
      <w:r w:rsidR="005E22B8">
        <w:rPr>
          <w:sz w:val="28"/>
          <w:szCs w:val="28"/>
        </w:rPr>
        <w:t xml:space="preserve"> </w:t>
      </w:r>
      <w:r w:rsidRPr="00F73B9B">
        <w:rPr>
          <w:sz w:val="28"/>
          <w:szCs w:val="28"/>
        </w:rPr>
        <w:t>год.</w:t>
      </w:r>
    </w:p>
    <w:p w14:paraId="2D90C282" w14:textId="77777777" w:rsidR="00604756" w:rsidRPr="00F73B9B" w:rsidRDefault="00604756" w:rsidP="00604756">
      <w:pPr>
        <w:ind w:firstLine="709"/>
        <w:jc w:val="both"/>
        <w:rPr>
          <w:sz w:val="28"/>
          <w:szCs w:val="28"/>
        </w:rPr>
      </w:pPr>
    </w:p>
    <w:p w14:paraId="2582C148" w14:textId="174AB541" w:rsidR="00604756" w:rsidRPr="00F73B9B" w:rsidRDefault="00604756" w:rsidP="00604756">
      <w:pPr>
        <w:ind w:firstLine="709"/>
        <w:jc w:val="both"/>
        <w:rPr>
          <w:sz w:val="28"/>
          <w:szCs w:val="28"/>
        </w:rPr>
      </w:pPr>
      <w:r w:rsidRPr="00F73B9B">
        <w:rPr>
          <w:sz w:val="28"/>
          <w:szCs w:val="28"/>
        </w:rPr>
        <w:t xml:space="preserve">Второй раздел содержит анализ </w:t>
      </w:r>
      <w:proofErr w:type="gramStart"/>
      <w:r w:rsidRPr="00F73B9B">
        <w:rPr>
          <w:sz w:val="28"/>
          <w:szCs w:val="28"/>
        </w:rPr>
        <w:t xml:space="preserve">исполнения </w:t>
      </w:r>
      <w:r w:rsidR="00FE7AFA">
        <w:rPr>
          <w:sz w:val="28"/>
          <w:szCs w:val="28"/>
        </w:rPr>
        <w:t xml:space="preserve"> районного</w:t>
      </w:r>
      <w:proofErr w:type="gramEnd"/>
      <w:r w:rsidR="00FE7AFA">
        <w:rPr>
          <w:sz w:val="28"/>
          <w:szCs w:val="28"/>
        </w:rPr>
        <w:t xml:space="preserve"> </w:t>
      </w:r>
      <w:r w:rsidRPr="00F73B9B">
        <w:rPr>
          <w:sz w:val="28"/>
          <w:szCs w:val="28"/>
        </w:rPr>
        <w:t>бюдже</w:t>
      </w:r>
      <w:r w:rsidR="00011FD8">
        <w:rPr>
          <w:sz w:val="28"/>
          <w:szCs w:val="28"/>
        </w:rPr>
        <w:t xml:space="preserve">та </w:t>
      </w:r>
      <w:proofErr w:type="spellStart"/>
      <w:r w:rsidR="00011FD8">
        <w:rPr>
          <w:sz w:val="28"/>
          <w:szCs w:val="28"/>
        </w:rPr>
        <w:t>Каратобинского</w:t>
      </w:r>
      <w:proofErr w:type="spellEnd"/>
      <w:r w:rsidR="00011FD8">
        <w:rPr>
          <w:sz w:val="28"/>
          <w:szCs w:val="28"/>
        </w:rPr>
        <w:t xml:space="preserve"> района за 2022</w:t>
      </w:r>
      <w:r w:rsidRPr="00F73B9B">
        <w:rPr>
          <w:sz w:val="28"/>
          <w:szCs w:val="28"/>
        </w:rPr>
        <w:t xml:space="preserve"> год,  исполнения его доходной и расходной части</w:t>
      </w:r>
      <w:r w:rsidR="00FE7AFA">
        <w:rPr>
          <w:sz w:val="28"/>
          <w:szCs w:val="28"/>
        </w:rPr>
        <w:t xml:space="preserve">(без </w:t>
      </w:r>
      <w:r w:rsidRPr="00F73B9B">
        <w:rPr>
          <w:sz w:val="28"/>
          <w:szCs w:val="28"/>
        </w:rPr>
        <w:t>МСУ четвертого уровня бюджета</w:t>
      </w:r>
      <w:r w:rsidR="00011FD8">
        <w:rPr>
          <w:sz w:val="28"/>
          <w:szCs w:val="28"/>
        </w:rPr>
        <w:t>) по итогам 2022</w:t>
      </w:r>
      <w:r w:rsidRPr="00F73B9B">
        <w:rPr>
          <w:sz w:val="28"/>
          <w:szCs w:val="28"/>
        </w:rPr>
        <w:t xml:space="preserve"> г.</w:t>
      </w:r>
    </w:p>
    <w:p w14:paraId="243DA8A5" w14:textId="77777777" w:rsidR="00604756" w:rsidRPr="00F73B9B" w:rsidRDefault="00604756" w:rsidP="00604756">
      <w:pPr>
        <w:ind w:firstLine="709"/>
        <w:jc w:val="both"/>
        <w:rPr>
          <w:sz w:val="28"/>
          <w:szCs w:val="28"/>
        </w:rPr>
      </w:pPr>
    </w:p>
    <w:p w14:paraId="6C7B9256" w14:textId="4796325C" w:rsidR="00604756" w:rsidRPr="00F73B9B" w:rsidRDefault="00604756" w:rsidP="000D1BFD">
      <w:pPr>
        <w:autoSpaceDE w:val="0"/>
        <w:autoSpaceDN w:val="0"/>
        <w:adjustRightInd w:val="0"/>
        <w:ind w:firstLine="708"/>
        <w:rPr>
          <w:sz w:val="28"/>
          <w:szCs w:val="28"/>
        </w:rPr>
      </w:pPr>
      <w:r w:rsidRPr="00D543AA">
        <w:rPr>
          <w:sz w:val="28"/>
          <w:szCs w:val="28"/>
        </w:rPr>
        <w:t xml:space="preserve">В </w:t>
      </w:r>
      <w:r w:rsidR="00011FD8" w:rsidRPr="00D543AA">
        <w:rPr>
          <w:sz w:val="28"/>
          <w:szCs w:val="28"/>
        </w:rPr>
        <w:t xml:space="preserve">третьем разделе </w:t>
      </w:r>
      <w:r w:rsidR="008668F6">
        <w:rPr>
          <w:sz w:val="28"/>
          <w:szCs w:val="28"/>
        </w:rPr>
        <w:t>оценка реализации плана развития индикаторам на2021-2025</w:t>
      </w:r>
      <w:proofErr w:type="gramStart"/>
      <w:r w:rsidR="008668F6">
        <w:rPr>
          <w:sz w:val="28"/>
          <w:szCs w:val="28"/>
        </w:rPr>
        <w:t>г.г.,установленным</w:t>
      </w:r>
      <w:proofErr w:type="gramEnd"/>
      <w:r w:rsidR="008668F6">
        <w:rPr>
          <w:sz w:val="28"/>
          <w:szCs w:val="28"/>
        </w:rPr>
        <w:t xml:space="preserve"> для </w:t>
      </w:r>
      <w:proofErr w:type="spellStart"/>
      <w:r w:rsidR="008668F6">
        <w:rPr>
          <w:sz w:val="28"/>
          <w:szCs w:val="28"/>
        </w:rPr>
        <w:t>Каратобинского</w:t>
      </w:r>
      <w:proofErr w:type="spellEnd"/>
      <w:r w:rsidR="008668F6">
        <w:rPr>
          <w:sz w:val="28"/>
          <w:szCs w:val="28"/>
        </w:rPr>
        <w:t xml:space="preserve"> </w:t>
      </w:r>
      <w:r w:rsidR="000D1BFD">
        <w:rPr>
          <w:sz w:val="28"/>
          <w:szCs w:val="28"/>
        </w:rPr>
        <w:t xml:space="preserve">района </w:t>
      </w:r>
      <w:r w:rsidR="00011FD8" w:rsidRPr="00D543AA">
        <w:rPr>
          <w:sz w:val="28"/>
          <w:szCs w:val="28"/>
        </w:rPr>
        <w:t xml:space="preserve">отражена </w:t>
      </w:r>
      <w:r w:rsidR="00FE7AFA" w:rsidRPr="00D543AA">
        <w:rPr>
          <w:sz w:val="28"/>
          <w:szCs w:val="28"/>
        </w:rPr>
        <w:t xml:space="preserve">информация </w:t>
      </w:r>
      <w:r w:rsidR="000D1BFD">
        <w:rPr>
          <w:sz w:val="28"/>
          <w:szCs w:val="28"/>
        </w:rPr>
        <w:t xml:space="preserve"> </w:t>
      </w:r>
      <w:r w:rsidR="00FE7AFA" w:rsidRPr="00D543AA">
        <w:rPr>
          <w:sz w:val="28"/>
          <w:szCs w:val="28"/>
        </w:rPr>
        <w:t>по реализации других государственных программ</w:t>
      </w:r>
      <w:r w:rsidR="00DA0128" w:rsidRPr="00D543AA">
        <w:rPr>
          <w:sz w:val="28"/>
          <w:szCs w:val="28"/>
        </w:rPr>
        <w:t xml:space="preserve"> в 2022</w:t>
      </w:r>
      <w:r w:rsidR="00FE7AFA" w:rsidRPr="00D543AA">
        <w:rPr>
          <w:sz w:val="28"/>
          <w:szCs w:val="28"/>
        </w:rPr>
        <w:t>.</w:t>
      </w:r>
    </w:p>
    <w:p w14:paraId="5BA9E99F" w14:textId="77777777" w:rsidR="00604756" w:rsidRPr="00F73B9B" w:rsidRDefault="00604756" w:rsidP="00604756">
      <w:pPr>
        <w:ind w:firstLine="709"/>
        <w:jc w:val="both"/>
        <w:rPr>
          <w:sz w:val="28"/>
          <w:szCs w:val="28"/>
        </w:rPr>
      </w:pPr>
    </w:p>
    <w:p w14:paraId="207466AF" w14:textId="1BCD810D" w:rsidR="00604756" w:rsidRPr="00F73B9B" w:rsidRDefault="00DA0128" w:rsidP="00604756">
      <w:pPr>
        <w:ind w:firstLine="709"/>
        <w:jc w:val="both"/>
        <w:rPr>
          <w:sz w:val="28"/>
          <w:szCs w:val="28"/>
        </w:rPr>
      </w:pPr>
      <w:r>
        <w:rPr>
          <w:sz w:val="28"/>
          <w:szCs w:val="28"/>
        </w:rPr>
        <w:t>Четвертый раздел</w:t>
      </w:r>
      <w:r w:rsidR="00604756" w:rsidRPr="00F73B9B">
        <w:rPr>
          <w:sz w:val="28"/>
          <w:szCs w:val="28"/>
        </w:rPr>
        <w:t xml:space="preserve"> содержит </w:t>
      </w:r>
      <w:proofErr w:type="gramStart"/>
      <w:r w:rsidR="00604756" w:rsidRPr="00F73B9B">
        <w:rPr>
          <w:sz w:val="28"/>
          <w:szCs w:val="28"/>
        </w:rPr>
        <w:t>анализ  реализации</w:t>
      </w:r>
      <w:proofErr w:type="gramEnd"/>
      <w:r w:rsidR="00604756" w:rsidRPr="00F73B9B">
        <w:rPr>
          <w:sz w:val="28"/>
          <w:szCs w:val="28"/>
        </w:rPr>
        <w:t xml:space="preserve"> бюджетных инвестиционных проектов,  использование активов государства и </w:t>
      </w:r>
      <w:proofErr w:type="spellStart"/>
      <w:r w:rsidR="00604756" w:rsidRPr="00F73B9B">
        <w:rPr>
          <w:sz w:val="28"/>
          <w:szCs w:val="28"/>
        </w:rPr>
        <w:t>квазигосударственного</w:t>
      </w:r>
      <w:proofErr w:type="spellEnd"/>
      <w:r w:rsidR="00604756" w:rsidRPr="00F73B9B">
        <w:rPr>
          <w:sz w:val="28"/>
          <w:szCs w:val="28"/>
        </w:rPr>
        <w:t xml:space="preserve"> сектора, оценка их использования.</w:t>
      </w:r>
    </w:p>
    <w:p w14:paraId="3F8DADA8" w14:textId="4CAF91CA" w:rsidR="00780896" w:rsidRDefault="00604756" w:rsidP="00604756">
      <w:pPr>
        <w:ind w:firstLine="709"/>
        <w:jc w:val="both"/>
        <w:rPr>
          <w:sz w:val="28"/>
          <w:szCs w:val="28"/>
        </w:rPr>
      </w:pPr>
      <w:r w:rsidRPr="00F73B9B">
        <w:rPr>
          <w:sz w:val="28"/>
          <w:szCs w:val="28"/>
        </w:rPr>
        <w:t xml:space="preserve">        </w:t>
      </w:r>
    </w:p>
    <w:p w14:paraId="6D292B50" w14:textId="060DB4E7" w:rsidR="00604756" w:rsidRPr="00F73B9B" w:rsidRDefault="00604756" w:rsidP="00930CAB">
      <w:pPr>
        <w:ind w:firstLine="709"/>
        <w:jc w:val="both"/>
        <w:rPr>
          <w:sz w:val="28"/>
          <w:szCs w:val="28"/>
        </w:rPr>
      </w:pPr>
      <w:r w:rsidRPr="00F73B9B">
        <w:rPr>
          <w:sz w:val="28"/>
          <w:szCs w:val="28"/>
        </w:rPr>
        <w:t xml:space="preserve"> </w:t>
      </w:r>
      <w:r w:rsidR="00F2536D">
        <w:rPr>
          <w:sz w:val="28"/>
          <w:szCs w:val="28"/>
        </w:rPr>
        <w:t xml:space="preserve"> </w:t>
      </w:r>
      <w:proofErr w:type="gramStart"/>
      <w:r w:rsidR="00F2536D">
        <w:rPr>
          <w:sz w:val="28"/>
          <w:szCs w:val="28"/>
        </w:rPr>
        <w:t>В  пятом</w:t>
      </w:r>
      <w:proofErr w:type="gramEnd"/>
      <w:r w:rsidR="001D7B58">
        <w:rPr>
          <w:sz w:val="28"/>
          <w:szCs w:val="28"/>
        </w:rPr>
        <w:t xml:space="preserve"> разделе </w:t>
      </w:r>
      <w:r w:rsidRPr="00F73B9B">
        <w:rPr>
          <w:sz w:val="28"/>
          <w:szCs w:val="28"/>
        </w:rPr>
        <w:t>представлены  основные выводы Ревизионной комиссии по ЗКО по исполнению</w:t>
      </w:r>
      <w:r w:rsidR="00FC757F">
        <w:rPr>
          <w:sz w:val="28"/>
          <w:szCs w:val="28"/>
        </w:rPr>
        <w:t xml:space="preserve"> районного</w:t>
      </w:r>
      <w:r w:rsidRPr="00F73B9B">
        <w:rPr>
          <w:sz w:val="28"/>
          <w:szCs w:val="28"/>
        </w:rPr>
        <w:t xml:space="preserve"> бюджета </w:t>
      </w:r>
      <w:proofErr w:type="spellStart"/>
      <w:r w:rsidRPr="00F73B9B">
        <w:rPr>
          <w:sz w:val="28"/>
          <w:szCs w:val="28"/>
        </w:rPr>
        <w:t>Каратобинского</w:t>
      </w:r>
      <w:proofErr w:type="spellEnd"/>
      <w:r w:rsidRPr="00F73B9B">
        <w:rPr>
          <w:sz w:val="28"/>
          <w:szCs w:val="28"/>
        </w:rPr>
        <w:t xml:space="preserve"> </w:t>
      </w:r>
      <w:r w:rsidR="00DA0128">
        <w:rPr>
          <w:sz w:val="28"/>
          <w:szCs w:val="28"/>
        </w:rPr>
        <w:t>района по итогам  2022</w:t>
      </w:r>
      <w:r w:rsidRPr="00F73B9B">
        <w:rPr>
          <w:sz w:val="28"/>
          <w:szCs w:val="28"/>
        </w:rPr>
        <w:t xml:space="preserve"> года, а также предложения и рекомендации по улучшению финансовой дисциплины, повышению эффективности бюджетных расходов и управления государственными  финансовыми активами. </w:t>
      </w:r>
      <w:r w:rsidR="001D7B58">
        <w:rPr>
          <w:sz w:val="28"/>
          <w:szCs w:val="28"/>
        </w:rPr>
        <w:t>Работа Ревизионной комиссии по ЗКО в отчетном периоде</w:t>
      </w:r>
      <w:r w:rsidR="00930CAB">
        <w:rPr>
          <w:sz w:val="28"/>
          <w:szCs w:val="28"/>
        </w:rPr>
        <w:t>.</w:t>
      </w:r>
    </w:p>
    <w:p w14:paraId="5F603E3D" w14:textId="47B2F647" w:rsidR="00604756" w:rsidRDefault="00604756" w:rsidP="00496B27">
      <w:pPr>
        <w:ind w:left="-993" w:firstLine="709"/>
        <w:jc w:val="center"/>
        <w:rPr>
          <w:b/>
          <w:sz w:val="28"/>
          <w:szCs w:val="28"/>
        </w:rPr>
      </w:pPr>
    </w:p>
    <w:p w14:paraId="379EE9B8" w14:textId="740326DF" w:rsidR="007F7EBE" w:rsidRDefault="007F7EBE" w:rsidP="00496B27">
      <w:pPr>
        <w:ind w:left="-993" w:firstLine="709"/>
        <w:jc w:val="center"/>
        <w:rPr>
          <w:b/>
          <w:sz w:val="28"/>
          <w:szCs w:val="28"/>
        </w:rPr>
      </w:pPr>
    </w:p>
    <w:p w14:paraId="37F72B47" w14:textId="4A251CA2" w:rsidR="007F7EBE" w:rsidRDefault="007F7EBE" w:rsidP="00496B27">
      <w:pPr>
        <w:ind w:left="-993" w:firstLine="709"/>
        <w:jc w:val="center"/>
        <w:rPr>
          <w:b/>
          <w:sz w:val="28"/>
          <w:szCs w:val="28"/>
        </w:rPr>
      </w:pPr>
    </w:p>
    <w:p w14:paraId="0CC84B45" w14:textId="7120C935" w:rsidR="00B5596B" w:rsidRDefault="00B5596B" w:rsidP="00496B27">
      <w:pPr>
        <w:ind w:left="-993" w:firstLine="709"/>
        <w:jc w:val="center"/>
        <w:rPr>
          <w:b/>
          <w:sz w:val="28"/>
          <w:szCs w:val="28"/>
        </w:rPr>
      </w:pPr>
    </w:p>
    <w:p w14:paraId="11D3EF91" w14:textId="36E94BCB" w:rsidR="00B5596B" w:rsidRDefault="00B5596B" w:rsidP="00496B27">
      <w:pPr>
        <w:ind w:left="-993" w:firstLine="709"/>
        <w:jc w:val="center"/>
        <w:rPr>
          <w:b/>
          <w:sz w:val="28"/>
          <w:szCs w:val="28"/>
        </w:rPr>
      </w:pPr>
    </w:p>
    <w:p w14:paraId="2F0D8423" w14:textId="77777777" w:rsidR="00B5596B" w:rsidRDefault="00B5596B" w:rsidP="00496B27">
      <w:pPr>
        <w:ind w:left="-993" w:firstLine="709"/>
        <w:jc w:val="center"/>
        <w:rPr>
          <w:b/>
          <w:sz w:val="28"/>
          <w:szCs w:val="28"/>
        </w:rPr>
      </w:pPr>
    </w:p>
    <w:p w14:paraId="7E3A1538" w14:textId="56F05381" w:rsidR="00604756" w:rsidRDefault="00604756" w:rsidP="00496B27">
      <w:pPr>
        <w:ind w:left="-993" w:firstLine="709"/>
        <w:jc w:val="center"/>
        <w:rPr>
          <w:b/>
          <w:sz w:val="28"/>
          <w:szCs w:val="28"/>
        </w:rPr>
      </w:pPr>
    </w:p>
    <w:p w14:paraId="5CC069B5" w14:textId="77777777" w:rsidR="00604756" w:rsidRDefault="00604756" w:rsidP="00496B27">
      <w:pPr>
        <w:ind w:left="-993" w:firstLine="709"/>
        <w:jc w:val="center"/>
        <w:rPr>
          <w:b/>
          <w:sz w:val="28"/>
          <w:szCs w:val="28"/>
        </w:rPr>
      </w:pPr>
    </w:p>
    <w:p w14:paraId="68F3D110" w14:textId="610DF8FB" w:rsidR="007332BB" w:rsidRPr="003A78E4" w:rsidRDefault="007332BB" w:rsidP="00496B27">
      <w:pPr>
        <w:ind w:left="-993" w:firstLine="709"/>
        <w:jc w:val="center"/>
        <w:rPr>
          <w:b/>
          <w:caps/>
          <w:kern w:val="28"/>
          <w:sz w:val="28"/>
          <w:szCs w:val="28"/>
        </w:rPr>
      </w:pPr>
      <w:r w:rsidRPr="003A78E4">
        <w:rPr>
          <w:b/>
          <w:sz w:val="28"/>
          <w:szCs w:val="28"/>
        </w:rPr>
        <w:lastRenderedPageBreak/>
        <w:t xml:space="preserve">РАЗДЕЛ </w:t>
      </w:r>
      <w:r w:rsidRPr="003A78E4">
        <w:rPr>
          <w:b/>
          <w:caps/>
          <w:kern w:val="28"/>
          <w:sz w:val="28"/>
          <w:szCs w:val="28"/>
          <w:lang w:val="en-US"/>
        </w:rPr>
        <w:t>I</w:t>
      </w:r>
      <w:r w:rsidRPr="003A78E4">
        <w:rPr>
          <w:b/>
          <w:sz w:val="28"/>
          <w:szCs w:val="28"/>
        </w:rPr>
        <w:t xml:space="preserve">. ОСНОВНЫЕ ПОКАЗАТЕЛИ СОЦИАЛЬНО-ЭКОНОМИЧЕСКОГО </w:t>
      </w:r>
      <w:proofErr w:type="gramStart"/>
      <w:r w:rsidRPr="003A78E4">
        <w:rPr>
          <w:b/>
          <w:sz w:val="28"/>
          <w:szCs w:val="28"/>
        </w:rPr>
        <w:t xml:space="preserve">РАЗВИТИЯ </w:t>
      </w:r>
      <w:r w:rsidR="00542A0A">
        <w:rPr>
          <w:b/>
          <w:bCs/>
          <w:caps/>
          <w:color w:val="000000"/>
          <w:sz w:val="28"/>
          <w:szCs w:val="28"/>
          <w:lang w:val="kk-KZ"/>
        </w:rPr>
        <w:t xml:space="preserve"> территории</w:t>
      </w:r>
      <w:proofErr w:type="gramEnd"/>
      <w:r w:rsidR="00B5596B">
        <w:rPr>
          <w:b/>
          <w:caps/>
          <w:kern w:val="28"/>
          <w:sz w:val="28"/>
          <w:szCs w:val="28"/>
        </w:rPr>
        <w:t xml:space="preserve"> за 2022</w:t>
      </w:r>
      <w:r w:rsidRPr="003A78E4">
        <w:rPr>
          <w:b/>
          <w:caps/>
          <w:kern w:val="28"/>
          <w:sz w:val="28"/>
          <w:szCs w:val="28"/>
        </w:rPr>
        <w:t xml:space="preserve"> год</w:t>
      </w:r>
    </w:p>
    <w:p w14:paraId="6CA833B1" w14:textId="77777777" w:rsidR="007332BB" w:rsidRPr="003A78E4" w:rsidRDefault="007332BB" w:rsidP="00496B27">
      <w:pPr>
        <w:spacing w:line="24" w:lineRule="atLeast"/>
        <w:ind w:left="-993" w:firstLine="709"/>
        <w:jc w:val="both"/>
        <w:rPr>
          <w:b/>
          <w:sz w:val="28"/>
          <w:szCs w:val="28"/>
        </w:rPr>
      </w:pPr>
    </w:p>
    <w:p w14:paraId="4CEB4BD2" w14:textId="1B9A0DE6" w:rsidR="00C31B63" w:rsidRPr="00B74497" w:rsidRDefault="00C31B63" w:rsidP="008A5D4B">
      <w:pPr>
        <w:ind w:left="-426" w:firstLine="709"/>
        <w:jc w:val="both"/>
        <w:rPr>
          <w:sz w:val="28"/>
          <w:szCs w:val="28"/>
        </w:rPr>
      </w:pPr>
      <w:proofErr w:type="spellStart"/>
      <w:proofErr w:type="gramStart"/>
      <w:r w:rsidRPr="00B74497">
        <w:rPr>
          <w:sz w:val="28"/>
          <w:szCs w:val="28"/>
        </w:rPr>
        <w:t>Каратобинский</w:t>
      </w:r>
      <w:proofErr w:type="spellEnd"/>
      <w:r w:rsidRPr="00B74497">
        <w:rPr>
          <w:sz w:val="28"/>
          <w:szCs w:val="28"/>
        </w:rPr>
        <w:t xml:space="preserve">  район</w:t>
      </w:r>
      <w:proofErr w:type="gramEnd"/>
      <w:r w:rsidRPr="00B74497">
        <w:rPr>
          <w:sz w:val="28"/>
          <w:szCs w:val="28"/>
        </w:rPr>
        <w:t xml:space="preserve">  образован в 1928 году,  занимаемая территория – 10,0 тыс. </w:t>
      </w:r>
      <w:proofErr w:type="spellStart"/>
      <w:r w:rsidRPr="00B74497">
        <w:rPr>
          <w:sz w:val="28"/>
          <w:szCs w:val="28"/>
        </w:rPr>
        <w:t>кв.км</w:t>
      </w:r>
      <w:proofErr w:type="spellEnd"/>
      <w:r w:rsidR="00D369F9" w:rsidRPr="00B74497">
        <w:rPr>
          <w:sz w:val="28"/>
          <w:szCs w:val="28"/>
        </w:rPr>
        <w:t xml:space="preserve">, население на 1 января </w:t>
      </w:r>
      <w:r w:rsidR="00817DC4" w:rsidRPr="00B74497">
        <w:rPr>
          <w:sz w:val="28"/>
          <w:szCs w:val="28"/>
        </w:rPr>
        <w:t xml:space="preserve"> </w:t>
      </w:r>
      <w:r w:rsidR="00593FC0" w:rsidRPr="00B74497">
        <w:rPr>
          <w:sz w:val="28"/>
          <w:szCs w:val="28"/>
        </w:rPr>
        <w:t>2023</w:t>
      </w:r>
      <w:r w:rsidRPr="00B74497">
        <w:rPr>
          <w:sz w:val="28"/>
          <w:szCs w:val="28"/>
        </w:rPr>
        <w:t xml:space="preserve"> года </w:t>
      </w:r>
      <w:r w:rsidR="0037731D" w:rsidRPr="00B74497">
        <w:rPr>
          <w:sz w:val="28"/>
          <w:szCs w:val="28"/>
        </w:rPr>
        <w:t>составляет</w:t>
      </w:r>
      <w:r w:rsidR="00D543AA" w:rsidRPr="00B74497">
        <w:rPr>
          <w:sz w:val="28"/>
          <w:szCs w:val="28"/>
        </w:rPr>
        <w:t xml:space="preserve"> </w:t>
      </w:r>
      <w:r w:rsidR="0037731D" w:rsidRPr="00B74497">
        <w:rPr>
          <w:sz w:val="28"/>
          <w:szCs w:val="28"/>
        </w:rPr>
        <w:t>13 630</w:t>
      </w:r>
      <w:r w:rsidRPr="00B74497">
        <w:rPr>
          <w:sz w:val="28"/>
          <w:szCs w:val="28"/>
          <w:lang w:val="kk-KZ"/>
        </w:rPr>
        <w:t xml:space="preserve"> </w:t>
      </w:r>
      <w:r w:rsidRPr="00B74497">
        <w:rPr>
          <w:sz w:val="28"/>
          <w:szCs w:val="28"/>
        </w:rPr>
        <w:t>тыс. человек. По административному делению подразделяется на</w:t>
      </w:r>
      <w:r w:rsidR="00817DC4" w:rsidRPr="00B74497">
        <w:rPr>
          <w:sz w:val="28"/>
          <w:szCs w:val="28"/>
        </w:rPr>
        <w:t xml:space="preserve"> 8</w:t>
      </w:r>
      <w:r w:rsidRPr="00B74497">
        <w:rPr>
          <w:sz w:val="28"/>
          <w:szCs w:val="28"/>
        </w:rPr>
        <w:t xml:space="preserve"> сельских округов, которые состоят из 22 сельских населенных </w:t>
      </w:r>
      <w:r w:rsidR="00817DC4" w:rsidRPr="00B74497">
        <w:rPr>
          <w:sz w:val="28"/>
          <w:szCs w:val="28"/>
        </w:rPr>
        <w:t>пунктов</w:t>
      </w:r>
      <w:r w:rsidRPr="00B74497">
        <w:rPr>
          <w:sz w:val="28"/>
          <w:szCs w:val="28"/>
        </w:rPr>
        <w:t>.</w:t>
      </w:r>
    </w:p>
    <w:p w14:paraId="79C891B9" w14:textId="12B25EF5" w:rsidR="00C31B63" w:rsidRPr="00B74497" w:rsidRDefault="00C31B63" w:rsidP="008A5D4B">
      <w:pPr>
        <w:ind w:left="-426" w:firstLine="709"/>
        <w:jc w:val="both"/>
        <w:rPr>
          <w:sz w:val="28"/>
          <w:szCs w:val="28"/>
        </w:rPr>
      </w:pPr>
      <w:r w:rsidRPr="00B74497">
        <w:rPr>
          <w:sz w:val="28"/>
          <w:szCs w:val="28"/>
        </w:rPr>
        <w:t>Объе</w:t>
      </w:r>
      <w:r w:rsidR="00593FC0" w:rsidRPr="00B74497">
        <w:rPr>
          <w:sz w:val="28"/>
          <w:szCs w:val="28"/>
        </w:rPr>
        <w:t>м промышленной продукции за 2022</w:t>
      </w:r>
      <w:r w:rsidRPr="00B74497">
        <w:rPr>
          <w:sz w:val="28"/>
          <w:szCs w:val="28"/>
        </w:rPr>
        <w:t xml:space="preserve"> год составил </w:t>
      </w:r>
      <w:r w:rsidR="0037731D" w:rsidRPr="00B74497">
        <w:rPr>
          <w:sz w:val="28"/>
          <w:szCs w:val="28"/>
          <w:lang w:val="kk-KZ"/>
        </w:rPr>
        <w:t>407,4</w:t>
      </w:r>
      <w:r w:rsidRPr="00B74497">
        <w:rPr>
          <w:sz w:val="28"/>
          <w:szCs w:val="28"/>
          <w:lang w:val="kk-KZ"/>
        </w:rPr>
        <w:t xml:space="preserve"> </w:t>
      </w:r>
      <w:r w:rsidR="00373F24" w:rsidRPr="00B74497">
        <w:rPr>
          <w:sz w:val="28"/>
          <w:szCs w:val="28"/>
        </w:rPr>
        <w:t xml:space="preserve">млн. тенге, что на </w:t>
      </w:r>
      <w:r w:rsidR="0037731D" w:rsidRPr="00B74497">
        <w:rPr>
          <w:sz w:val="28"/>
          <w:szCs w:val="28"/>
        </w:rPr>
        <w:t xml:space="preserve">7,10 </w:t>
      </w:r>
      <w:proofErr w:type="gramStart"/>
      <w:r w:rsidR="00373F24" w:rsidRPr="00B74497">
        <w:rPr>
          <w:sz w:val="28"/>
          <w:szCs w:val="28"/>
        </w:rPr>
        <w:t xml:space="preserve">% </w:t>
      </w:r>
      <w:r w:rsidR="0037731D" w:rsidRPr="00B74497">
        <w:rPr>
          <w:sz w:val="28"/>
          <w:szCs w:val="28"/>
        </w:rPr>
        <w:t xml:space="preserve"> меньше</w:t>
      </w:r>
      <w:proofErr w:type="gramEnd"/>
      <w:r w:rsidR="00593FC0" w:rsidRPr="00B74497">
        <w:rPr>
          <w:sz w:val="28"/>
          <w:szCs w:val="28"/>
        </w:rPr>
        <w:t xml:space="preserve"> объема января–декабря  2021</w:t>
      </w:r>
      <w:r w:rsidRPr="00B74497">
        <w:rPr>
          <w:sz w:val="28"/>
          <w:szCs w:val="28"/>
        </w:rPr>
        <w:t xml:space="preserve"> года. </w:t>
      </w:r>
    </w:p>
    <w:p w14:paraId="1E8B6FA1" w14:textId="5CAB651B" w:rsidR="00C31B63" w:rsidRPr="00B74497" w:rsidRDefault="00C31B63" w:rsidP="008A5D4B">
      <w:pPr>
        <w:ind w:left="-426" w:firstLine="709"/>
        <w:jc w:val="both"/>
        <w:rPr>
          <w:sz w:val="28"/>
          <w:szCs w:val="28"/>
        </w:rPr>
      </w:pPr>
      <w:r w:rsidRPr="00B74497">
        <w:rPr>
          <w:sz w:val="28"/>
          <w:szCs w:val="28"/>
        </w:rPr>
        <w:t xml:space="preserve">Объем валовой продукции сельского </w:t>
      </w:r>
      <w:proofErr w:type="gramStart"/>
      <w:r w:rsidRPr="00B74497">
        <w:rPr>
          <w:sz w:val="28"/>
          <w:szCs w:val="28"/>
        </w:rPr>
        <w:t>хозяйства</w:t>
      </w:r>
      <w:r w:rsidR="00593FC0" w:rsidRPr="00B74497">
        <w:rPr>
          <w:sz w:val="28"/>
          <w:szCs w:val="28"/>
        </w:rPr>
        <w:t xml:space="preserve">  за</w:t>
      </w:r>
      <w:proofErr w:type="gramEnd"/>
      <w:r w:rsidR="00593FC0" w:rsidRPr="00B74497">
        <w:rPr>
          <w:sz w:val="28"/>
          <w:szCs w:val="28"/>
        </w:rPr>
        <w:t xml:space="preserve"> 2022</w:t>
      </w:r>
      <w:r w:rsidR="00E351DB" w:rsidRPr="00B74497">
        <w:rPr>
          <w:sz w:val="28"/>
          <w:szCs w:val="28"/>
        </w:rPr>
        <w:t xml:space="preserve"> год</w:t>
      </w:r>
      <w:r w:rsidRPr="00B74497">
        <w:rPr>
          <w:sz w:val="28"/>
          <w:szCs w:val="28"/>
        </w:rPr>
        <w:t xml:space="preserve"> составил </w:t>
      </w:r>
      <w:r w:rsidRPr="00B74497">
        <w:rPr>
          <w:sz w:val="28"/>
          <w:szCs w:val="28"/>
          <w:lang w:val="kk-KZ"/>
        </w:rPr>
        <w:t xml:space="preserve"> </w:t>
      </w:r>
      <w:r w:rsidR="002B3A19" w:rsidRPr="00B74497">
        <w:rPr>
          <w:sz w:val="28"/>
          <w:szCs w:val="28"/>
          <w:lang w:val="kk-KZ"/>
        </w:rPr>
        <w:t xml:space="preserve"> </w:t>
      </w:r>
      <w:r w:rsidR="0037731D" w:rsidRPr="00B74497">
        <w:rPr>
          <w:sz w:val="28"/>
          <w:szCs w:val="28"/>
          <w:lang w:val="kk-KZ"/>
        </w:rPr>
        <w:t>11</w:t>
      </w:r>
      <w:r w:rsidR="00D543AA" w:rsidRPr="00B74497">
        <w:rPr>
          <w:sz w:val="28"/>
          <w:szCs w:val="28"/>
          <w:lang w:val="kk-KZ"/>
        </w:rPr>
        <w:t xml:space="preserve"> </w:t>
      </w:r>
      <w:r w:rsidR="0037731D" w:rsidRPr="00B74497">
        <w:rPr>
          <w:sz w:val="28"/>
          <w:szCs w:val="28"/>
          <w:lang w:val="kk-KZ"/>
        </w:rPr>
        <w:t>565,9</w:t>
      </w:r>
      <w:r w:rsidRPr="00B74497">
        <w:rPr>
          <w:sz w:val="28"/>
          <w:szCs w:val="28"/>
        </w:rPr>
        <w:t xml:space="preserve">млн. тенге, что на </w:t>
      </w:r>
      <w:r w:rsidR="0037731D" w:rsidRPr="00B74497">
        <w:rPr>
          <w:sz w:val="28"/>
          <w:szCs w:val="28"/>
          <w:lang w:val="kk-KZ"/>
        </w:rPr>
        <w:t>3,5</w:t>
      </w:r>
      <w:r w:rsidRPr="00B74497">
        <w:rPr>
          <w:sz w:val="28"/>
          <w:szCs w:val="28"/>
          <w:lang w:val="kk-KZ"/>
        </w:rPr>
        <w:t xml:space="preserve"> </w:t>
      </w:r>
      <w:r w:rsidRPr="00B74497">
        <w:rPr>
          <w:sz w:val="28"/>
          <w:szCs w:val="28"/>
        </w:rPr>
        <w:t>% бо</w:t>
      </w:r>
      <w:r w:rsidR="00EC6FF8" w:rsidRPr="00B74497">
        <w:rPr>
          <w:sz w:val="28"/>
          <w:szCs w:val="28"/>
        </w:rPr>
        <w:t>льше уровня января-декабря</w:t>
      </w:r>
      <w:r w:rsidR="00593FC0" w:rsidRPr="00B74497">
        <w:rPr>
          <w:sz w:val="28"/>
          <w:szCs w:val="28"/>
        </w:rPr>
        <w:t xml:space="preserve"> 2021</w:t>
      </w:r>
      <w:r w:rsidRPr="00B74497">
        <w:rPr>
          <w:sz w:val="28"/>
          <w:szCs w:val="28"/>
        </w:rPr>
        <w:t xml:space="preserve">года. </w:t>
      </w:r>
    </w:p>
    <w:p w14:paraId="66462C0F" w14:textId="2C660927" w:rsidR="00C31B63" w:rsidRPr="00B74497" w:rsidRDefault="00C31B63" w:rsidP="008A5D4B">
      <w:pPr>
        <w:ind w:left="-426" w:firstLine="709"/>
        <w:jc w:val="both"/>
        <w:rPr>
          <w:sz w:val="28"/>
          <w:szCs w:val="28"/>
        </w:rPr>
      </w:pPr>
      <w:r w:rsidRPr="00B74497">
        <w:rPr>
          <w:sz w:val="28"/>
          <w:szCs w:val="28"/>
        </w:rPr>
        <w:t xml:space="preserve">Объем </w:t>
      </w:r>
      <w:r w:rsidR="00593FC0" w:rsidRPr="00B74497">
        <w:rPr>
          <w:sz w:val="28"/>
          <w:szCs w:val="28"/>
        </w:rPr>
        <w:t xml:space="preserve">среднемесячной зарплаты </w:t>
      </w:r>
      <w:proofErr w:type="gramStart"/>
      <w:r w:rsidR="00593FC0" w:rsidRPr="00B74497">
        <w:rPr>
          <w:sz w:val="28"/>
          <w:szCs w:val="28"/>
        </w:rPr>
        <w:t>за  2022</w:t>
      </w:r>
      <w:proofErr w:type="gramEnd"/>
      <w:r w:rsidRPr="00B74497">
        <w:rPr>
          <w:sz w:val="28"/>
          <w:szCs w:val="28"/>
        </w:rPr>
        <w:t xml:space="preserve"> год составил</w:t>
      </w:r>
      <w:r w:rsidR="00E351DB" w:rsidRPr="00B74497">
        <w:rPr>
          <w:sz w:val="28"/>
          <w:szCs w:val="28"/>
        </w:rPr>
        <w:t xml:space="preserve"> </w:t>
      </w:r>
      <w:r w:rsidR="0037731D" w:rsidRPr="00B74497">
        <w:rPr>
          <w:sz w:val="28"/>
          <w:szCs w:val="28"/>
        </w:rPr>
        <w:t>202 887</w:t>
      </w:r>
      <w:r w:rsidR="00E351DB" w:rsidRPr="00B74497">
        <w:rPr>
          <w:sz w:val="28"/>
          <w:szCs w:val="28"/>
        </w:rPr>
        <w:t xml:space="preserve"> тенге</w:t>
      </w:r>
      <w:r w:rsidRPr="00B74497">
        <w:rPr>
          <w:sz w:val="28"/>
          <w:szCs w:val="28"/>
        </w:rPr>
        <w:t>,  в сравнении с прошлым</w:t>
      </w:r>
      <w:r w:rsidR="007B725E" w:rsidRPr="00B74497">
        <w:rPr>
          <w:sz w:val="28"/>
          <w:szCs w:val="28"/>
        </w:rPr>
        <w:t xml:space="preserve"> </w:t>
      </w:r>
      <w:r w:rsidR="00D543AA" w:rsidRPr="00B74497">
        <w:rPr>
          <w:sz w:val="28"/>
          <w:szCs w:val="28"/>
        </w:rPr>
        <w:t xml:space="preserve"> периодом, увеличение на</w:t>
      </w:r>
      <w:r w:rsidRPr="00B74497">
        <w:rPr>
          <w:sz w:val="28"/>
          <w:szCs w:val="28"/>
        </w:rPr>
        <w:t xml:space="preserve">  </w:t>
      </w:r>
      <w:r w:rsidR="0037731D" w:rsidRPr="00B74497">
        <w:rPr>
          <w:sz w:val="28"/>
          <w:szCs w:val="28"/>
          <w:lang w:val="kk-KZ"/>
        </w:rPr>
        <w:t>25,6</w:t>
      </w:r>
      <w:r w:rsidR="00E351DB" w:rsidRPr="00B74497">
        <w:rPr>
          <w:sz w:val="28"/>
          <w:szCs w:val="28"/>
          <w:lang w:val="kk-KZ"/>
        </w:rPr>
        <w:t xml:space="preserve"> </w:t>
      </w:r>
      <w:r w:rsidRPr="00B74497">
        <w:rPr>
          <w:sz w:val="28"/>
          <w:szCs w:val="28"/>
        </w:rPr>
        <w:t>%. (таблица 1).</w:t>
      </w:r>
    </w:p>
    <w:p w14:paraId="2D151A9C" w14:textId="18FB84C5" w:rsidR="00C31B63" w:rsidRPr="00B74497" w:rsidRDefault="00C31B63" w:rsidP="00C31B63">
      <w:pPr>
        <w:tabs>
          <w:tab w:val="left" w:pos="709"/>
        </w:tabs>
        <w:ind w:left="-993" w:firstLine="709"/>
        <w:jc w:val="center"/>
        <w:rPr>
          <w:b/>
          <w:sz w:val="22"/>
          <w:szCs w:val="22"/>
        </w:rPr>
      </w:pPr>
      <w:r w:rsidRPr="00B74497">
        <w:rPr>
          <w:b/>
          <w:sz w:val="22"/>
          <w:szCs w:val="22"/>
        </w:rPr>
        <w:t xml:space="preserve">                                                                                                                                                 Таблица№ 1</w:t>
      </w:r>
    </w:p>
    <w:p w14:paraId="0421398F" w14:textId="7D5A521D" w:rsidR="00FB2FA0" w:rsidRPr="00B74497" w:rsidRDefault="00FB2FA0" w:rsidP="00C31B63">
      <w:pPr>
        <w:tabs>
          <w:tab w:val="left" w:pos="709"/>
        </w:tabs>
        <w:ind w:left="-993" w:firstLine="709"/>
        <w:jc w:val="center"/>
        <w:rPr>
          <w:b/>
          <w:sz w:val="22"/>
          <w:szCs w:val="22"/>
        </w:rPr>
      </w:pPr>
    </w:p>
    <w:p w14:paraId="6A58452F" w14:textId="794F7A3A" w:rsidR="00BC0FBD" w:rsidRPr="00B74497" w:rsidRDefault="00FB2FA0" w:rsidP="00FB2FA0">
      <w:pPr>
        <w:tabs>
          <w:tab w:val="left" w:pos="709"/>
        </w:tabs>
        <w:ind w:left="-993" w:firstLine="709"/>
        <w:jc w:val="center"/>
        <w:rPr>
          <w:b/>
          <w:sz w:val="28"/>
          <w:szCs w:val="28"/>
        </w:rPr>
      </w:pPr>
      <w:r w:rsidRPr="00B74497">
        <w:rPr>
          <w:b/>
          <w:sz w:val="28"/>
          <w:szCs w:val="28"/>
        </w:rPr>
        <w:t>Основные показатели социально-экономического развити</w:t>
      </w:r>
      <w:r w:rsidR="00356E8A" w:rsidRPr="00B74497">
        <w:rPr>
          <w:b/>
          <w:sz w:val="28"/>
          <w:szCs w:val="28"/>
        </w:rPr>
        <w:t xml:space="preserve">я </w:t>
      </w:r>
      <w:proofErr w:type="spellStart"/>
      <w:r w:rsidR="00356E8A" w:rsidRPr="00B74497">
        <w:rPr>
          <w:b/>
          <w:sz w:val="28"/>
          <w:szCs w:val="28"/>
        </w:rPr>
        <w:t>Каратобинского</w:t>
      </w:r>
      <w:proofErr w:type="spellEnd"/>
      <w:r w:rsidR="00356E8A" w:rsidRPr="00B74497">
        <w:rPr>
          <w:b/>
          <w:sz w:val="28"/>
          <w:szCs w:val="28"/>
        </w:rPr>
        <w:t xml:space="preserve"> </w:t>
      </w:r>
      <w:proofErr w:type="gramStart"/>
      <w:r w:rsidR="00356E8A" w:rsidRPr="00B74497">
        <w:rPr>
          <w:b/>
          <w:sz w:val="28"/>
          <w:szCs w:val="28"/>
        </w:rPr>
        <w:t>района  за</w:t>
      </w:r>
      <w:proofErr w:type="gramEnd"/>
      <w:r w:rsidR="00356E8A" w:rsidRPr="00B74497">
        <w:rPr>
          <w:b/>
          <w:sz w:val="28"/>
          <w:szCs w:val="28"/>
        </w:rPr>
        <w:t xml:space="preserve"> 2021-2022</w:t>
      </w:r>
      <w:r w:rsidRPr="00B74497">
        <w:rPr>
          <w:b/>
          <w:sz w:val="28"/>
          <w:szCs w:val="28"/>
        </w:rPr>
        <w:t xml:space="preserve"> </w:t>
      </w:r>
      <w:proofErr w:type="spellStart"/>
      <w:r w:rsidRPr="00B74497">
        <w:rPr>
          <w:b/>
          <w:sz w:val="28"/>
          <w:szCs w:val="28"/>
        </w:rPr>
        <w:t>г.г</w:t>
      </w:r>
      <w:proofErr w:type="spellEnd"/>
      <w:r w:rsidRPr="00B74497">
        <w:rPr>
          <w:b/>
          <w:sz w:val="28"/>
          <w:szCs w:val="28"/>
        </w:rPr>
        <w:t xml:space="preserve">. </w:t>
      </w:r>
    </w:p>
    <w:tbl>
      <w:tblPr>
        <w:tblpPr w:leftFromText="180" w:rightFromText="180" w:vertAnchor="text" w:horzAnchor="margin" w:tblpX="-485" w:tblpY="202"/>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962"/>
        <w:gridCol w:w="1962"/>
        <w:gridCol w:w="1865"/>
      </w:tblGrid>
      <w:tr w:rsidR="00543310" w:rsidRPr="00B74497" w14:paraId="67A8C658" w14:textId="77777777" w:rsidTr="00543310">
        <w:trPr>
          <w:trHeight w:val="575"/>
        </w:trPr>
        <w:tc>
          <w:tcPr>
            <w:tcW w:w="3964" w:type="dxa"/>
            <w:tcBorders>
              <w:top w:val="single" w:sz="4" w:space="0" w:color="auto"/>
              <w:left w:val="single" w:sz="4" w:space="0" w:color="auto"/>
              <w:bottom w:val="single" w:sz="4" w:space="0" w:color="auto"/>
              <w:right w:val="single" w:sz="4" w:space="0" w:color="auto"/>
            </w:tcBorders>
            <w:vAlign w:val="center"/>
          </w:tcPr>
          <w:p w14:paraId="6DF7BB12" w14:textId="77777777" w:rsidR="00543310" w:rsidRPr="00B74497" w:rsidRDefault="00543310" w:rsidP="00543310">
            <w:pPr>
              <w:ind w:left="-993" w:firstLine="709"/>
              <w:jc w:val="center"/>
              <w:rPr>
                <w:b/>
                <w:sz w:val="18"/>
                <w:szCs w:val="18"/>
              </w:rPr>
            </w:pPr>
            <w:r w:rsidRPr="00B74497">
              <w:rPr>
                <w:b/>
                <w:sz w:val="18"/>
                <w:szCs w:val="18"/>
              </w:rPr>
              <w:t>Показатели</w:t>
            </w:r>
          </w:p>
        </w:tc>
        <w:tc>
          <w:tcPr>
            <w:tcW w:w="1962" w:type="dxa"/>
            <w:tcBorders>
              <w:top w:val="single" w:sz="4" w:space="0" w:color="auto"/>
              <w:left w:val="single" w:sz="4" w:space="0" w:color="auto"/>
              <w:bottom w:val="single" w:sz="4" w:space="0" w:color="auto"/>
              <w:right w:val="single" w:sz="4" w:space="0" w:color="auto"/>
            </w:tcBorders>
            <w:vAlign w:val="center"/>
          </w:tcPr>
          <w:p w14:paraId="36BCFA4C" w14:textId="2CDF1E0B" w:rsidR="00543310" w:rsidRPr="00B74497" w:rsidRDefault="00543310" w:rsidP="00543310">
            <w:pPr>
              <w:ind w:left="-993" w:firstLine="709"/>
              <w:rPr>
                <w:b/>
                <w:sz w:val="18"/>
                <w:szCs w:val="18"/>
              </w:rPr>
            </w:pPr>
            <w:r w:rsidRPr="00B74497">
              <w:rPr>
                <w:b/>
                <w:sz w:val="18"/>
                <w:szCs w:val="18"/>
                <w:lang w:val="kk-KZ"/>
              </w:rPr>
              <w:t xml:space="preserve">20                </w:t>
            </w:r>
            <w:r w:rsidR="00FB302C" w:rsidRPr="00B74497">
              <w:rPr>
                <w:b/>
                <w:sz w:val="18"/>
                <w:szCs w:val="18"/>
                <w:lang w:val="kk-KZ"/>
              </w:rPr>
              <w:t>2021</w:t>
            </w:r>
            <w:r w:rsidRPr="00B74497">
              <w:rPr>
                <w:b/>
                <w:sz w:val="18"/>
                <w:szCs w:val="18"/>
                <w:lang w:val="kk-KZ"/>
              </w:rPr>
              <w:t xml:space="preserve"> г.</w:t>
            </w:r>
          </w:p>
        </w:tc>
        <w:tc>
          <w:tcPr>
            <w:tcW w:w="1962" w:type="dxa"/>
            <w:tcBorders>
              <w:top w:val="single" w:sz="4" w:space="0" w:color="auto"/>
              <w:left w:val="single" w:sz="4" w:space="0" w:color="auto"/>
              <w:bottom w:val="single" w:sz="4" w:space="0" w:color="auto"/>
              <w:right w:val="single" w:sz="4" w:space="0" w:color="auto"/>
            </w:tcBorders>
          </w:tcPr>
          <w:p w14:paraId="02982D47" w14:textId="0162E417" w:rsidR="00543310" w:rsidRPr="00B74497" w:rsidRDefault="00543310" w:rsidP="00543310">
            <w:pPr>
              <w:ind w:left="-993" w:firstLine="709"/>
              <w:rPr>
                <w:b/>
                <w:sz w:val="18"/>
                <w:szCs w:val="18"/>
              </w:rPr>
            </w:pPr>
          </w:p>
          <w:p w14:paraId="49D50957" w14:textId="4FC358B0" w:rsidR="00543310" w:rsidRPr="00B74497" w:rsidRDefault="00FB302C" w:rsidP="00543310">
            <w:pPr>
              <w:jc w:val="center"/>
              <w:rPr>
                <w:sz w:val="18"/>
                <w:szCs w:val="18"/>
              </w:rPr>
            </w:pPr>
            <w:r w:rsidRPr="00B74497">
              <w:rPr>
                <w:b/>
                <w:sz w:val="18"/>
                <w:szCs w:val="18"/>
              </w:rPr>
              <w:t>2022</w:t>
            </w:r>
            <w:r w:rsidR="00543310" w:rsidRPr="00B74497">
              <w:rPr>
                <w:b/>
                <w:sz w:val="18"/>
                <w:szCs w:val="18"/>
              </w:rPr>
              <w:t xml:space="preserve"> г</w:t>
            </w:r>
            <w:r w:rsidR="00543310" w:rsidRPr="00B74497">
              <w:rPr>
                <w:sz w:val="18"/>
                <w:szCs w:val="18"/>
              </w:rPr>
              <w:t>.</w:t>
            </w:r>
          </w:p>
        </w:tc>
        <w:tc>
          <w:tcPr>
            <w:tcW w:w="1865" w:type="dxa"/>
            <w:tcBorders>
              <w:top w:val="single" w:sz="4" w:space="0" w:color="auto"/>
              <w:left w:val="single" w:sz="4" w:space="0" w:color="auto"/>
              <w:bottom w:val="single" w:sz="4" w:space="0" w:color="auto"/>
              <w:right w:val="single" w:sz="4" w:space="0" w:color="auto"/>
            </w:tcBorders>
          </w:tcPr>
          <w:p w14:paraId="610A6366" w14:textId="77777777" w:rsidR="00543310" w:rsidRPr="00B74497" w:rsidRDefault="00543310" w:rsidP="00543310">
            <w:pPr>
              <w:ind w:left="-993" w:firstLine="709"/>
              <w:jc w:val="center"/>
              <w:rPr>
                <w:b/>
                <w:sz w:val="18"/>
                <w:szCs w:val="18"/>
              </w:rPr>
            </w:pPr>
            <w:r w:rsidRPr="00B74497">
              <w:rPr>
                <w:b/>
                <w:sz w:val="18"/>
                <w:szCs w:val="18"/>
              </w:rPr>
              <w:t>янв.- декабрь</w:t>
            </w:r>
          </w:p>
          <w:p w14:paraId="66943B03" w14:textId="46705138" w:rsidR="00543310" w:rsidRPr="00B74497" w:rsidRDefault="005E6A0E" w:rsidP="00543310">
            <w:pPr>
              <w:ind w:left="-993" w:firstLine="709"/>
              <w:jc w:val="center"/>
              <w:rPr>
                <w:b/>
                <w:sz w:val="18"/>
                <w:szCs w:val="18"/>
              </w:rPr>
            </w:pPr>
            <w:r w:rsidRPr="00B74497">
              <w:rPr>
                <w:b/>
                <w:sz w:val="18"/>
                <w:szCs w:val="18"/>
              </w:rPr>
              <w:t>2022</w:t>
            </w:r>
            <w:r w:rsidR="00543310" w:rsidRPr="00B74497">
              <w:rPr>
                <w:b/>
                <w:sz w:val="18"/>
                <w:szCs w:val="18"/>
              </w:rPr>
              <w:t xml:space="preserve"> г.  к янв.- декабрю</w:t>
            </w:r>
          </w:p>
          <w:p w14:paraId="5FA8BEB3" w14:textId="7A490EAD" w:rsidR="00543310" w:rsidRPr="00B74497" w:rsidRDefault="005E6A0E" w:rsidP="005E6A0E">
            <w:pPr>
              <w:ind w:left="-993" w:firstLine="709"/>
              <w:jc w:val="center"/>
              <w:rPr>
                <w:sz w:val="18"/>
                <w:szCs w:val="18"/>
              </w:rPr>
            </w:pPr>
            <w:r w:rsidRPr="00B74497">
              <w:rPr>
                <w:b/>
                <w:sz w:val="18"/>
                <w:szCs w:val="18"/>
              </w:rPr>
              <w:t>2021</w:t>
            </w:r>
            <w:r w:rsidR="00543310" w:rsidRPr="00B74497">
              <w:rPr>
                <w:b/>
                <w:sz w:val="18"/>
                <w:szCs w:val="18"/>
              </w:rPr>
              <w:t>г.( в %)</w:t>
            </w:r>
          </w:p>
        </w:tc>
      </w:tr>
      <w:tr w:rsidR="00356E8A" w:rsidRPr="00B74497" w14:paraId="30A48834" w14:textId="77777777" w:rsidTr="00543310">
        <w:trPr>
          <w:trHeight w:val="581"/>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0CE1EB2" w14:textId="77777777" w:rsidR="00356E8A" w:rsidRPr="00B74497" w:rsidRDefault="00356E8A" w:rsidP="00356E8A">
            <w:pPr>
              <w:spacing w:line="240" w:lineRule="atLeast"/>
              <w:ind w:left="-993" w:firstLine="709"/>
              <w:jc w:val="center"/>
              <w:rPr>
                <w:sz w:val="18"/>
                <w:szCs w:val="18"/>
              </w:rPr>
            </w:pPr>
            <w:r w:rsidRPr="00B74497">
              <w:rPr>
                <w:sz w:val="18"/>
                <w:szCs w:val="18"/>
              </w:rPr>
              <w:t>Объем промышленной продукции, мл</w:t>
            </w:r>
            <w:r w:rsidRPr="00B74497">
              <w:rPr>
                <w:sz w:val="18"/>
                <w:szCs w:val="18"/>
                <w:lang w:val="kk-KZ"/>
              </w:rPr>
              <w:t>н</w:t>
            </w:r>
            <w:r w:rsidRPr="00B74497">
              <w:rPr>
                <w:sz w:val="18"/>
                <w:szCs w:val="18"/>
              </w:rPr>
              <w:t>. тенге (ИФО)</w:t>
            </w:r>
          </w:p>
        </w:tc>
        <w:tc>
          <w:tcPr>
            <w:tcW w:w="1962" w:type="dxa"/>
            <w:tcBorders>
              <w:top w:val="single" w:sz="4" w:space="0" w:color="auto"/>
              <w:left w:val="single" w:sz="4" w:space="0" w:color="auto"/>
              <w:bottom w:val="single" w:sz="4" w:space="0" w:color="auto"/>
              <w:right w:val="single" w:sz="4" w:space="0" w:color="auto"/>
            </w:tcBorders>
            <w:vAlign w:val="center"/>
          </w:tcPr>
          <w:p w14:paraId="0EE717BB" w14:textId="2C245177" w:rsidR="00356E8A" w:rsidRPr="00B74497" w:rsidRDefault="00F100D3" w:rsidP="00356E8A">
            <w:pPr>
              <w:spacing w:line="240" w:lineRule="atLeast"/>
              <w:ind w:left="-993" w:firstLine="709"/>
              <w:jc w:val="center"/>
              <w:rPr>
                <w:sz w:val="18"/>
                <w:szCs w:val="18"/>
                <w:lang w:val="kk-KZ"/>
              </w:rPr>
            </w:pPr>
            <w:r w:rsidRPr="00B74497">
              <w:rPr>
                <w:sz w:val="18"/>
                <w:szCs w:val="18"/>
                <w:lang w:val="kk-KZ"/>
              </w:rPr>
              <w:t xml:space="preserve"> </w:t>
            </w:r>
            <w:r w:rsidR="00FB302C" w:rsidRPr="00B74497">
              <w:rPr>
                <w:sz w:val="18"/>
                <w:szCs w:val="18"/>
                <w:lang w:val="kk-KZ"/>
              </w:rPr>
              <w:t>412,0</w:t>
            </w:r>
          </w:p>
        </w:tc>
        <w:tc>
          <w:tcPr>
            <w:tcW w:w="1962" w:type="dxa"/>
            <w:tcBorders>
              <w:top w:val="single" w:sz="4" w:space="0" w:color="auto"/>
              <w:left w:val="single" w:sz="4" w:space="0" w:color="auto"/>
              <w:bottom w:val="single" w:sz="4" w:space="0" w:color="auto"/>
              <w:right w:val="single" w:sz="4" w:space="0" w:color="auto"/>
            </w:tcBorders>
            <w:vAlign w:val="center"/>
          </w:tcPr>
          <w:p w14:paraId="0E7C6EC1" w14:textId="6DBC2854" w:rsidR="00356E8A" w:rsidRPr="00B74497" w:rsidRDefault="00442AB6" w:rsidP="00356E8A">
            <w:pPr>
              <w:spacing w:line="240" w:lineRule="atLeast"/>
              <w:ind w:left="-993" w:firstLine="709"/>
              <w:jc w:val="center"/>
              <w:rPr>
                <w:sz w:val="18"/>
                <w:szCs w:val="18"/>
                <w:lang w:val="kk-KZ"/>
              </w:rPr>
            </w:pPr>
            <w:r w:rsidRPr="00B74497">
              <w:rPr>
                <w:sz w:val="18"/>
                <w:szCs w:val="18"/>
                <w:lang w:val="kk-KZ"/>
              </w:rPr>
              <w:t xml:space="preserve">           </w:t>
            </w:r>
            <w:r w:rsidR="002920CE" w:rsidRPr="00B74497">
              <w:rPr>
                <w:sz w:val="18"/>
                <w:szCs w:val="18"/>
                <w:lang w:val="kk-KZ"/>
              </w:rPr>
              <w:t>407,4</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72063E0" w14:textId="76471B65" w:rsidR="00356E8A" w:rsidRPr="00B74497" w:rsidRDefault="002920CE" w:rsidP="00356E8A">
            <w:pPr>
              <w:ind w:left="-993" w:firstLine="709"/>
              <w:jc w:val="center"/>
              <w:rPr>
                <w:sz w:val="18"/>
                <w:szCs w:val="18"/>
                <w:lang w:val="kk-KZ"/>
              </w:rPr>
            </w:pPr>
            <w:r w:rsidRPr="00B74497">
              <w:rPr>
                <w:sz w:val="18"/>
                <w:szCs w:val="18"/>
                <w:lang w:val="kk-KZ"/>
              </w:rPr>
              <w:t>92,9</w:t>
            </w:r>
          </w:p>
        </w:tc>
      </w:tr>
      <w:tr w:rsidR="00356E8A" w:rsidRPr="00B74497" w14:paraId="45D5763A" w14:textId="77777777" w:rsidTr="00543310">
        <w:trPr>
          <w:trHeight w:val="59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30A083C" w14:textId="77777777" w:rsidR="00356E8A" w:rsidRPr="00B74497" w:rsidRDefault="00356E8A" w:rsidP="00356E8A">
            <w:pPr>
              <w:snapToGrid w:val="0"/>
              <w:spacing w:line="240" w:lineRule="atLeast"/>
              <w:ind w:left="-993" w:firstLine="709"/>
              <w:jc w:val="center"/>
              <w:rPr>
                <w:sz w:val="18"/>
                <w:szCs w:val="18"/>
              </w:rPr>
            </w:pPr>
            <w:r w:rsidRPr="00B74497">
              <w:rPr>
                <w:sz w:val="18"/>
                <w:szCs w:val="18"/>
              </w:rPr>
              <w:t>Объем валовой продукции сельского хозяйства, млн. тенге(ИФО)</w:t>
            </w:r>
          </w:p>
        </w:tc>
        <w:tc>
          <w:tcPr>
            <w:tcW w:w="1962" w:type="dxa"/>
            <w:tcBorders>
              <w:top w:val="single" w:sz="4" w:space="0" w:color="auto"/>
              <w:left w:val="single" w:sz="4" w:space="0" w:color="auto"/>
              <w:bottom w:val="single" w:sz="4" w:space="0" w:color="auto"/>
              <w:right w:val="single" w:sz="4" w:space="0" w:color="auto"/>
            </w:tcBorders>
            <w:vAlign w:val="center"/>
          </w:tcPr>
          <w:p w14:paraId="7EA6FC58" w14:textId="3383E1BF" w:rsidR="00356E8A" w:rsidRPr="00B74497" w:rsidRDefault="00356E8A" w:rsidP="00356E8A">
            <w:pPr>
              <w:spacing w:line="240" w:lineRule="atLeast"/>
              <w:ind w:left="-993" w:firstLine="709"/>
              <w:rPr>
                <w:sz w:val="18"/>
                <w:szCs w:val="18"/>
                <w:lang w:val="kk-KZ"/>
              </w:rPr>
            </w:pPr>
            <w:r w:rsidRPr="00B74497">
              <w:rPr>
                <w:sz w:val="18"/>
                <w:szCs w:val="18"/>
                <w:lang w:val="kk-KZ"/>
              </w:rPr>
              <w:t xml:space="preserve">9               </w:t>
            </w:r>
            <w:r w:rsidR="00F100D3" w:rsidRPr="00B74497">
              <w:rPr>
                <w:sz w:val="18"/>
                <w:szCs w:val="18"/>
                <w:lang w:val="kk-KZ"/>
              </w:rPr>
              <w:t xml:space="preserve"> </w:t>
            </w:r>
            <w:r w:rsidR="00406D0A" w:rsidRPr="00B74497">
              <w:rPr>
                <w:sz w:val="18"/>
                <w:szCs w:val="18"/>
                <w:lang w:val="kk-KZ"/>
              </w:rPr>
              <w:t>9691,9</w:t>
            </w:r>
          </w:p>
        </w:tc>
        <w:tc>
          <w:tcPr>
            <w:tcW w:w="1962" w:type="dxa"/>
            <w:tcBorders>
              <w:top w:val="single" w:sz="4" w:space="0" w:color="auto"/>
              <w:left w:val="single" w:sz="4" w:space="0" w:color="auto"/>
              <w:bottom w:val="single" w:sz="4" w:space="0" w:color="auto"/>
              <w:right w:val="single" w:sz="4" w:space="0" w:color="auto"/>
            </w:tcBorders>
            <w:vAlign w:val="center"/>
          </w:tcPr>
          <w:p w14:paraId="22EABB5E" w14:textId="1362A634" w:rsidR="00356E8A" w:rsidRPr="00B74497" w:rsidRDefault="005E6A0E" w:rsidP="00356E8A">
            <w:pPr>
              <w:spacing w:line="240" w:lineRule="atLeast"/>
              <w:ind w:left="-993" w:firstLine="709"/>
              <w:rPr>
                <w:sz w:val="18"/>
                <w:szCs w:val="18"/>
                <w:lang w:val="kk-KZ"/>
              </w:rPr>
            </w:pPr>
            <w:r w:rsidRPr="00B74497">
              <w:rPr>
                <w:sz w:val="18"/>
                <w:szCs w:val="18"/>
                <w:lang w:val="kk-KZ"/>
              </w:rPr>
              <w:t xml:space="preserve">**           </w:t>
            </w:r>
            <w:r w:rsidR="002920CE" w:rsidRPr="00B74497">
              <w:rPr>
                <w:sz w:val="18"/>
                <w:szCs w:val="18"/>
                <w:lang w:val="kk-KZ"/>
              </w:rPr>
              <w:t xml:space="preserve">     11 565,9</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2B8FC717" w14:textId="2A88378D" w:rsidR="00356E8A" w:rsidRPr="00B74497" w:rsidRDefault="002920CE" w:rsidP="00356E8A">
            <w:pPr>
              <w:ind w:left="-993" w:firstLine="709"/>
              <w:jc w:val="center"/>
              <w:rPr>
                <w:sz w:val="18"/>
                <w:szCs w:val="18"/>
                <w:lang w:val="kk-KZ"/>
              </w:rPr>
            </w:pPr>
            <w:r w:rsidRPr="00B74497">
              <w:rPr>
                <w:sz w:val="18"/>
                <w:szCs w:val="18"/>
                <w:lang w:val="kk-KZ"/>
              </w:rPr>
              <w:t>103,5</w:t>
            </w:r>
          </w:p>
        </w:tc>
      </w:tr>
      <w:tr w:rsidR="00356E8A" w:rsidRPr="00B74497" w14:paraId="655AA775" w14:textId="77777777" w:rsidTr="00543310">
        <w:trPr>
          <w:trHeight w:val="377"/>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92563BE" w14:textId="77777777" w:rsidR="00356E8A" w:rsidRPr="00B74497" w:rsidRDefault="00356E8A" w:rsidP="00356E8A">
            <w:pPr>
              <w:spacing w:line="240" w:lineRule="atLeast"/>
              <w:ind w:left="-993" w:firstLine="709"/>
              <w:jc w:val="center"/>
              <w:rPr>
                <w:sz w:val="18"/>
                <w:szCs w:val="18"/>
              </w:rPr>
            </w:pPr>
            <w:r w:rsidRPr="00B74497">
              <w:rPr>
                <w:sz w:val="18"/>
                <w:szCs w:val="18"/>
              </w:rPr>
              <w:t>Объем инвестиций в основной капитал, мл</w:t>
            </w:r>
            <w:r w:rsidRPr="00B74497">
              <w:rPr>
                <w:sz w:val="18"/>
                <w:szCs w:val="18"/>
                <w:lang w:val="kk-KZ"/>
              </w:rPr>
              <w:t>н</w:t>
            </w:r>
            <w:r w:rsidRPr="00B74497">
              <w:rPr>
                <w:sz w:val="18"/>
                <w:szCs w:val="18"/>
              </w:rPr>
              <w:t>. тенге</w:t>
            </w:r>
          </w:p>
        </w:tc>
        <w:tc>
          <w:tcPr>
            <w:tcW w:w="1962" w:type="dxa"/>
            <w:tcBorders>
              <w:top w:val="single" w:sz="4" w:space="0" w:color="auto"/>
              <w:left w:val="single" w:sz="4" w:space="0" w:color="auto"/>
              <w:bottom w:val="single" w:sz="4" w:space="0" w:color="auto"/>
              <w:right w:val="single" w:sz="4" w:space="0" w:color="auto"/>
            </w:tcBorders>
            <w:vAlign w:val="center"/>
          </w:tcPr>
          <w:p w14:paraId="14C4AB63" w14:textId="1BDDE0B9" w:rsidR="00356E8A" w:rsidRPr="00B74497" w:rsidRDefault="00356E8A" w:rsidP="00F100D3">
            <w:pPr>
              <w:spacing w:line="240" w:lineRule="atLeast"/>
              <w:ind w:left="-993" w:firstLine="709"/>
              <w:rPr>
                <w:sz w:val="18"/>
                <w:szCs w:val="18"/>
                <w:lang w:val="kk-KZ"/>
              </w:rPr>
            </w:pPr>
            <w:r w:rsidRPr="00B74497">
              <w:rPr>
                <w:sz w:val="18"/>
                <w:szCs w:val="18"/>
                <w:lang w:val="kk-KZ"/>
              </w:rPr>
              <w:t xml:space="preserve">          </w:t>
            </w:r>
            <w:r w:rsidR="00F100D3" w:rsidRPr="00B74497">
              <w:rPr>
                <w:sz w:val="18"/>
                <w:szCs w:val="18"/>
                <w:lang w:val="kk-KZ"/>
              </w:rPr>
              <w:t xml:space="preserve">       </w:t>
            </w:r>
            <w:r w:rsidRPr="00B74497">
              <w:rPr>
                <w:sz w:val="18"/>
                <w:szCs w:val="18"/>
                <w:lang w:val="kk-KZ"/>
              </w:rPr>
              <w:t xml:space="preserve">  </w:t>
            </w:r>
            <w:r w:rsidR="00CF7BAE" w:rsidRPr="00B74497">
              <w:rPr>
                <w:sz w:val="18"/>
                <w:szCs w:val="18"/>
                <w:lang w:val="kk-KZ"/>
              </w:rPr>
              <w:t>2557,3</w:t>
            </w:r>
          </w:p>
        </w:tc>
        <w:tc>
          <w:tcPr>
            <w:tcW w:w="1962" w:type="dxa"/>
            <w:tcBorders>
              <w:top w:val="single" w:sz="4" w:space="0" w:color="auto"/>
              <w:left w:val="single" w:sz="4" w:space="0" w:color="auto"/>
              <w:bottom w:val="single" w:sz="4" w:space="0" w:color="auto"/>
              <w:right w:val="single" w:sz="4" w:space="0" w:color="auto"/>
            </w:tcBorders>
            <w:vAlign w:val="center"/>
          </w:tcPr>
          <w:p w14:paraId="1A702D3E" w14:textId="097B0BAB" w:rsidR="00356E8A" w:rsidRPr="00B74497" w:rsidRDefault="002920CE" w:rsidP="00356E8A">
            <w:pPr>
              <w:spacing w:line="240" w:lineRule="atLeast"/>
              <w:ind w:left="-993" w:firstLine="709"/>
              <w:rPr>
                <w:sz w:val="18"/>
                <w:szCs w:val="18"/>
                <w:lang w:val="kk-KZ"/>
              </w:rPr>
            </w:pPr>
            <w:r w:rsidRPr="00B74497">
              <w:rPr>
                <w:sz w:val="18"/>
                <w:szCs w:val="18"/>
                <w:lang w:val="kk-KZ"/>
              </w:rPr>
              <w:t>**                 1 534,4</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5E57B229" w14:textId="2195F1CD" w:rsidR="00356E8A" w:rsidRPr="00B74497" w:rsidRDefault="002920CE" w:rsidP="00356E8A">
            <w:pPr>
              <w:ind w:left="-993" w:firstLine="709"/>
              <w:jc w:val="center"/>
              <w:rPr>
                <w:sz w:val="18"/>
                <w:szCs w:val="18"/>
                <w:lang w:val="kk-KZ"/>
              </w:rPr>
            </w:pPr>
            <w:r w:rsidRPr="00B74497">
              <w:rPr>
                <w:sz w:val="18"/>
                <w:szCs w:val="18"/>
                <w:lang w:val="kk-KZ"/>
              </w:rPr>
              <w:t>55,5</w:t>
            </w:r>
          </w:p>
        </w:tc>
      </w:tr>
      <w:tr w:rsidR="00356E8A" w:rsidRPr="00B74497" w14:paraId="6331C9A4" w14:textId="77777777" w:rsidTr="00543310">
        <w:trPr>
          <w:trHeight w:val="568"/>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1D7282A" w14:textId="77777777" w:rsidR="00356E8A" w:rsidRPr="00B74497" w:rsidRDefault="00356E8A" w:rsidP="00356E8A">
            <w:pPr>
              <w:spacing w:line="240" w:lineRule="atLeast"/>
              <w:ind w:left="-993" w:firstLine="709"/>
              <w:jc w:val="center"/>
              <w:rPr>
                <w:sz w:val="18"/>
                <w:szCs w:val="18"/>
              </w:rPr>
            </w:pPr>
            <w:r w:rsidRPr="00B74497">
              <w:rPr>
                <w:sz w:val="18"/>
                <w:szCs w:val="18"/>
              </w:rPr>
              <w:t>Среднемесячная заработная плата, тенге</w:t>
            </w:r>
          </w:p>
        </w:tc>
        <w:tc>
          <w:tcPr>
            <w:tcW w:w="1962" w:type="dxa"/>
            <w:tcBorders>
              <w:top w:val="single" w:sz="4" w:space="0" w:color="auto"/>
              <w:left w:val="single" w:sz="4" w:space="0" w:color="auto"/>
              <w:bottom w:val="single" w:sz="4" w:space="0" w:color="auto"/>
              <w:right w:val="single" w:sz="4" w:space="0" w:color="auto"/>
            </w:tcBorders>
            <w:vAlign w:val="center"/>
          </w:tcPr>
          <w:p w14:paraId="236DC293" w14:textId="03146AB8" w:rsidR="00356E8A" w:rsidRPr="00B74497" w:rsidRDefault="00356E8A" w:rsidP="00F100D3">
            <w:pPr>
              <w:spacing w:line="240" w:lineRule="atLeast"/>
              <w:ind w:left="-993" w:firstLine="709"/>
              <w:jc w:val="center"/>
              <w:rPr>
                <w:sz w:val="18"/>
                <w:szCs w:val="18"/>
                <w:lang w:val="kk-KZ"/>
              </w:rPr>
            </w:pPr>
            <w:r w:rsidRPr="00B74497">
              <w:rPr>
                <w:sz w:val="18"/>
                <w:szCs w:val="18"/>
                <w:lang w:val="kk-KZ"/>
              </w:rPr>
              <w:t xml:space="preserve">       161 491</w:t>
            </w:r>
          </w:p>
        </w:tc>
        <w:tc>
          <w:tcPr>
            <w:tcW w:w="1962" w:type="dxa"/>
            <w:tcBorders>
              <w:top w:val="single" w:sz="4" w:space="0" w:color="auto"/>
              <w:left w:val="single" w:sz="4" w:space="0" w:color="auto"/>
              <w:bottom w:val="single" w:sz="4" w:space="0" w:color="auto"/>
              <w:right w:val="single" w:sz="4" w:space="0" w:color="auto"/>
            </w:tcBorders>
            <w:vAlign w:val="center"/>
          </w:tcPr>
          <w:p w14:paraId="162CCC58" w14:textId="59C2C2DC" w:rsidR="00356E8A" w:rsidRPr="00B74497" w:rsidRDefault="002920CE" w:rsidP="00356E8A">
            <w:pPr>
              <w:spacing w:line="240" w:lineRule="atLeast"/>
              <w:ind w:left="-993" w:firstLine="709"/>
              <w:rPr>
                <w:sz w:val="18"/>
                <w:szCs w:val="18"/>
                <w:lang w:val="kk-KZ"/>
              </w:rPr>
            </w:pPr>
            <w:r w:rsidRPr="00B74497">
              <w:rPr>
                <w:sz w:val="18"/>
                <w:szCs w:val="18"/>
                <w:lang w:val="kk-KZ"/>
              </w:rPr>
              <w:t>**                  202 887</w:t>
            </w:r>
          </w:p>
        </w:tc>
        <w:tc>
          <w:tcPr>
            <w:tcW w:w="1865" w:type="dxa"/>
            <w:tcBorders>
              <w:top w:val="single" w:sz="4" w:space="0" w:color="auto"/>
              <w:left w:val="single" w:sz="4" w:space="0" w:color="auto"/>
              <w:bottom w:val="single" w:sz="4" w:space="0" w:color="auto"/>
              <w:right w:val="single" w:sz="4" w:space="0" w:color="auto"/>
            </w:tcBorders>
            <w:shd w:val="clear" w:color="auto" w:fill="auto"/>
            <w:vAlign w:val="center"/>
          </w:tcPr>
          <w:p w14:paraId="7E0D66E8" w14:textId="72F6D6AA" w:rsidR="00356E8A" w:rsidRPr="00B74497" w:rsidRDefault="002920CE" w:rsidP="00356E8A">
            <w:pPr>
              <w:ind w:left="-993" w:firstLine="709"/>
              <w:jc w:val="center"/>
              <w:rPr>
                <w:sz w:val="18"/>
                <w:szCs w:val="18"/>
                <w:lang w:val="kk-KZ"/>
              </w:rPr>
            </w:pPr>
            <w:r w:rsidRPr="00B74497">
              <w:rPr>
                <w:sz w:val="18"/>
                <w:szCs w:val="18"/>
                <w:lang w:val="kk-KZ"/>
              </w:rPr>
              <w:t>125,6</w:t>
            </w:r>
          </w:p>
        </w:tc>
      </w:tr>
    </w:tbl>
    <w:p w14:paraId="35D74437" w14:textId="0DF03C81" w:rsidR="00C31B63" w:rsidRPr="00B74497" w:rsidRDefault="00FB2FA0" w:rsidP="00FB2FA0">
      <w:pPr>
        <w:tabs>
          <w:tab w:val="left" w:pos="709"/>
        </w:tabs>
        <w:ind w:left="-993" w:firstLine="709"/>
        <w:jc w:val="center"/>
        <w:rPr>
          <w:b/>
          <w:sz w:val="28"/>
          <w:szCs w:val="28"/>
        </w:rPr>
      </w:pPr>
      <w:r w:rsidRPr="00B74497">
        <w:rPr>
          <w:b/>
          <w:sz w:val="28"/>
          <w:szCs w:val="28"/>
        </w:rPr>
        <w:t xml:space="preserve">             </w:t>
      </w:r>
      <w:r w:rsidR="00C31B63" w:rsidRPr="00B74497">
        <w:rPr>
          <w:b/>
          <w:sz w:val="28"/>
          <w:szCs w:val="28"/>
        </w:rPr>
        <w:t xml:space="preserve">                                </w:t>
      </w:r>
    </w:p>
    <w:p w14:paraId="3D9C2514" w14:textId="059A2BD8" w:rsidR="00C31B63" w:rsidRPr="00B74497" w:rsidRDefault="007C5FEE" w:rsidP="004E3AC4">
      <w:pPr>
        <w:ind w:left="-284" w:firstLine="709"/>
        <w:jc w:val="both"/>
        <w:rPr>
          <w:sz w:val="28"/>
          <w:szCs w:val="28"/>
        </w:rPr>
      </w:pPr>
      <w:r w:rsidRPr="00B74497">
        <w:rPr>
          <w:sz w:val="28"/>
          <w:szCs w:val="28"/>
        </w:rPr>
        <w:t xml:space="preserve">По состоянию на 1 </w:t>
      </w:r>
      <w:proofErr w:type="gramStart"/>
      <w:r w:rsidRPr="00B74497">
        <w:rPr>
          <w:sz w:val="28"/>
          <w:szCs w:val="28"/>
        </w:rPr>
        <w:t>января  2023</w:t>
      </w:r>
      <w:proofErr w:type="gramEnd"/>
      <w:r w:rsidR="00C31B63" w:rsidRPr="00B74497">
        <w:rPr>
          <w:sz w:val="28"/>
          <w:szCs w:val="28"/>
        </w:rPr>
        <w:t xml:space="preserve"> года</w:t>
      </w:r>
      <w:r w:rsidR="008C6F92" w:rsidRPr="00B74497">
        <w:rPr>
          <w:sz w:val="28"/>
          <w:szCs w:val="28"/>
        </w:rPr>
        <w:t>,</w:t>
      </w:r>
      <w:r w:rsidR="00573E33" w:rsidRPr="00B74497">
        <w:rPr>
          <w:sz w:val="28"/>
          <w:szCs w:val="28"/>
        </w:rPr>
        <w:t xml:space="preserve"> всего по району</w:t>
      </w:r>
      <w:r w:rsidR="00C31B63" w:rsidRPr="00B74497">
        <w:rPr>
          <w:sz w:val="28"/>
          <w:szCs w:val="28"/>
        </w:rPr>
        <w:t xml:space="preserve"> численность поголовья крупного рогатого скота составила </w:t>
      </w:r>
      <w:r w:rsidR="00C52C28" w:rsidRPr="00B74497">
        <w:rPr>
          <w:sz w:val="28"/>
          <w:szCs w:val="28"/>
        </w:rPr>
        <w:t>42,5</w:t>
      </w:r>
      <w:r w:rsidR="00C31B63" w:rsidRPr="00B74497">
        <w:rPr>
          <w:sz w:val="28"/>
          <w:szCs w:val="28"/>
          <w:lang w:val="kk-KZ"/>
        </w:rPr>
        <w:t xml:space="preserve"> </w:t>
      </w:r>
      <w:r w:rsidR="00C31B63" w:rsidRPr="00B74497">
        <w:rPr>
          <w:sz w:val="28"/>
          <w:szCs w:val="28"/>
        </w:rPr>
        <w:t xml:space="preserve">тыс. голов или </w:t>
      </w:r>
      <w:r w:rsidR="00317191" w:rsidRPr="00B74497">
        <w:rPr>
          <w:sz w:val="28"/>
          <w:szCs w:val="28"/>
          <w:lang w:val="kk-KZ"/>
        </w:rPr>
        <w:t>110</w:t>
      </w:r>
      <w:r w:rsidR="00C31B63" w:rsidRPr="00B74497">
        <w:rPr>
          <w:sz w:val="28"/>
          <w:szCs w:val="28"/>
        </w:rPr>
        <w:t xml:space="preserve">% </w:t>
      </w:r>
      <w:r w:rsidRPr="00B74497">
        <w:rPr>
          <w:sz w:val="28"/>
          <w:szCs w:val="28"/>
        </w:rPr>
        <w:t>к аналогичному периоду 2021</w:t>
      </w:r>
      <w:r w:rsidR="00C31B63" w:rsidRPr="00B74497">
        <w:rPr>
          <w:sz w:val="28"/>
          <w:szCs w:val="28"/>
        </w:rPr>
        <w:t xml:space="preserve"> года. В том числе, коров –</w:t>
      </w:r>
      <w:r w:rsidR="00C52C28" w:rsidRPr="00B74497">
        <w:rPr>
          <w:sz w:val="28"/>
          <w:szCs w:val="28"/>
          <w:lang w:val="kk-KZ"/>
        </w:rPr>
        <w:t>19,5</w:t>
      </w:r>
      <w:r w:rsidR="00C31B63" w:rsidRPr="00B74497">
        <w:rPr>
          <w:sz w:val="28"/>
          <w:szCs w:val="28"/>
        </w:rPr>
        <w:t xml:space="preserve"> тыс. голов (</w:t>
      </w:r>
      <w:r w:rsidR="00843087" w:rsidRPr="00B74497">
        <w:rPr>
          <w:sz w:val="28"/>
          <w:szCs w:val="28"/>
          <w:lang w:val="kk-KZ"/>
        </w:rPr>
        <w:t>106,9</w:t>
      </w:r>
      <w:r w:rsidR="00C31B63" w:rsidRPr="00B74497">
        <w:rPr>
          <w:sz w:val="28"/>
          <w:szCs w:val="28"/>
        </w:rPr>
        <w:t>%), овец</w:t>
      </w:r>
      <w:r w:rsidR="00F0187B" w:rsidRPr="00B74497">
        <w:rPr>
          <w:sz w:val="28"/>
          <w:szCs w:val="28"/>
        </w:rPr>
        <w:t xml:space="preserve"> и </w:t>
      </w:r>
      <w:proofErr w:type="gramStart"/>
      <w:r w:rsidR="00F0187B" w:rsidRPr="00B74497">
        <w:rPr>
          <w:sz w:val="28"/>
          <w:szCs w:val="28"/>
        </w:rPr>
        <w:t xml:space="preserve">коз </w:t>
      </w:r>
      <w:r w:rsidR="00C31B63" w:rsidRPr="00B74497">
        <w:rPr>
          <w:sz w:val="28"/>
          <w:szCs w:val="28"/>
        </w:rPr>
        <w:t xml:space="preserve"> –</w:t>
      </w:r>
      <w:proofErr w:type="gramEnd"/>
      <w:r w:rsidR="00C31B63" w:rsidRPr="00B74497">
        <w:rPr>
          <w:sz w:val="28"/>
          <w:szCs w:val="28"/>
        </w:rPr>
        <w:t xml:space="preserve"> </w:t>
      </w:r>
      <w:r w:rsidR="00C52C28" w:rsidRPr="00B74497">
        <w:rPr>
          <w:sz w:val="28"/>
          <w:szCs w:val="28"/>
          <w:lang w:val="kk-KZ"/>
        </w:rPr>
        <w:t>91,1</w:t>
      </w:r>
      <w:r w:rsidR="00C31B63" w:rsidRPr="00B74497">
        <w:rPr>
          <w:sz w:val="28"/>
          <w:szCs w:val="28"/>
        </w:rPr>
        <w:t>тыс. голов (</w:t>
      </w:r>
      <w:r w:rsidR="00843087" w:rsidRPr="00B74497">
        <w:rPr>
          <w:sz w:val="28"/>
          <w:szCs w:val="28"/>
          <w:lang w:val="kk-KZ"/>
        </w:rPr>
        <w:t>108,6</w:t>
      </w:r>
      <w:r w:rsidR="00C52C28" w:rsidRPr="00B74497">
        <w:rPr>
          <w:sz w:val="28"/>
          <w:szCs w:val="28"/>
        </w:rPr>
        <w:t>%),  лошадей –14,7</w:t>
      </w:r>
      <w:r w:rsidR="00C31B63" w:rsidRPr="00B74497">
        <w:rPr>
          <w:sz w:val="28"/>
          <w:szCs w:val="28"/>
        </w:rPr>
        <w:t xml:space="preserve"> тыс. голов (</w:t>
      </w:r>
      <w:r w:rsidR="00843087" w:rsidRPr="00B74497">
        <w:rPr>
          <w:sz w:val="28"/>
          <w:szCs w:val="28"/>
        </w:rPr>
        <w:t>116,6</w:t>
      </w:r>
      <w:r w:rsidR="00C31B63" w:rsidRPr="00B74497">
        <w:rPr>
          <w:sz w:val="28"/>
          <w:szCs w:val="28"/>
        </w:rPr>
        <w:t xml:space="preserve">%),  птицы – </w:t>
      </w:r>
      <w:r w:rsidR="00843087" w:rsidRPr="00B74497">
        <w:rPr>
          <w:sz w:val="28"/>
          <w:szCs w:val="28"/>
        </w:rPr>
        <w:t>10,1</w:t>
      </w:r>
      <w:r w:rsidR="00C31B63" w:rsidRPr="00B74497">
        <w:rPr>
          <w:sz w:val="28"/>
          <w:szCs w:val="28"/>
        </w:rPr>
        <w:t xml:space="preserve"> тыс. голов </w:t>
      </w:r>
      <w:r w:rsidRPr="00B74497">
        <w:rPr>
          <w:sz w:val="28"/>
          <w:szCs w:val="28"/>
        </w:rPr>
        <w:t>(</w:t>
      </w:r>
      <w:r w:rsidR="00843087" w:rsidRPr="00B74497">
        <w:rPr>
          <w:sz w:val="28"/>
          <w:szCs w:val="28"/>
          <w:lang w:val="kk-KZ"/>
        </w:rPr>
        <w:t>105</w:t>
      </w:r>
      <w:r w:rsidR="00C31B63" w:rsidRPr="00B74497">
        <w:rPr>
          <w:sz w:val="28"/>
          <w:szCs w:val="28"/>
        </w:rPr>
        <w:t>%).</w:t>
      </w:r>
    </w:p>
    <w:p w14:paraId="0638DBBC" w14:textId="5F57FB4D" w:rsidR="008C6F92" w:rsidRPr="00B74497" w:rsidRDefault="0043113A" w:rsidP="0040526E">
      <w:pPr>
        <w:ind w:left="-284" w:firstLine="709"/>
        <w:jc w:val="both"/>
        <w:rPr>
          <w:sz w:val="28"/>
          <w:szCs w:val="28"/>
        </w:rPr>
      </w:pPr>
      <w:r w:rsidRPr="00B74497">
        <w:rPr>
          <w:sz w:val="28"/>
          <w:szCs w:val="28"/>
        </w:rPr>
        <w:t xml:space="preserve">Производство мяса по району в </w:t>
      </w:r>
      <w:proofErr w:type="gramStart"/>
      <w:r w:rsidRPr="00B74497">
        <w:rPr>
          <w:sz w:val="28"/>
          <w:szCs w:val="28"/>
        </w:rPr>
        <w:t>целом,  составило</w:t>
      </w:r>
      <w:proofErr w:type="gramEnd"/>
      <w:r w:rsidRPr="00B74497">
        <w:rPr>
          <w:sz w:val="28"/>
          <w:szCs w:val="28"/>
        </w:rPr>
        <w:t xml:space="preserve"> </w:t>
      </w:r>
      <w:r w:rsidR="006E38D4" w:rsidRPr="00B74497">
        <w:rPr>
          <w:sz w:val="28"/>
          <w:szCs w:val="28"/>
        </w:rPr>
        <w:t>5 781,7</w:t>
      </w:r>
      <w:r w:rsidRPr="00B74497">
        <w:rPr>
          <w:sz w:val="28"/>
          <w:szCs w:val="28"/>
          <w:lang w:val="kk-KZ"/>
        </w:rPr>
        <w:t xml:space="preserve"> то</w:t>
      </w:r>
      <w:r w:rsidR="003075F2" w:rsidRPr="00B74497">
        <w:rPr>
          <w:sz w:val="28"/>
          <w:szCs w:val="28"/>
          <w:lang w:val="kk-KZ"/>
        </w:rPr>
        <w:t>нн</w:t>
      </w:r>
      <w:r w:rsidR="006E38D4" w:rsidRPr="00B74497">
        <w:rPr>
          <w:sz w:val="28"/>
          <w:szCs w:val="28"/>
        </w:rPr>
        <w:t>, молока -10 050,8</w:t>
      </w:r>
      <w:r w:rsidRPr="00B74497">
        <w:rPr>
          <w:sz w:val="28"/>
          <w:szCs w:val="28"/>
          <w:lang w:val="kk-KZ"/>
        </w:rPr>
        <w:t xml:space="preserve"> тонн</w:t>
      </w:r>
      <w:r w:rsidRPr="00B74497">
        <w:rPr>
          <w:sz w:val="28"/>
          <w:szCs w:val="28"/>
        </w:rPr>
        <w:t xml:space="preserve">, яиц – </w:t>
      </w:r>
      <w:r w:rsidR="003075F2" w:rsidRPr="00B74497">
        <w:rPr>
          <w:sz w:val="28"/>
          <w:szCs w:val="28"/>
          <w:lang w:val="kk-KZ"/>
        </w:rPr>
        <w:t>1</w:t>
      </w:r>
      <w:r w:rsidR="006E38D4" w:rsidRPr="00B74497">
        <w:rPr>
          <w:sz w:val="28"/>
          <w:szCs w:val="28"/>
          <w:lang w:val="kk-KZ"/>
        </w:rPr>
        <w:t xml:space="preserve"> </w:t>
      </w:r>
      <w:r w:rsidR="003075F2" w:rsidRPr="00B74497">
        <w:rPr>
          <w:sz w:val="28"/>
          <w:szCs w:val="28"/>
          <w:lang w:val="kk-KZ"/>
        </w:rPr>
        <w:t>420,5</w:t>
      </w:r>
      <w:r w:rsidRPr="00B74497">
        <w:rPr>
          <w:sz w:val="28"/>
          <w:szCs w:val="28"/>
          <w:lang w:val="kk-KZ"/>
        </w:rPr>
        <w:t>тыс.штук</w:t>
      </w:r>
      <w:r w:rsidRPr="00B74497">
        <w:rPr>
          <w:sz w:val="28"/>
          <w:szCs w:val="28"/>
        </w:rPr>
        <w:t>.</w:t>
      </w:r>
    </w:p>
    <w:p w14:paraId="4D50A53E" w14:textId="77777777" w:rsidR="00C06724" w:rsidRPr="00B74497" w:rsidRDefault="00C06724" w:rsidP="0040526E">
      <w:pPr>
        <w:ind w:left="-284" w:firstLine="709"/>
        <w:jc w:val="both"/>
        <w:rPr>
          <w:sz w:val="28"/>
          <w:szCs w:val="28"/>
        </w:rPr>
      </w:pPr>
    </w:p>
    <w:p w14:paraId="355FB4A3" w14:textId="6DB904F8" w:rsidR="007332BB" w:rsidRPr="00B74497" w:rsidRDefault="007332BB" w:rsidP="004E3AC4">
      <w:pPr>
        <w:autoSpaceDE w:val="0"/>
        <w:autoSpaceDN w:val="0"/>
        <w:adjustRightInd w:val="0"/>
        <w:spacing w:line="276" w:lineRule="auto"/>
        <w:ind w:left="-284" w:firstLine="709"/>
        <w:jc w:val="both"/>
        <w:rPr>
          <w:rFonts w:ascii="Times New Roman CYR" w:hAnsi="Times New Roman CYR" w:cs="Times New Roman CYR"/>
          <w:b/>
          <w:sz w:val="28"/>
          <w:szCs w:val="28"/>
          <w:u w:val="single"/>
        </w:rPr>
      </w:pPr>
      <w:r w:rsidRPr="00B74497">
        <w:rPr>
          <w:rFonts w:ascii="Times New Roman CYR" w:hAnsi="Times New Roman CYR" w:cs="Times New Roman CYR"/>
          <w:b/>
          <w:sz w:val="28"/>
          <w:szCs w:val="28"/>
          <w:u w:val="single"/>
        </w:rPr>
        <w:t>РАЗДЕЛ II. АНАЛИЗ ИСП</w:t>
      </w:r>
      <w:r w:rsidR="004C754C" w:rsidRPr="00B74497">
        <w:rPr>
          <w:rFonts w:ascii="Times New Roman CYR" w:hAnsi="Times New Roman CYR" w:cs="Times New Roman CYR"/>
          <w:b/>
          <w:sz w:val="28"/>
          <w:szCs w:val="28"/>
          <w:u w:val="single"/>
        </w:rPr>
        <w:t>ОЛНЕНИЯ МЕСТНОГО БЮДЖЕТА ЗА 2022</w:t>
      </w:r>
      <w:r w:rsidRPr="00B74497">
        <w:rPr>
          <w:rFonts w:ascii="Times New Roman CYR" w:hAnsi="Times New Roman CYR" w:cs="Times New Roman CYR"/>
          <w:b/>
          <w:sz w:val="28"/>
          <w:szCs w:val="28"/>
          <w:u w:val="single"/>
        </w:rPr>
        <w:t xml:space="preserve"> ГОД</w:t>
      </w:r>
    </w:p>
    <w:p w14:paraId="33A19507" w14:textId="6A0AAA85" w:rsidR="007332BB" w:rsidRPr="00B74497" w:rsidRDefault="007332BB" w:rsidP="004E3AC4">
      <w:pPr>
        <w:ind w:left="-284" w:firstLine="709"/>
        <w:jc w:val="both"/>
        <w:rPr>
          <w:b/>
          <w:i/>
          <w:sz w:val="28"/>
          <w:szCs w:val="28"/>
        </w:rPr>
      </w:pPr>
      <w:r w:rsidRPr="00B74497">
        <w:rPr>
          <w:b/>
          <w:i/>
          <w:sz w:val="28"/>
          <w:szCs w:val="28"/>
        </w:rPr>
        <w:t>2.1. Оценка исполнения поступлений в местный бюджет.</w:t>
      </w:r>
    </w:p>
    <w:p w14:paraId="78B1AA7A" w14:textId="693420C9" w:rsidR="004D26D4" w:rsidRPr="00B74497" w:rsidRDefault="00CE0804" w:rsidP="00CA76ED">
      <w:pPr>
        <w:pStyle w:val="af0"/>
        <w:pBdr>
          <w:bottom w:val="single" w:sz="4" w:space="19" w:color="FFFFFF"/>
        </w:pBdr>
        <w:spacing w:before="0" w:after="0"/>
        <w:ind w:left="-284" w:firstLine="709"/>
        <w:contextualSpacing/>
        <w:jc w:val="both"/>
        <w:rPr>
          <w:rFonts w:eastAsia="Calibri"/>
          <w:b/>
          <w:sz w:val="28"/>
          <w:szCs w:val="28"/>
        </w:rPr>
      </w:pPr>
      <w:r w:rsidRPr="00B74497">
        <w:rPr>
          <w:sz w:val="28"/>
          <w:szCs w:val="28"/>
        </w:rPr>
        <w:t>Районный бюджет на 2022</w:t>
      </w:r>
      <w:r w:rsidR="00A52112" w:rsidRPr="00B74497">
        <w:rPr>
          <w:sz w:val="28"/>
          <w:szCs w:val="28"/>
        </w:rPr>
        <w:t xml:space="preserve"> год утвержден в соответствии с Бюджетным Кодексом Республики Казахстан от 4 декабря 2008</w:t>
      </w:r>
      <w:r w:rsidR="00A52112" w:rsidRPr="00B74497">
        <w:rPr>
          <w:sz w:val="28"/>
          <w:szCs w:val="28"/>
          <w:lang w:val="kk-KZ"/>
        </w:rPr>
        <w:t xml:space="preserve"> </w:t>
      </w:r>
      <w:proofErr w:type="gramStart"/>
      <w:r w:rsidR="008A1DAE" w:rsidRPr="00B74497">
        <w:rPr>
          <w:sz w:val="28"/>
          <w:szCs w:val="28"/>
        </w:rPr>
        <w:t xml:space="preserve">года </w:t>
      </w:r>
      <w:r w:rsidR="00A52112" w:rsidRPr="00B74497">
        <w:rPr>
          <w:sz w:val="28"/>
          <w:szCs w:val="28"/>
        </w:rPr>
        <w:t xml:space="preserve"> и</w:t>
      </w:r>
      <w:proofErr w:type="gramEnd"/>
      <w:r w:rsidR="00A52112" w:rsidRPr="00B74497">
        <w:rPr>
          <w:sz w:val="28"/>
          <w:szCs w:val="28"/>
        </w:rPr>
        <w:t xml:space="preserve">  решения сессии районного </w:t>
      </w:r>
      <w:proofErr w:type="spellStart"/>
      <w:r w:rsidR="00A52112" w:rsidRPr="00B74497">
        <w:rPr>
          <w:sz w:val="28"/>
          <w:szCs w:val="28"/>
        </w:rPr>
        <w:t>маслихата</w:t>
      </w:r>
      <w:proofErr w:type="spellEnd"/>
      <w:r w:rsidR="00A52112" w:rsidRPr="00B74497">
        <w:rPr>
          <w:sz w:val="28"/>
          <w:szCs w:val="28"/>
        </w:rPr>
        <w:t xml:space="preserve"> </w:t>
      </w:r>
      <w:r w:rsidR="00A52112" w:rsidRPr="00B74497">
        <w:rPr>
          <w:sz w:val="28"/>
          <w:szCs w:val="28"/>
          <w:lang w:val="kk-KZ"/>
        </w:rPr>
        <w:t xml:space="preserve"> </w:t>
      </w:r>
      <w:proofErr w:type="spellStart"/>
      <w:r w:rsidR="00A52112" w:rsidRPr="00B74497">
        <w:rPr>
          <w:sz w:val="28"/>
          <w:szCs w:val="28"/>
        </w:rPr>
        <w:t>Каратобинского</w:t>
      </w:r>
      <w:proofErr w:type="spellEnd"/>
      <w:r w:rsidR="00A52112" w:rsidRPr="00B74497">
        <w:rPr>
          <w:sz w:val="28"/>
          <w:szCs w:val="28"/>
        </w:rPr>
        <w:t xml:space="preserve"> </w:t>
      </w:r>
      <w:r w:rsidR="00B9744A" w:rsidRPr="00B74497">
        <w:rPr>
          <w:bCs/>
          <w:sz w:val="28"/>
          <w:szCs w:val="28"/>
        </w:rPr>
        <w:t>№</w:t>
      </w:r>
      <w:r w:rsidR="009D799E" w:rsidRPr="00B74497">
        <w:rPr>
          <w:bCs/>
          <w:sz w:val="28"/>
          <w:szCs w:val="28"/>
        </w:rPr>
        <w:t>11-2</w:t>
      </w:r>
      <w:r w:rsidR="00B9744A" w:rsidRPr="00B74497">
        <w:rPr>
          <w:bCs/>
          <w:sz w:val="28"/>
          <w:szCs w:val="28"/>
        </w:rPr>
        <w:t xml:space="preserve"> от </w:t>
      </w:r>
      <w:r w:rsidR="00955402" w:rsidRPr="00B74497">
        <w:rPr>
          <w:bCs/>
          <w:sz w:val="28"/>
          <w:szCs w:val="28"/>
        </w:rPr>
        <w:t>27.12.</w:t>
      </w:r>
      <w:r w:rsidR="009D799E" w:rsidRPr="00B74497">
        <w:rPr>
          <w:bCs/>
          <w:sz w:val="28"/>
          <w:szCs w:val="28"/>
        </w:rPr>
        <w:t>2021</w:t>
      </w:r>
      <w:r w:rsidR="00B9744A" w:rsidRPr="00B74497">
        <w:rPr>
          <w:sz w:val="28"/>
          <w:szCs w:val="28"/>
        </w:rPr>
        <w:t xml:space="preserve"> г. «О районном бюджете на 20</w:t>
      </w:r>
      <w:r w:rsidRPr="00B74497">
        <w:rPr>
          <w:sz w:val="28"/>
          <w:szCs w:val="28"/>
        </w:rPr>
        <w:t>22</w:t>
      </w:r>
      <w:r w:rsidR="00B9744A" w:rsidRPr="00B74497">
        <w:rPr>
          <w:sz w:val="28"/>
          <w:szCs w:val="28"/>
        </w:rPr>
        <w:t>-202</w:t>
      </w:r>
      <w:r w:rsidRPr="00B74497">
        <w:rPr>
          <w:sz w:val="28"/>
          <w:szCs w:val="28"/>
        </w:rPr>
        <w:t>4</w:t>
      </w:r>
      <w:r w:rsidR="006C0EBC" w:rsidRPr="00B74497">
        <w:rPr>
          <w:sz w:val="28"/>
          <w:szCs w:val="28"/>
        </w:rPr>
        <w:t xml:space="preserve"> </w:t>
      </w:r>
      <w:r w:rsidR="005622BB" w:rsidRPr="00B74497">
        <w:rPr>
          <w:sz w:val="28"/>
          <w:szCs w:val="28"/>
        </w:rPr>
        <w:t>годы»,</w:t>
      </w:r>
      <w:r w:rsidR="00467B33" w:rsidRPr="00B74497">
        <w:rPr>
          <w:sz w:val="28"/>
          <w:szCs w:val="28"/>
          <w:lang w:val="kk-KZ"/>
        </w:rPr>
        <w:t xml:space="preserve"> в процессе исполнения бюджета </w:t>
      </w:r>
      <w:r w:rsidR="00467B33" w:rsidRPr="00B74497">
        <w:rPr>
          <w:sz w:val="28"/>
          <w:szCs w:val="28"/>
        </w:rPr>
        <w:t xml:space="preserve">решениями сессии </w:t>
      </w:r>
      <w:r w:rsidR="00467B33" w:rsidRPr="00B74497">
        <w:rPr>
          <w:sz w:val="28"/>
          <w:szCs w:val="28"/>
          <w:lang w:val="kk-KZ"/>
        </w:rPr>
        <w:t>Каратобинского р</w:t>
      </w:r>
      <w:r w:rsidRPr="00B74497">
        <w:rPr>
          <w:sz w:val="28"/>
          <w:szCs w:val="28"/>
          <w:lang w:val="kk-KZ"/>
        </w:rPr>
        <w:t xml:space="preserve">айонного маслихата произведены </w:t>
      </w:r>
      <w:r w:rsidR="003075F2" w:rsidRPr="00B74497">
        <w:rPr>
          <w:sz w:val="28"/>
          <w:szCs w:val="28"/>
          <w:lang w:val="kk-KZ"/>
        </w:rPr>
        <w:t>3</w:t>
      </w:r>
      <w:r w:rsidR="00467B33" w:rsidRPr="00B74497">
        <w:rPr>
          <w:sz w:val="28"/>
          <w:szCs w:val="28"/>
          <w:lang w:val="kk-KZ"/>
        </w:rPr>
        <w:t xml:space="preserve"> уточнения </w:t>
      </w:r>
      <w:r w:rsidR="00467B33" w:rsidRPr="00B74497">
        <w:rPr>
          <w:sz w:val="28"/>
          <w:szCs w:val="28"/>
          <w:lang w:val="kk-KZ"/>
        </w:rPr>
        <w:lastRenderedPageBreak/>
        <w:t>бюджета, а также решениями</w:t>
      </w:r>
      <w:r w:rsidR="00467B33" w:rsidRPr="00B74497">
        <w:rPr>
          <w:sz w:val="28"/>
          <w:szCs w:val="28"/>
        </w:rPr>
        <w:t xml:space="preserve"> </w:t>
      </w:r>
      <w:r w:rsidR="00467B33" w:rsidRPr="00B74497">
        <w:rPr>
          <w:sz w:val="28"/>
          <w:szCs w:val="28"/>
          <w:lang w:val="kk-KZ"/>
        </w:rPr>
        <w:t xml:space="preserve">Акимата Каратобинского района произведено </w:t>
      </w:r>
      <w:r w:rsidR="003075F2" w:rsidRPr="00B74497">
        <w:rPr>
          <w:sz w:val="28"/>
          <w:szCs w:val="28"/>
          <w:lang w:val="kk-KZ"/>
        </w:rPr>
        <w:t>15</w:t>
      </w:r>
      <w:r w:rsidRPr="00B74497">
        <w:rPr>
          <w:sz w:val="28"/>
          <w:szCs w:val="28"/>
          <w:lang w:val="kk-KZ"/>
        </w:rPr>
        <w:t xml:space="preserve"> </w:t>
      </w:r>
      <w:r w:rsidR="00467B33" w:rsidRPr="00B74497">
        <w:rPr>
          <w:sz w:val="28"/>
          <w:szCs w:val="28"/>
          <w:lang w:val="kk-KZ"/>
        </w:rPr>
        <w:t>корректировок бюджета, в связи с изменениями объемов трансфертов, доводимых из вышестоящих бюджетов.</w:t>
      </w:r>
    </w:p>
    <w:p w14:paraId="637A73A8" w14:textId="49795A14" w:rsidR="004D26D4" w:rsidRPr="00B74497" w:rsidRDefault="007332BB" w:rsidP="004D26D4">
      <w:pPr>
        <w:pStyle w:val="af0"/>
        <w:pBdr>
          <w:bottom w:val="single" w:sz="4" w:space="19" w:color="FFFFFF"/>
        </w:pBdr>
        <w:spacing w:before="0" w:after="0"/>
        <w:ind w:left="-284" w:firstLine="709"/>
        <w:jc w:val="both"/>
        <w:rPr>
          <w:sz w:val="28"/>
          <w:szCs w:val="28"/>
        </w:rPr>
      </w:pPr>
      <w:r w:rsidRPr="00B74497">
        <w:rPr>
          <w:sz w:val="28"/>
          <w:szCs w:val="28"/>
        </w:rPr>
        <w:t>Испо</w:t>
      </w:r>
      <w:r w:rsidR="006F6EB8" w:rsidRPr="00B74497">
        <w:rPr>
          <w:sz w:val="28"/>
          <w:szCs w:val="28"/>
        </w:rPr>
        <w:t xml:space="preserve">лнение </w:t>
      </w:r>
      <w:proofErr w:type="gramStart"/>
      <w:r w:rsidR="006F6EB8" w:rsidRPr="00B74497">
        <w:rPr>
          <w:sz w:val="28"/>
          <w:szCs w:val="28"/>
        </w:rPr>
        <w:t xml:space="preserve">бюджета </w:t>
      </w:r>
      <w:r w:rsidR="00D60A51" w:rsidRPr="00B74497">
        <w:rPr>
          <w:sz w:val="28"/>
          <w:szCs w:val="28"/>
          <w:lang w:val="kk-KZ"/>
        </w:rPr>
        <w:t xml:space="preserve"> </w:t>
      </w:r>
      <w:proofErr w:type="spellStart"/>
      <w:r w:rsidR="006F6EB8" w:rsidRPr="00B74497">
        <w:rPr>
          <w:sz w:val="28"/>
          <w:szCs w:val="28"/>
        </w:rPr>
        <w:t>Каратобинского</w:t>
      </w:r>
      <w:proofErr w:type="spellEnd"/>
      <w:proofErr w:type="gramEnd"/>
      <w:r w:rsidR="006F6EB8" w:rsidRPr="00B74497">
        <w:rPr>
          <w:sz w:val="28"/>
          <w:szCs w:val="28"/>
        </w:rPr>
        <w:t xml:space="preserve"> района</w:t>
      </w:r>
      <w:r w:rsidR="00D60A51" w:rsidRPr="00B74497">
        <w:rPr>
          <w:sz w:val="28"/>
          <w:szCs w:val="28"/>
          <w:lang w:val="kk-KZ"/>
        </w:rPr>
        <w:t xml:space="preserve">  </w:t>
      </w:r>
      <w:r w:rsidRPr="00B74497">
        <w:rPr>
          <w:b/>
          <w:sz w:val="28"/>
          <w:szCs w:val="28"/>
        </w:rPr>
        <w:t>по поступлениям</w:t>
      </w:r>
      <w:r w:rsidR="00CE0804" w:rsidRPr="00B74497">
        <w:rPr>
          <w:sz w:val="28"/>
          <w:szCs w:val="28"/>
        </w:rPr>
        <w:t xml:space="preserve"> за 2022</w:t>
      </w:r>
      <w:r w:rsidRPr="00B74497">
        <w:rPr>
          <w:sz w:val="28"/>
          <w:szCs w:val="28"/>
        </w:rPr>
        <w:t xml:space="preserve"> год сложилось на уровне </w:t>
      </w:r>
      <w:r w:rsidR="0006356C" w:rsidRPr="00B74497">
        <w:rPr>
          <w:b/>
          <w:bCs/>
          <w:sz w:val="28"/>
          <w:szCs w:val="28"/>
          <w:lang w:val="kk-KZ"/>
        </w:rPr>
        <w:t xml:space="preserve"> </w:t>
      </w:r>
      <w:r w:rsidR="00F31648" w:rsidRPr="00B74497">
        <w:rPr>
          <w:b/>
          <w:bCs/>
          <w:sz w:val="28"/>
          <w:szCs w:val="28"/>
          <w:lang w:val="kk-KZ"/>
        </w:rPr>
        <w:t>5</w:t>
      </w:r>
      <w:r w:rsidR="00435B1D" w:rsidRPr="00B74497">
        <w:rPr>
          <w:b/>
          <w:bCs/>
          <w:sz w:val="28"/>
          <w:szCs w:val="28"/>
          <w:lang w:val="kk-KZ"/>
        </w:rPr>
        <w:t> </w:t>
      </w:r>
      <w:r w:rsidR="00F31648" w:rsidRPr="00B74497">
        <w:rPr>
          <w:b/>
          <w:bCs/>
          <w:sz w:val="28"/>
          <w:szCs w:val="28"/>
          <w:lang w:val="kk-KZ"/>
        </w:rPr>
        <w:t>284</w:t>
      </w:r>
      <w:r w:rsidR="00435B1D" w:rsidRPr="00B74497">
        <w:rPr>
          <w:b/>
          <w:bCs/>
          <w:sz w:val="28"/>
          <w:szCs w:val="28"/>
          <w:lang w:val="kk-KZ"/>
        </w:rPr>
        <w:t xml:space="preserve"> </w:t>
      </w:r>
      <w:r w:rsidR="00F31648" w:rsidRPr="00B74497">
        <w:rPr>
          <w:b/>
          <w:bCs/>
          <w:sz w:val="28"/>
          <w:szCs w:val="28"/>
          <w:lang w:val="kk-KZ"/>
        </w:rPr>
        <w:t>896,0</w:t>
      </w:r>
      <w:r w:rsidR="00355485" w:rsidRPr="00B74497">
        <w:rPr>
          <w:b/>
          <w:bCs/>
          <w:sz w:val="28"/>
          <w:szCs w:val="28"/>
          <w:lang w:val="kk-KZ"/>
        </w:rPr>
        <w:t xml:space="preserve"> </w:t>
      </w:r>
      <w:r w:rsidRPr="00B74497">
        <w:rPr>
          <w:b/>
          <w:sz w:val="28"/>
          <w:szCs w:val="28"/>
        </w:rPr>
        <w:t>тыс. тенге</w:t>
      </w:r>
      <w:r w:rsidR="00D60A51" w:rsidRPr="00B74497">
        <w:rPr>
          <w:sz w:val="28"/>
          <w:szCs w:val="28"/>
        </w:rPr>
        <w:t xml:space="preserve">, или </w:t>
      </w:r>
      <w:r w:rsidR="00355485" w:rsidRPr="00B74497">
        <w:rPr>
          <w:sz w:val="28"/>
          <w:szCs w:val="28"/>
        </w:rPr>
        <w:t>100,9</w:t>
      </w:r>
      <w:r w:rsidR="00CE0804" w:rsidRPr="00B74497">
        <w:rPr>
          <w:sz w:val="28"/>
          <w:szCs w:val="28"/>
        </w:rPr>
        <w:t xml:space="preserve">% </w:t>
      </w:r>
      <w:r w:rsidRPr="00B74497">
        <w:rPr>
          <w:sz w:val="28"/>
          <w:szCs w:val="28"/>
        </w:rPr>
        <w:t xml:space="preserve"> к скорректированному годовому</w:t>
      </w:r>
      <w:r w:rsidR="00355485" w:rsidRPr="00B74497">
        <w:rPr>
          <w:sz w:val="28"/>
          <w:szCs w:val="28"/>
        </w:rPr>
        <w:t xml:space="preserve"> плану, из </w:t>
      </w:r>
      <w:r w:rsidR="00F31648" w:rsidRPr="00B74497">
        <w:rPr>
          <w:sz w:val="28"/>
          <w:szCs w:val="28"/>
        </w:rPr>
        <w:t>них доходы составили 5 177 275,9</w:t>
      </w:r>
      <w:r w:rsidR="006F6EB8" w:rsidRPr="00B74497">
        <w:rPr>
          <w:sz w:val="28"/>
          <w:szCs w:val="28"/>
          <w:lang w:val="kk-KZ"/>
        </w:rPr>
        <w:t xml:space="preserve"> </w:t>
      </w:r>
      <w:r w:rsidRPr="00B74497">
        <w:rPr>
          <w:sz w:val="28"/>
          <w:szCs w:val="28"/>
        </w:rPr>
        <w:t>тыс. тенге, суммы погашен</w:t>
      </w:r>
      <w:r w:rsidR="00F31648" w:rsidRPr="00B74497">
        <w:rPr>
          <w:sz w:val="28"/>
          <w:szCs w:val="28"/>
        </w:rPr>
        <w:t>ия бюджетных кредитов – 54 479,1</w:t>
      </w:r>
      <w:r w:rsidR="006F6EB8" w:rsidRPr="00B74497">
        <w:rPr>
          <w:sz w:val="28"/>
          <w:szCs w:val="28"/>
        </w:rPr>
        <w:t xml:space="preserve"> </w:t>
      </w:r>
      <w:r w:rsidRPr="00B74497">
        <w:rPr>
          <w:sz w:val="28"/>
          <w:szCs w:val="28"/>
        </w:rPr>
        <w:t>тыс. тен</w:t>
      </w:r>
      <w:r w:rsidR="006F6EB8" w:rsidRPr="00B74497">
        <w:rPr>
          <w:sz w:val="28"/>
          <w:szCs w:val="28"/>
        </w:rPr>
        <w:t xml:space="preserve">ге и поступления займов –  </w:t>
      </w:r>
      <w:r w:rsidR="00355485" w:rsidRPr="00B74497">
        <w:rPr>
          <w:sz w:val="28"/>
          <w:szCs w:val="28"/>
        </w:rPr>
        <w:t>53 141,0</w:t>
      </w:r>
      <w:r w:rsidR="00D60A51" w:rsidRPr="00B74497">
        <w:rPr>
          <w:sz w:val="28"/>
          <w:szCs w:val="28"/>
          <w:lang w:val="kk-KZ"/>
        </w:rPr>
        <w:t xml:space="preserve"> </w:t>
      </w:r>
      <w:r w:rsidRPr="00B74497">
        <w:rPr>
          <w:sz w:val="28"/>
          <w:szCs w:val="28"/>
        </w:rPr>
        <w:t>тыс. тенге.</w:t>
      </w:r>
    </w:p>
    <w:p w14:paraId="3FB0AB53" w14:textId="4DC577C9" w:rsidR="004D26D4" w:rsidRPr="00B74497" w:rsidRDefault="00CE0804" w:rsidP="004D26D4">
      <w:pPr>
        <w:pStyle w:val="af0"/>
        <w:pBdr>
          <w:bottom w:val="single" w:sz="4" w:space="19" w:color="FFFFFF"/>
        </w:pBdr>
        <w:spacing w:before="0" w:after="0"/>
        <w:ind w:left="-284" w:firstLine="709"/>
        <w:jc w:val="both"/>
        <w:rPr>
          <w:sz w:val="28"/>
          <w:szCs w:val="28"/>
        </w:rPr>
      </w:pPr>
      <w:r w:rsidRPr="00B74497">
        <w:rPr>
          <w:sz w:val="28"/>
          <w:szCs w:val="28"/>
        </w:rPr>
        <w:t>В абсолютном выражении в 2022</w:t>
      </w:r>
      <w:r w:rsidR="006F6EB8" w:rsidRPr="00B74497">
        <w:rPr>
          <w:sz w:val="28"/>
          <w:szCs w:val="28"/>
        </w:rPr>
        <w:t xml:space="preserve"> году</w:t>
      </w:r>
      <w:r w:rsidR="001B26D0" w:rsidRPr="00B74497">
        <w:rPr>
          <w:sz w:val="28"/>
          <w:szCs w:val="28"/>
        </w:rPr>
        <w:t>,</w:t>
      </w:r>
      <w:r w:rsidRPr="00B74497">
        <w:rPr>
          <w:sz w:val="28"/>
          <w:szCs w:val="28"/>
        </w:rPr>
        <w:t xml:space="preserve"> по сравнению с 2021</w:t>
      </w:r>
      <w:r w:rsidR="007332BB" w:rsidRPr="00B74497">
        <w:rPr>
          <w:sz w:val="28"/>
          <w:szCs w:val="28"/>
        </w:rPr>
        <w:t xml:space="preserve"> годом</w:t>
      </w:r>
      <w:r w:rsidR="004C0DCB" w:rsidRPr="00B74497">
        <w:rPr>
          <w:sz w:val="28"/>
          <w:szCs w:val="28"/>
        </w:rPr>
        <w:t>,</w:t>
      </w:r>
      <w:r w:rsidR="007332BB" w:rsidRPr="00B74497">
        <w:rPr>
          <w:sz w:val="28"/>
          <w:szCs w:val="28"/>
        </w:rPr>
        <w:t xml:space="preserve"> поступления</w:t>
      </w:r>
      <w:r w:rsidR="004C0DCB" w:rsidRPr="00B74497">
        <w:rPr>
          <w:sz w:val="28"/>
          <w:szCs w:val="28"/>
        </w:rPr>
        <w:t xml:space="preserve"> районного</w:t>
      </w:r>
      <w:r w:rsidR="007332BB" w:rsidRPr="00B74497">
        <w:rPr>
          <w:sz w:val="28"/>
          <w:szCs w:val="28"/>
        </w:rPr>
        <w:t xml:space="preserve"> </w:t>
      </w:r>
      <w:proofErr w:type="gramStart"/>
      <w:r w:rsidR="007332BB" w:rsidRPr="00B74497">
        <w:rPr>
          <w:sz w:val="28"/>
          <w:szCs w:val="28"/>
        </w:rPr>
        <w:t xml:space="preserve">бюджета </w:t>
      </w:r>
      <w:r w:rsidR="007B5A09" w:rsidRPr="00B74497">
        <w:rPr>
          <w:sz w:val="28"/>
          <w:szCs w:val="28"/>
        </w:rPr>
        <w:t xml:space="preserve"> снижены</w:t>
      </w:r>
      <w:proofErr w:type="gramEnd"/>
      <w:r w:rsidR="007B5A09" w:rsidRPr="00B74497">
        <w:rPr>
          <w:sz w:val="28"/>
          <w:szCs w:val="28"/>
        </w:rPr>
        <w:t xml:space="preserve"> </w:t>
      </w:r>
      <w:r w:rsidR="00D60A51" w:rsidRPr="00B74497">
        <w:rPr>
          <w:sz w:val="28"/>
          <w:szCs w:val="28"/>
          <w:lang w:val="kk-KZ"/>
        </w:rPr>
        <w:t xml:space="preserve"> </w:t>
      </w:r>
      <w:r w:rsidR="007332BB" w:rsidRPr="00B74497">
        <w:rPr>
          <w:sz w:val="28"/>
          <w:szCs w:val="28"/>
        </w:rPr>
        <w:t>на</w:t>
      </w:r>
      <w:r w:rsidR="005F49C3" w:rsidRPr="00B74497">
        <w:rPr>
          <w:sz w:val="28"/>
          <w:szCs w:val="28"/>
        </w:rPr>
        <w:t xml:space="preserve"> </w:t>
      </w:r>
      <w:r w:rsidR="00F31648" w:rsidRPr="00B74497">
        <w:rPr>
          <w:sz w:val="28"/>
          <w:szCs w:val="28"/>
        </w:rPr>
        <w:t>1 058, 765,8</w:t>
      </w:r>
      <w:r w:rsidR="007332BB" w:rsidRPr="00B74497">
        <w:rPr>
          <w:sz w:val="28"/>
          <w:szCs w:val="28"/>
        </w:rPr>
        <w:t xml:space="preserve"> тыс. тенге</w:t>
      </w:r>
      <w:r w:rsidR="007B5A09" w:rsidRPr="00B74497">
        <w:rPr>
          <w:sz w:val="28"/>
          <w:szCs w:val="28"/>
        </w:rPr>
        <w:t xml:space="preserve"> или</w:t>
      </w:r>
      <w:r w:rsidR="004C0DCB" w:rsidRPr="00B74497">
        <w:rPr>
          <w:sz w:val="28"/>
          <w:szCs w:val="28"/>
        </w:rPr>
        <w:t xml:space="preserve"> на </w:t>
      </w:r>
      <w:r w:rsidR="007B5A09" w:rsidRPr="00B74497">
        <w:rPr>
          <w:sz w:val="28"/>
          <w:szCs w:val="28"/>
        </w:rPr>
        <w:t xml:space="preserve"> </w:t>
      </w:r>
      <w:r w:rsidR="00F31648" w:rsidRPr="00B74497">
        <w:rPr>
          <w:sz w:val="28"/>
          <w:szCs w:val="28"/>
        </w:rPr>
        <w:t>16,7</w:t>
      </w:r>
      <w:r w:rsidR="007B5A09" w:rsidRPr="00B74497">
        <w:rPr>
          <w:sz w:val="28"/>
          <w:szCs w:val="28"/>
        </w:rPr>
        <w:t>%</w:t>
      </w:r>
      <w:r w:rsidR="00F31648" w:rsidRPr="00B74497">
        <w:rPr>
          <w:sz w:val="28"/>
          <w:szCs w:val="28"/>
        </w:rPr>
        <w:t>,</w:t>
      </w:r>
      <w:r w:rsidR="00435B1D" w:rsidRPr="00B74497">
        <w:rPr>
          <w:sz w:val="28"/>
          <w:szCs w:val="28"/>
        </w:rPr>
        <w:t xml:space="preserve"> </w:t>
      </w:r>
      <w:r w:rsidR="00335D8B" w:rsidRPr="00B74497">
        <w:rPr>
          <w:sz w:val="28"/>
          <w:szCs w:val="28"/>
        </w:rPr>
        <w:t>в основном за счет снижения поступления трансфертов и поступления займов,</w:t>
      </w:r>
      <w:r w:rsidR="00F31648" w:rsidRPr="00B74497">
        <w:rPr>
          <w:sz w:val="28"/>
          <w:szCs w:val="28"/>
        </w:rPr>
        <w:t xml:space="preserve"> динамика роста поступлений обеспечена только по неналоговым платежам.</w:t>
      </w:r>
      <w:r w:rsidR="007332BB" w:rsidRPr="00B74497">
        <w:rPr>
          <w:sz w:val="28"/>
          <w:szCs w:val="28"/>
        </w:rPr>
        <w:t xml:space="preserve"> </w:t>
      </w:r>
    </w:p>
    <w:p w14:paraId="1B90B769" w14:textId="450E183A" w:rsidR="004D26D4" w:rsidRPr="00B74497" w:rsidRDefault="00D00BAD" w:rsidP="004D26D4">
      <w:pPr>
        <w:pStyle w:val="af0"/>
        <w:pBdr>
          <w:bottom w:val="single" w:sz="4" w:space="19" w:color="FFFFFF"/>
        </w:pBdr>
        <w:spacing w:before="0" w:after="0"/>
        <w:ind w:left="-284" w:firstLine="709"/>
        <w:jc w:val="both"/>
        <w:rPr>
          <w:b/>
          <w:bCs/>
          <w:iCs/>
          <w:sz w:val="28"/>
          <w:szCs w:val="28"/>
        </w:rPr>
      </w:pPr>
      <w:r w:rsidRPr="00B74497">
        <w:rPr>
          <w:b/>
          <w:bCs/>
          <w:iCs/>
          <w:sz w:val="28"/>
          <w:szCs w:val="28"/>
        </w:rPr>
        <w:t>Дефицит бюджета</w:t>
      </w:r>
      <w:r w:rsidR="00FA29FC" w:rsidRPr="00B74497">
        <w:rPr>
          <w:bCs/>
          <w:iCs/>
          <w:sz w:val="28"/>
          <w:szCs w:val="28"/>
        </w:rPr>
        <w:t xml:space="preserve"> 2022</w:t>
      </w:r>
      <w:r w:rsidRPr="00B74497">
        <w:rPr>
          <w:bCs/>
          <w:iCs/>
          <w:sz w:val="28"/>
          <w:szCs w:val="28"/>
        </w:rPr>
        <w:t xml:space="preserve"> года</w:t>
      </w:r>
      <w:r w:rsidR="00356E84" w:rsidRPr="00B74497">
        <w:rPr>
          <w:bCs/>
          <w:iCs/>
          <w:sz w:val="28"/>
          <w:szCs w:val="28"/>
        </w:rPr>
        <w:t xml:space="preserve">, </w:t>
      </w:r>
      <w:r w:rsidRPr="00B74497">
        <w:rPr>
          <w:bCs/>
          <w:iCs/>
          <w:sz w:val="28"/>
          <w:szCs w:val="28"/>
        </w:rPr>
        <w:t xml:space="preserve">с учетом изменений и дополнений в районный </w:t>
      </w:r>
      <w:r w:rsidR="00AA632C" w:rsidRPr="00B74497">
        <w:rPr>
          <w:bCs/>
          <w:iCs/>
          <w:sz w:val="28"/>
          <w:szCs w:val="28"/>
        </w:rPr>
        <w:t xml:space="preserve">бюджет </w:t>
      </w:r>
      <w:r w:rsidR="00356E84" w:rsidRPr="00B74497">
        <w:rPr>
          <w:bCs/>
          <w:iCs/>
          <w:sz w:val="28"/>
          <w:szCs w:val="28"/>
        </w:rPr>
        <w:t xml:space="preserve">фактически составил </w:t>
      </w:r>
      <w:r w:rsidR="00DB1F52" w:rsidRPr="00B74497">
        <w:rPr>
          <w:b/>
          <w:bCs/>
          <w:iCs/>
          <w:sz w:val="28"/>
          <w:szCs w:val="28"/>
        </w:rPr>
        <w:t>160,4</w:t>
      </w:r>
      <w:r w:rsidR="000555AE" w:rsidRPr="00B74497">
        <w:rPr>
          <w:b/>
          <w:bCs/>
          <w:iCs/>
          <w:sz w:val="28"/>
          <w:szCs w:val="28"/>
        </w:rPr>
        <w:t xml:space="preserve"> </w:t>
      </w:r>
      <w:r w:rsidRPr="00B74497">
        <w:rPr>
          <w:b/>
          <w:bCs/>
          <w:iCs/>
          <w:sz w:val="28"/>
          <w:szCs w:val="28"/>
        </w:rPr>
        <w:t>тыс. тенге</w:t>
      </w:r>
      <w:r w:rsidR="00FC5266" w:rsidRPr="00B74497">
        <w:rPr>
          <w:bCs/>
          <w:iCs/>
          <w:sz w:val="28"/>
          <w:szCs w:val="28"/>
          <w:lang w:val="kk-KZ"/>
        </w:rPr>
        <w:t>,</w:t>
      </w:r>
      <w:r w:rsidRPr="00B74497">
        <w:rPr>
          <w:bCs/>
          <w:iCs/>
          <w:sz w:val="28"/>
          <w:szCs w:val="28"/>
        </w:rPr>
        <w:t xml:space="preserve"> покрывался за счет используемых остатков бюджетных средств</w:t>
      </w:r>
      <w:r w:rsidR="00356E84" w:rsidRPr="00B74497">
        <w:rPr>
          <w:bCs/>
          <w:iCs/>
          <w:sz w:val="28"/>
          <w:szCs w:val="28"/>
        </w:rPr>
        <w:t>.</w:t>
      </w:r>
      <w:r w:rsidR="00E430C0" w:rsidRPr="00B74497">
        <w:rPr>
          <w:b/>
          <w:bCs/>
          <w:iCs/>
          <w:sz w:val="28"/>
          <w:szCs w:val="28"/>
        </w:rPr>
        <w:t xml:space="preserve"> </w:t>
      </w:r>
      <w:r w:rsidR="004723BE" w:rsidRPr="00B74497">
        <w:rPr>
          <w:b/>
          <w:bCs/>
          <w:iCs/>
          <w:sz w:val="28"/>
          <w:szCs w:val="28"/>
        </w:rPr>
        <w:t xml:space="preserve">   </w:t>
      </w:r>
    </w:p>
    <w:p w14:paraId="56A19174" w14:textId="0D9DE329" w:rsidR="00734F9E" w:rsidRPr="00B74497" w:rsidRDefault="00007386" w:rsidP="00734F9E">
      <w:pPr>
        <w:pStyle w:val="af0"/>
        <w:pBdr>
          <w:bottom w:val="single" w:sz="4" w:space="19" w:color="FFFFFF"/>
        </w:pBdr>
        <w:shd w:val="clear" w:color="auto" w:fill="FFFFFF" w:themeFill="background1"/>
        <w:spacing w:before="0" w:after="0"/>
        <w:ind w:left="-284" w:firstLine="709"/>
        <w:jc w:val="center"/>
        <w:rPr>
          <w:rFonts w:eastAsia="Calibri"/>
          <w:b/>
          <w:sz w:val="28"/>
          <w:szCs w:val="28"/>
        </w:rPr>
      </w:pPr>
      <w:r w:rsidRPr="00B74497">
        <w:rPr>
          <w:b/>
          <w:sz w:val="28"/>
          <w:szCs w:val="28"/>
        </w:rPr>
        <w:t xml:space="preserve">Динамика исполнения поступлений и расходов районного бюджета                   </w:t>
      </w:r>
      <w:proofErr w:type="gramStart"/>
      <w:r w:rsidRPr="00B74497">
        <w:rPr>
          <w:b/>
          <w:sz w:val="28"/>
          <w:szCs w:val="28"/>
        </w:rPr>
        <w:t xml:space="preserve">   (</w:t>
      </w:r>
      <w:proofErr w:type="spellStart"/>
      <w:proofErr w:type="gramEnd"/>
      <w:r w:rsidRPr="00B74497">
        <w:rPr>
          <w:b/>
          <w:sz w:val="28"/>
          <w:szCs w:val="28"/>
        </w:rPr>
        <w:t>Каратобинского</w:t>
      </w:r>
      <w:proofErr w:type="spellEnd"/>
      <w:r w:rsidRPr="00B74497">
        <w:rPr>
          <w:b/>
          <w:sz w:val="28"/>
          <w:szCs w:val="28"/>
        </w:rPr>
        <w:t xml:space="preserve"> района</w:t>
      </w:r>
      <w:r w:rsidR="00FA29FC" w:rsidRPr="00B74497">
        <w:rPr>
          <w:b/>
          <w:sz w:val="28"/>
          <w:szCs w:val="28"/>
        </w:rPr>
        <w:t>) по итогам 2022</w:t>
      </w:r>
      <w:r w:rsidRPr="00B74497">
        <w:rPr>
          <w:b/>
          <w:sz w:val="28"/>
          <w:szCs w:val="28"/>
        </w:rPr>
        <w:t xml:space="preserve"> год</w:t>
      </w:r>
      <w:r w:rsidR="00734F9E" w:rsidRPr="00B74497">
        <w:rPr>
          <w:b/>
          <w:sz w:val="28"/>
          <w:szCs w:val="28"/>
        </w:rPr>
        <w:t xml:space="preserve"> </w:t>
      </w:r>
      <w:r w:rsidR="00DD1A8D" w:rsidRPr="00B74497">
        <w:rPr>
          <w:rFonts w:eastAsia="Calibri"/>
          <w:b/>
          <w:sz w:val="28"/>
          <w:szCs w:val="28"/>
        </w:rPr>
        <w:t xml:space="preserve">        </w:t>
      </w:r>
    </w:p>
    <w:p w14:paraId="61A31879" w14:textId="2E087174" w:rsidR="00734F9E" w:rsidRPr="00B74497" w:rsidRDefault="00734F9E" w:rsidP="00734F9E">
      <w:pPr>
        <w:pStyle w:val="af0"/>
        <w:pBdr>
          <w:bottom w:val="single" w:sz="4" w:space="19" w:color="FFFFFF"/>
        </w:pBdr>
        <w:shd w:val="clear" w:color="auto" w:fill="FFFFFF" w:themeFill="background1"/>
        <w:spacing w:before="0" w:after="0"/>
        <w:ind w:left="-284" w:firstLine="709"/>
        <w:jc w:val="center"/>
        <w:rPr>
          <w:b/>
          <w:sz w:val="26"/>
          <w:szCs w:val="26"/>
        </w:rPr>
      </w:pPr>
      <w:r w:rsidRPr="00B74497">
        <w:rPr>
          <w:rFonts w:eastAsia="Calibri"/>
          <w:b/>
          <w:sz w:val="28"/>
          <w:szCs w:val="28"/>
        </w:rPr>
        <w:t xml:space="preserve">                                                                                                </w:t>
      </w:r>
      <w:r w:rsidRPr="00B74497">
        <w:rPr>
          <w:b/>
          <w:sz w:val="26"/>
          <w:szCs w:val="26"/>
        </w:rPr>
        <w:t>Таблица №2</w:t>
      </w:r>
    </w:p>
    <w:p w14:paraId="13485130" w14:textId="1AB90D28" w:rsidR="008C07CD" w:rsidRPr="00B74497" w:rsidRDefault="00DD1A8D" w:rsidP="002607AE">
      <w:pPr>
        <w:pStyle w:val="af0"/>
        <w:pBdr>
          <w:bottom w:val="single" w:sz="4" w:space="19" w:color="FFFFFF"/>
        </w:pBdr>
        <w:shd w:val="clear" w:color="auto" w:fill="FFFFFF" w:themeFill="background1"/>
        <w:spacing w:before="0" w:after="0"/>
        <w:ind w:left="-284" w:firstLine="709"/>
        <w:jc w:val="center"/>
        <w:rPr>
          <w:b/>
          <w:sz w:val="20"/>
          <w:szCs w:val="20"/>
        </w:rPr>
      </w:pPr>
      <w:r w:rsidRPr="00B74497">
        <w:rPr>
          <w:rFonts w:eastAsia="Calibri"/>
          <w:b/>
          <w:sz w:val="28"/>
          <w:szCs w:val="28"/>
        </w:rPr>
        <w:t xml:space="preserve">                                             </w:t>
      </w:r>
      <w:r w:rsidR="00734F9E" w:rsidRPr="00B74497">
        <w:rPr>
          <w:rFonts w:eastAsia="Calibri"/>
          <w:b/>
          <w:sz w:val="28"/>
          <w:szCs w:val="28"/>
        </w:rPr>
        <w:t xml:space="preserve">                                                    </w:t>
      </w:r>
      <w:r w:rsidR="00734F9E" w:rsidRPr="00B74497">
        <w:rPr>
          <w:rFonts w:eastAsia="Calibri"/>
          <w:b/>
          <w:sz w:val="18"/>
          <w:szCs w:val="18"/>
        </w:rPr>
        <w:t xml:space="preserve"> </w:t>
      </w:r>
      <w:r w:rsidR="00734F9E" w:rsidRPr="00B74497">
        <w:rPr>
          <w:b/>
          <w:sz w:val="18"/>
          <w:szCs w:val="18"/>
        </w:rPr>
        <w:t>(</w:t>
      </w:r>
      <w:proofErr w:type="spellStart"/>
      <w:r w:rsidR="00734F9E" w:rsidRPr="00B74497">
        <w:rPr>
          <w:b/>
          <w:sz w:val="18"/>
          <w:szCs w:val="18"/>
        </w:rPr>
        <w:t>Тыс.тенге</w:t>
      </w:r>
      <w:proofErr w:type="spellEnd"/>
      <w:r w:rsidR="00734F9E" w:rsidRPr="00B74497">
        <w:rPr>
          <w:b/>
          <w:sz w:val="20"/>
          <w:szCs w:val="20"/>
        </w:rPr>
        <w:t>)</w:t>
      </w:r>
      <w:r w:rsidRPr="00B74497">
        <w:rPr>
          <w:rFonts w:eastAsia="Calibri"/>
          <w:b/>
          <w:sz w:val="28"/>
          <w:szCs w:val="28"/>
        </w:rPr>
        <w:t xml:space="preserve">  </w:t>
      </w:r>
      <w:r w:rsidR="00734F9E" w:rsidRPr="00B74497">
        <w:rPr>
          <w:rFonts w:eastAsia="Calibri"/>
          <w:b/>
          <w:sz w:val="28"/>
          <w:szCs w:val="28"/>
        </w:rPr>
        <w:t xml:space="preserve">                         </w:t>
      </w:r>
      <w:r w:rsidR="008C07CD" w:rsidRPr="00B74497">
        <w:rPr>
          <w:b/>
          <w:sz w:val="20"/>
          <w:szCs w:val="20"/>
        </w:rPr>
        <w:t xml:space="preserve">                                                                                                                                  </w:t>
      </w:r>
      <w:r w:rsidR="00033C82" w:rsidRPr="00B74497">
        <w:rPr>
          <w:b/>
          <w:sz w:val="20"/>
          <w:szCs w:val="20"/>
        </w:rPr>
        <w:t xml:space="preserve">               </w:t>
      </w:r>
      <w:r w:rsidR="008C07CD" w:rsidRPr="00B74497">
        <w:rPr>
          <w:b/>
          <w:sz w:val="20"/>
          <w:szCs w:val="20"/>
        </w:rPr>
        <w:t xml:space="preserve">  </w:t>
      </w:r>
    </w:p>
    <w:tbl>
      <w:tblPr>
        <w:tblW w:w="9771" w:type="dxa"/>
        <w:jc w:val="center"/>
        <w:tblLook w:val="04A0" w:firstRow="1" w:lastRow="0" w:firstColumn="1" w:lastColumn="0" w:noHBand="0" w:noVBand="1"/>
      </w:tblPr>
      <w:tblGrid>
        <w:gridCol w:w="491"/>
        <w:gridCol w:w="1590"/>
        <w:gridCol w:w="1382"/>
        <w:gridCol w:w="1409"/>
        <w:gridCol w:w="1382"/>
        <w:gridCol w:w="1145"/>
        <w:gridCol w:w="1347"/>
        <w:gridCol w:w="1025"/>
      </w:tblGrid>
      <w:tr w:rsidR="00474742" w:rsidRPr="00B74497" w14:paraId="30AA8418" w14:textId="77777777" w:rsidTr="00FD1750">
        <w:trPr>
          <w:trHeight w:val="870"/>
          <w:jc w:val="center"/>
        </w:trPr>
        <w:tc>
          <w:tcPr>
            <w:tcW w:w="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22F05D" w14:textId="77777777" w:rsidR="00474742" w:rsidRPr="00B74497" w:rsidRDefault="00474742" w:rsidP="00474742">
            <w:pPr>
              <w:suppressAutoHyphens w:val="0"/>
              <w:jc w:val="both"/>
              <w:rPr>
                <w:sz w:val="22"/>
                <w:szCs w:val="22"/>
                <w:lang w:eastAsia="ru-RU"/>
              </w:rPr>
            </w:pPr>
            <w:r w:rsidRPr="00B74497">
              <w:rPr>
                <w:sz w:val="22"/>
                <w:szCs w:val="22"/>
                <w:lang w:eastAsia="ru-RU"/>
              </w:rPr>
              <w:t> </w:t>
            </w:r>
          </w:p>
        </w:tc>
        <w:tc>
          <w:tcPr>
            <w:tcW w:w="159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A6C125A" w14:textId="77777777" w:rsidR="00474742" w:rsidRPr="00B74497" w:rsidRDefault="00474742" w:rsidP="00474742">
            <w:pPr>
              <w:suppressAutoHyphens w:val="0"/>
              <w:jc w:val="center"/>
              <w:rPr>
                <w:sz w:val="22"/>
                <w:szCs w:val="22"/>
                <w:lang w:eastAsia="ru-RU"/>
              </w:rPr>
            </w:pPr>
            <w:r w:rsidRPr="00B74497">
              <w:rPr>
                <w:sz w:val="22"/>
                <w:szCs w:val="22"/>
                <w:lang w:eastAsia="ru-RU"/>
              </w:rPr>
              <w:t>Наименование</w:t>
            </w:r>
          </w:p>
        </w:tc>
        <w:tc>
          <w:tcPr>
            <w:tcW w:w="138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08D633" w14:textId="0F5CC182" w:rsidR="00474742" w:rsidRPr="00B74497" w:rsidRDefault="0083306D" w:rsidP="00474742">
            <w:pPr>
              <w:suppressAutoHyphens w:val="0"/>
              <w:jc w:val="center"/>
              <w:rPr>
                <w:sz w:val="22"/>
                <w:szCs w:val="22"/>
                <w:lang w:eastAsia="ru-RU"/>
              </w:rPr>
            </w:pPr>
            <w:r w:rsidRPr="00B74497">
              <w:rPr>
                <w:sz w:val="22"/>
                <w:szCs w:val="22"/>
                <w:lang w:eastAsia="ru-RU"/>
              </w:rPr>
              <w:t>Факт исполн.2021</w:t>
            </w:r>
            <w:r w:rsidR="00474742" w:rsidRPr="00B74497">
              <w:rPr>
                <w:sz w:val="22"/>
                <w:szCs w:val="22"/>
                <w:lang w:eastAsia="ru-RU"/>
              </w:rPr>
              <w:t xml:space="preserve">  г.</w:t>
            </w:r>
          </w:p>
        </w:tc>
        <w:tc>
          <w:tcPr>
            <w:tcW w:w="140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10E0B49" w14:textId="62FC36E5" w:rsidR="00474742" w:rsidRPr="00B74497" w:rsidRDefault="0020777C" w:rsidP="00474742">
            <w:pPr>
              <w:suppressAutoHyphens w:val="0"/>
              <w:jc w:val="center"/>
              <w:rPr>
                <w:sz w:val="22"/>
                <w:szCs w:val="22"/>
                <w:lang w:eastAsia="ru-RU"/>
              </w:rPr>
            </w:pPr>
            <w:r w:rsidRPr="00B74497">
              <w:rPr>
                <w:sz w:val="22"/>
                <w:szCs w:val="22"/>
                <w:lang w:eastAsia="ru-RU"/>
              </w:rPr>
              <w:t>План на 2022</w:t>
            </w:r>
            <w:r w:rsidR="00474742" w:rsidRPr="00B74497">
              <w:rPr>
                <w:sz w:val="22"/>
                <w:szCs w:val="22"/>
                <w:lang w:eastAsia="ru-RU"/>
              </w:rPr>
              <w:t xml:space="preserve"> г.</w:t>
            </w:r>
          </w:p>
        </w:tc>
        <w:tc>
          <w:tcPr>
            <w:tcW w:w="1382"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2D3E887" w14:textId="75C44B2C" w:rsidR="00474742" w:rsidRPr="00B74497" w:rsidRDefault="0020777C" w:rsidP="00474742">
            <w:pPr>
              <w:suppressAutoHyphens w:val="0"/>
              <w:jc w:val="center"/>
              <w:rPr>
                <w:sz w:val="22"/>
                <w:szCs w:val="22"/>
                <w:lang w:eastAsia="ru-RU"/>
              </w:rPr>
            </w:pPr>
            <w:r w:rsidRPr="00B74497">
              <w:rPr>
                <w:sz w:val="22"/>
                <w:szCs w:val="22"/>
                <w:lang w:eastAsia="ru-RU"/>
              </w:rPr>
              <w:t>Факт исполн.2022</w:t>
            </w:r>
          </w:p>
        </w:tc>
        <w:tc>
          <w:tcPr>
            <w:tcW w:w="114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68C6A4B" w14:textId="6C4E15A2" w:rsidR="00474742" w:rsidRPr="00B74497" w:rsidRDefault="0020777C" w:rsidP="00474742">
            <w:pPr>
              <w:suppressAutoHyphens w:val="0"/>
              <w:jc w:val="center"/>
              <w:rPr>
                <w:sz w:val="22"/>
                <w:szCs w:val="22"/>
                <w:lang w:eastAsia="ru-RU"/>
              </w:rPr>
            </w:pPr>
            <w:r w:rsidRPr="00B74497">
              <w:rPr>
                <w:sz w:val="22"/>
                <w:szCs w:val="22"/>
                <w:lang w:eastAsia="ru-RU"/>
              </w:rPr>
              <w:t xml:space="preserve">% </w:t>
            </w:r>
            <w:proofErr w:type="spellStart"/>
            <w:r w:rsidRPr="00B74497">
              <w:rPr>
                <w:sz w:val="22"/>
                <w:szCs w:val="22"/>
                <w:lang w:eastAsia="ru-RU"/>
              </w:rPr>
              <w:t>исп.плана</w:t>
            </w:r>
            <w:proofErr w:type="spellEnd"/>
            <w:r w:rsidRPr="00B74497">
              <w:rPr>
                <w:sz w:val="22"/>
                <w:szCs w:val="22"/>
                <w:lang w:eastAsia="ru-RU"/>
              </w:rPr>
              <w:t xml:space="preserve"> 2022</w:t>
            </w:r>
          </w:p>
        </w:tc>
        <w:tc>
          <w:tcPr>
            <w:tcW w:w="134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3D6A4C7" w14:textId="6698FBC2" w:rsidR="00474742" w:rsidRPr="00B74497" w:rsidRDefault="00474742" w:rsidP="00474742">
            <w:pPr>
              <w:suppressAutoHyphens w:val="0"/>
              <w:jc w:val="center"/>
              <w:rPr>
                <w:sz w:val="22"/>
                <w:szCs w:val="22"/>
                <w:lang w:eastAsia="ru-RU"/>
              </w:rPr>
            </w:pPr>
            <w:r w:rsidRPr="00B74497">
              <w:rPr>
                <w:sz w:val="22"/>
                <w:szCs w:val="22"/>
                <w:lang w:eastAsia="ru-RU"/>
              </w:rPr>
              <w:t>Отклонение от плана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C7C1E7E" w14:textId="07792EBB" w:rsidR="00474742" w:rsidRPr="00B74497" w:rsidRDefault="00474742" w:rsidP="00474742">
            <w:pPr>
              <w:suppressAutoHyphens w:val="0"/>
              <w:jc w:val="center"/>
              <w:rPr>
                <w:sz w:val="22"/>
                <w:szCs w:val="22"/>
                <w:lang w:eastAsia="ru-RU"/>
              </w:rPr>
            </w:pPr>
            <w:r w:rsidRPr="00B74497">
              <w:rPr>
                <w:sz w:val="22"/>
                <w:szCs w:val="22"/>
                <w:lang w:eastAsia="ru-RU"/>
              </w:rPr>
              <w:t>Темп</w:t>
            </w:r>
            <w:r w:rsidR="0020777C" w:rsidRPr="00B74497">
              <w:rPr>
                <w:sz w:val="22"/>
                <w:szCs w:val="22"/>
                <w:lang w:eastAsia="ru-RU"/>
              </w:rPr>
              <w:t xml:space="preserve">  роста в% к 2021</w:t>
            </w:r>
            <w:r w:rsidRPr="00B74497">
              <w:rPr>
                <w:sz w:val="22"/>
                <w:szCs w:val="22"/>
                <w:lang w:eastAsia="ru-RU"/>
              </w:rPr>
              <w:t xml:space="preserve"> г.</w:t>
            </w:r>
          </w:p>
        </w:tc>
      </w:tr>
      <w:tr w:rsidR="00474742" w:rsidRPr="00B74497" w14:paraId="41D9C149" w14:textId="77777777" w:rsidTr="00FD1750">
        <w:trPr>
          <w:trHeight w:val="253"/>
          <w:jc w:val="center"/>
        </w:trPr>
        <w:tc>
          <w:tcPr>
            <w:tcW w:w="491" w:type="dxa"/>
            <w:vMerge/>
            <w:tcBorders>
              <w:top w:val="single" w:sz="8" w:space="0" w:color="auto"/>
              <w:left w:val="single" w:sz="8" w:space="0" w:color="auto"/>
              <w:bottom w:val="single" w:sz="8" w:space="0" w:color="000000"/>
              <w:right w:val="single" w:sz="8" w:space="0" w:color="auto"/>
            </w:tcBorders>
            <w:vAlign w:val="center"/>
            <w:hideMark/>
          </w:tcPr>
          <w:p w14:paraId="189A48AA" w14:textId="77777777" w:rsidR="00474742" w:rsidRPr="00B74497" w:rsidRDefault="00474742" w:rsidP="00474742">
            <w:pPr>
              <w:suppressAutoHyphens w:val="0"/>
              <w:rPr>
                <w:sz w:val="22"/>
                <w:szCs w:val="22"/>
                <w:lang w:eastAsia="ru-RU"/>
              </w:rPr>
            </w:pPr>
          </w:p>
        </w:tc>
        <w:tc>
          <w:tcPr>
            <w:tcW w:w="1590" w:type="dxa"/>
            <w:vMerge/>
            <w:tcBorders>
              <w:top w:val="single" w:sz="8" w:space="0" w:color="auto"/>
              <w:left w:val="single" w:sz="8" w:space="0" w:color="auto"/>
              <w:bottom w:val="single" w:sz="8" w:space="0" w:color="000000"/>
              <w:right w:val="single" w:sz="8" w:space="0" w:color="auto"/>
            </w:tcBorders>
            <w:vAlign w:val="center"/>
            <w:hideMark/>
          </w:tcPr>
          <w:p w14:paraId="71E26138" w14:textId="77777777" w:rsidR="00474742" w:rsidRPr="00B74497" w:rsidRDefault="00474742" w:rsidP="00474742">
            <w:pPr>
              <w:suppressAutoHyphens w:val="0"/>
              <w:rPr>
                <w:sz w:val="22"/>
                <w:szCs w:val="22"/>
                <w:lang w:eastAsia="ru-RU"/>
              </w:rPr>
            </w:pPr>
          </w:p>
        </w:tc>
        <w:tc>
          <w:tcPr>
            <w:tcW w:w="1382" w:type="dxa"/>
            <w:vMerge/>
            <w:tcBorders>
              <w:top w:val="single" w:sz="8" w:space="0" w:color="auto"/>
              <w:left w:val="single" w:sz="8" w:space="0" w:color="auto"/>
              <w:bottom w:val="single" w:sz="8" w:space="0" w:color="000000"/>
              <w:right w:val="single" w:sz="8" w:space="0" w:color="auto"/>
            </w:tcBorders>
            <w:vAlign w:val="center"/>
            <w:hideMark/>
          </w:tcPr>
          <w:p w14:paraId="14B89BC8" w14:textId="77777777" w:rsidR="00474742" w:rsidRPr="00B74497" w:rsidRDefault="00474742" w:rsidP="00474742">
            <w:pPr>
              <w:suppressAutoHyphens w:val="0"/>
              <w:rPr>
                <w:sz w:val="22"/>
                <w:szCs w:val="22"/>
                <w:lang w:eastAsia="ru-RU"/>
              </w:rPr>
            </w:pPr>
          </w:p>
        </w:tc>
        <w:tc>
          <w:tcPr>
            <w:tcW w:w="1409" w:type="dxa"/>
            <w:vMerge/>
            <w:tcBorders>
              <w:top w:val="single" w:sz="8" w:space="0" w:color="auto"/>
              <w:left w:val="single" w:sz="8" w:space="0" w:color="auto"/>
              <w:bottom w:val="single" w:sz="8" w:space="0" w:color="000000"/>
              <w:right w:val="single" w:sz="8" w:space="0" w:color="auto"/>
            </w:tcBorders>
            <w:vAlign w:val="center"/>
            <w:hideMark/>
          </w:tcPr>
          <w:p w14:paraId="093CF3A5" w14:textId="77777777" w:rsidR="00474742" w:rsidRPr="00B74497" w:rsidRDefault="00474742" w:rsidP="00474742">
            <w:pPr>
              <w:suppressAutoHyphens w:val="0"/>
              <w:rPr>
                <w:sz w:val="22"/>
                <w:szCs w:val="22"/>
                <w:lang w:eastAsia="ru-RU"/>
              </w:rPr>
            </w:pPr>
          </w:p>
        </w:tc>
        <w:tc>
          <w:tcPr>
            <w:tcW w:w="1382" w:type="dxa"/>
            <w:vMerge/>
            <w:tcBorders>
              <w:top w:val="single" w:sz="8" w:space="0" w:color="auto"/>
              <w:left w:val="single" w:sz="8" w:space="0" w:color="auto"/>
              <w:bottom w:val="single" w:sz="8" w:space="0" w:color="000000"/>
              <w:right w:val="single" w:sz="8" w:space="0" w:color="auto"/>
            </w:tcBorders>
            <w:vAlign w:val="center"/>
            <w:hideMark/>
          </w:tcPr>
          <w:p w14:paraId="025BA5F6" w14:textId="77777777" w:rsidR="00474742" w:rsidRPr="00B74497" w:rsidRDefault="00474742" w:rsidP="00474742">
            <w:pPr>
              <w:suppressAutoHyphens w:val="0"/>
              <w:rPr>
                <w:sz w:val="22"/>
                <w:szCs w:val="22"/>
                <w:lang w:eastAsia="ru-RU"/>
              </w:rPr>
            </w:pPr>
          </w:p>
        </w:tc>
        <w:tc>
          <w:tcPr>
            <w:tcW w:w="1145" w:type="dxa"/>
            <w:vMerge/>
            <w:tcBorders>
              <w:top w:val="single" w:sz="8" w:space="0" w:color="auto"/>
              <w:left w:val="single" w:sz="8" w:space="0" w:color="auto"/>
              <w:bottom w:val="single" w:sz="8" w:space="0" w:color="000000"/>
              <w:right w:val="single" w:sz="8" w:space="0" w:color="auto"/>
            </w:tcBorders>
            <w:vAlign w:val="center"/>
            <w:hideMark/>
          </w:tcPr>
          <w:p w14:paraId="10FA7782" w14:textId="77777777" w:rsidR="00474742" w:rsidRPr="00B74497" w:rsidRDefault="00474742" w:rsidP="00474742">
            <w:pPr>
              <w:suppressAutoHyphens w:val="0"/>
              <w:rPr>
                <w:sz w:val="22"/>
                <w:szCs w:val="22"/>
                <w:lang w:eastAsia="ru-RU"/>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73C75EFD" w14:textId="77777777" w:rsidR="00474742" w:rsidRPr="00B74497" w:rsidRDefault="00474742" w:rsidP="00474742">
            <w:pPr>
              <w:suppressAutoHyphens w:val="0"/>
              <w:rPr>
                <w:sz w:val="22"/>
                <w:szCs w:val="22"/>
                <w:lang w:eastAsia="ru-RU"/>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14:paraId="4293F98F" w14:textId="77777777" w:rsidR="00474742" w:rsidRPr="00B74497" w:rsidRDefault="00474742" w:rsidP="00474742">
            <w:pPr>
              <w:suppressAutoHyphens w:val="0"/>
              <w:rPr>
                <w:sz w:val="22"/>
                <w:szCs w:val="22"/>
                <w:lang w:eastAsia="ru-RU"/>
              </w:rPr>
            </w:pPr>
          </w:p>
        </w:tc>
      </w:tr>
      <w:tr w:rsidR="005F49C3" w:rsidRPr="00B74497" w14:paraId="39D2003D" w14:textId="77777777" w:rsidTr="00FD1750">
        <w:trPr>
          <w:trHeight w:val="510"/>
          <w:jc w:val="center"/>
        </w:trPr>
        <w:tc>
          <w:tcPr>
            <w:tcW w:w="491" w:type="dxa"/>
            <w:tcBorders>
              <w:top w:val="nil"/>
              <w:left w:val="single" w:sz="8" w:space="0" w:color="auto"/>
              <w:bottom w:val="single" w:sz="8" w:space="0" w:color="auto"/>
              <w:right w:val="single" w:sz="8" w:space="0" w:color="auto"/>
            </w:tcBorders>
            <w:shd w:val="clear" w:color="auto" w:fill="auto"/>
            <w:vAlign w:val="center"/>
            <w:hideMark/>
          </w:tcPr>
          <w:p w14:paraId="59D8DB4B"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I</w:t>
            </w:r>
          </w:p>
        </w:tc>
        <w:tc>
          <w:tcPr>
            <w:tcW w:w="1590" w:type="dxa"/>
            <w:tcBorders>
              <w:top w:val="nil"/>
              <w:left w:val="nil"/>
              <w:bottom w:val="single" w:sz="8" w:space="0" w:color="auto"/>
              <w:right w:val="single" w:sz="8" w:space="0" w:color="auto"/>
            </w:tcBorders>
            <w:shd w:val="clear" w:color="auto" w:fill="auto"/>
            <w:vAlign w:val="center"/>
            <w:hideMark/>
          </w:tcPr>
          <w:p w14:paraId="6F61BAEA"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Поступления</w:t>
            </w:r>
          </w:p>
        </w:tc>
        <w:tc>
          <w:tcPr>
            <w:tcW w:w="1382" w:type="dxa"/>
            <w:tcBorders>
              <w:top w:val="nil"/>
              <w:left w:val="nil"/>
              <w:bottom w:val="single" w:sz="8" w:space="0" w:color="auto"/>
              <w:right w:val="single" w:sz="8" w:space="0" w:color="auto"/>
            </w:tcBorders>
            <w:shd w:val="clear" w:color="auto" w:fill="auto"/>
            <w:vAlign w:val="center"/>
            <w:hideMark/>
          </w:tcPr>
          <w:p w14:paraId="134C87B7" w14:textId="560BE814" w:rsidR="005F49C3" w:rsidRPr="00B74497" w:rsidRDefault="005F49C3" w:rsidP="005F49C3">
            <w:pPr>
              <w:suppressAutoHyphens w:val="0"/>
              <w:jc w:val="center"/>
              <w:rPr>
                <w:b/>
                <w:bCs/>
                <w:sz w:val="22"/>
                <w:szCs w:val="22"/>
                <w:lang w:eastAsia="ru-RU"/>
              </w:rPr>
            </w:pPr>
            <w:r w:rsidRPr="00B74497">
              <w:rPr>
                <w:rFonts w:ascii="Arial" w:hAnsi="Arial" w:cs="Arial"/>
                <w:b/>
                <w:bCs/>
                <w:sz w:val="20"/>
                <w:szCs w:val="20"/>
                <w:lang w:eastAsia="ru-RU"/>
              </w:rPr>
              <w:t>6 343 664,8</w:t>
            </w:r>
          </w:p>
        </w:tc>
        <w:tc>
          <w:tcPr>
            <w:tcW w:w="1409" w:type="dxa"/>
            <w:tcBorders>
              <w:top w:val="nil"/>
              <w:left w:val="nil"/>
              <w:bottom w:val="single" w:sz="8" w:space="0" w:color="auto"/>
              <w:right w:val="single" w:sz="8" w:space="0" w:color="auto"/>
            </w:tcBorders>
            <w:shd w:val="clear" w:color="auto" w:fill="auto"/>
            <w:vAlign w:val="center"/>
          </w:tcPr>
          <w:p w14:paraId="79FF2FC0" w14:textId="6ACE05D6" w:rsidR="005F49C3" w:rsidRPr="00B74497" w:rsidRDefault="005F49C3" w:rsidP="005F49C3">
            <w:pPr>
              <w:suppressAutoHyphens w:val="0"/>
              <w:jc w:val="center"/>
              <w:rPr>
                <w:b/>
                <w:bCs/>
                <w:sz w:val="22"/>
                <w:szCs w:val="22"/>
                <w:lang w:eastAsia="ru-RU"/>
              </w:rPr>
            </w:pPr>
            <w:r w:rsidRPr="00B74497">
              <w:rPr>
                <w:b/>
                <w:bCs/>
                <w:color w:val="000000"/>
                <w:sz w:val="22"/>
                <w:szCs w:val="22"/>
              </w:rPr>
              <w:t>5 236 394,5</w:t>
            </w:r>
          </w:p>
        </w:tc>
        <w:tc>
          <w:tcPr>
            <w:tcW w:w="1382" w:type="dxa"/>
            <w:tcBorders>
              <w:top w:val="nil"/>
              <w:left w:val="nil"/>
              <w:bottom w:val="nil"/>
              <w:right w:val="nil"/>
            </w:tcBorders>
            <w:shd w:val="clear" w:color="auto" w:fill="auto"/>
            <w:noWrap/>
            <w:vAlign w:val="center"/>
          </w:tcPr>
          <w:p w14:paraId="4DD7C266" w14:textId="582236C5" w:rsidR="005F49C3" w:rsidRPr="00B74497" w:rsidRDefault="005F49C3" w:rsidP="005F49C3">
            <w:pPr>
              <w:suppressAutoHyphens w:val="0"/>
              <w:jc w:val="center"/>
              <w:rPr>
                <w:rFonts w:ascii="Arial" w:hAnsi="Arial" w:cs="Arial"/>
                <w:b/>
                <w:bCs/>
                <w:sz w:val="20"/>
                <w:szCs w:val="20"/>
                <w:lang w:eastAsia="ru-RU"/>
              </w:rPr>
            </w:pPr>
            <w:r w:rsidRPr="00B74497">
              <w:rPr>
                <w:b/>
                <w:bCs/>
                <w:color w:val="000000"/>
                <w:sz w:val="22"/>
                <w:szCs w:val="22"/>
              </w:rPr>
              <w:t>5 284 896,0</w:t>
            </w:r>
          </w:p>
        </w:tc>
        <w:tc>
          <w:tcPr>
            <w:tcW w:w="1145" w:type="dxa"/>
            <w:tcBorders>
              <w:top w:val="nil"/>
              <w:left w:val="single" w:sz="8" w:space="0" w:color="auto"/>
              <w:bottom w:val="single" w:sz="8" w:space="0" w:color="auto"/>
              <w:right w:val="single" w:sz="8" w:space="0" w:color="auto"/>
            </w:tcBorders>
            <w:shd w:val="clear" w:color="auto" w:fill="auto"/>
            <w:vAlign w:val="center"/>
          </w:tcPr>
          <w:p w14:paraId="6949A163" w14:textId="056EACC3" w:rsidR="005F49C3" w:rsidRPr="00B74497" w:rsidRDefault="005F49C3" w:rsidP="005F49C3">
            <w:pPr>
              <w:suppressAutoHyphens w:val="0"/>
              <w:jc w:val="center"/>
              <w:rPr>
                <w:b/>
                <w:bCs/>
                <w:sz w:val="22"/>
                <w:szCs w:val="22"/>
                <w:lang w:eastAsia="ru-RU"/>
              </w:rPr>
            </w:pPr>
            <w:r w:rsidRPr="00B74497">
              <w:rPr>
                <w:b/>
                <w:bCs/>
                <w:color w:val="000000"/>
                <w:sz w:val="22"/>
                <w:szCs w:val="22"/>
              </w:rPr>
              <w:t>100,9</w:t>
            </w:r>
          </w:p>
        </w:tc>
        <w:tc>
          <w:tcPr>
            <w:tcW w:w="1347" w:type="dxa"/>
            <w:tcBorders>
              <w:top w:val="nil"/>
              <w:left w:val="nil"/>
              <w:bottom w:val="single" w:sz="8" w:space="0" w:color="auto"/>
              <w:right w:val="single" w:sz="8" w:space="0" w:color="auto"/>
            </w:tcBorders>
            <w:shd w:val="clear" w:color="auto" w:fill="auto"/>
            <w:vAlign w:val="center"/>
          </w:tcPr>
          <w:p w14:paraId="48C1471A" w14:textId="0130E699" w:rsidR="005F49C3" w:rsidRPr="00B74497" w:rsidRDefault="005F49C3" w:rsidP="005F49C3">
            <w:pPr>
              <w:suppressAutoHyphens w:val="0"/>
              <w:jc w:val="center"/>
              <w:rPr>
                <w:b/>
                <w:bCs/>
                <w:sz w:val="22"/>
                <w:szCs w:val="22"/>
                <w:lang w:eastAsia="ru-RU"/>
              </w:rPr>
            </w:pPr>
            <w:r w:rsidRPr="00B74497">
              <w:rPr>
                <w:b/>
                <w:bCs/>
                <w:color w:val="000000"/>
                <w:sz w:val="22"/>
                <w:szCs w:val="22"/>
              </w:rPr>
              <w:t>48 501,50</w:t>
            </w:r>
          </w:p>
        </w:tc>
        <w:tc>
          <w:tcPr>
            <w:tcW w:w="1025" w:type="dxa"/>
            <w:tcBorders>
              <w:top w:val="nil"/>
              <w:left w:val="nil"/>
              <w:bottom w:val="single" w:sz="8" w:space="0" w:color="auto"/>
              <w:right w:val="single" w:sz="8" w:space="0" w:color="auto"/>
            </w:tcBorders>
            <w:shd w:val="clear" w:color="auto" w:fill="auto"/>
            <w:vAlign w:val="center"/>
          </w:tcPr>
          <w:p w14:paraId="39D19F1D" w14:textId="65CE2775" w:rsidR="005F49C3" w:rsidRPr="00B74497" w:rsidRDefault="005F49C3" w:rsidP="005F49C3">
            <w:pPr>
              <w:suppressAutoHyphens w:val="0"/>
              <w:jc w:val="center"/>
              <w:rPr>
                <w:b/>
                <w:bCs/>
                <w:sz w:val="22"/>
                <w:szCs w:val="22"/>
                <w:lang w:eastAsia="ru-RU"/>
              </w:rPr>
            </w:pPr>
            <w:r w:rsidRPr="00B74497">
              <w:rPr>
                <w:b/>
                <w:bCs/>
                <w:color w:val="000000"/>
                <w:sz w:val="22"/>
                <w:szCs w:val="22"/>
              </w:rPr>
              <w:t>83,3</w:t>
            </w:r>
          </w:p>
        </w:tc>
      </w:tr>
      <w:tr w:rsidR="005F49C3" w:rsidRPr="00B74497" w14:paraId="593F45C3" w14:textId="77777777" w:rsidTr="00FD1750">
        <w:trPr>
          <w:trHeight w:val="315"/>
          <w:jc w:val="center"/>
        </w:trPr>
        <w:tc>
          <w:tcPr>
            <w:tcW w:w="491" w:type="dxa"/>
            <w:tcBorders>
              <w:top w:val="nil"/>
              <w:left w:val="single" w:sz="8" w:space="0" w:color="auto"/>
              <w:bottom w:val="single" w:sz="8" w:space="0" w:color="auto"/>
              <w:right w:val="single" w:sz="8" w:space="0" w:color="auto"/>
            </w:tcBorders>
            <w:shd w:val="clear" w:color="000000" w:fill="F2F2F2"/>
            <w:vAlign w:val="center"/>
            <w:hideMark/>
          </w:tcPr>
          <w:p w14:paraId="486002CB"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1.</w:t>
            </w:r>
          </w:p>
        </w:tc>
        <w:tc>
          <w:tcPr>
            <w:tcW w:w="1590" w:type="dxa"/>
            <w:tcBorders>
              <w:top w:val="nil"/>
              <w:left w:val="nil"/>
              <w:bottom w:val="single" w:sz="8" w:space="0" w:color="auto"/>
              <w:right w:val="single" w:sz="8" w:space="0" w:color="auto"/>
            </w:tcBorders>
            <w:shd w:val="clear" w:color="000000" w:fill="F2F2F2"/>
            <w:vAlign w:val="center"/>
            <w:hideMark/>
          </w:tcPr>
          <w:p w14:paraId="1C1C7880"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Доходы</w:t>
            </w:r>
          </w:p>
          <w:p w14:paraId="26580F66" w14:textId="636B07F0" w:rsidR="005F49C3" w:rsidRPr="00B74497" w:rsidRDefault="005F49C3" w:rsidP="005F49C3">
            <w:pPr>
              <w:suppressAutoHyphens w:val="0"/>
              <w:jc w:val="center"/>
              <w:rPr>
                <w:b/>
                <w:bCs/>
                <w:sz w:val="22"/>
                <w:szCs w:val="22"/>
                <w:lang w:eastAsia="ru-RU"/>
              </w:rPr>
            </w:pPr>
          </w:p>
        </w:tc>
        <w:tc>
          <w:tcPr>
            <w:tcW w:w="1382" w:type="dxa"/>
            <w:tcBorders>
              <w:top w:val="nil"/>
              <w:left w:val="nil"/>
              <w:bottom w:val="single" w:sz="8" w:space="0" w:color="auto"/>
              <w:right w:val="single" w:sz="8" w:space="0" w:color="auto"/>
            </w:tcBorders>
            <w:shd w:val="clear" w:color="000000" w:fill="F2F2F2"/>
            <w:vAlign w:val="center"/>
            <w:hideMark/>
          </w:tcPr>
          <w:p w14:paraId="1B5373E1" w14:textId="3BF776FD" w:rsidR="005F49C3" w:rsidRPr="00B74497" w:rsidRDefault="005F49C3" w:rsidP="005F49C3">
            <w:pPr>
              <w:suppressAutoHyphens w:val="0"/>
              <w:jc w:val="center"/>
              <w:rPr>
                <w:bCs/>
                <w:sz w:val="22"/>
                <w:szCs w:val="22"/>
                <w:lang w:eastAsia="ru-RU"/>
              </w:rPr>
            </w:pPr>
            <w:r w:rsidRPr="00B74497">
              <w:rPr>
                <w:rFonts w:ascii="Arial" w:hAnsi="Arial" w:cs="Arial"/>
                <w:sz w:val="20"/>
                <w:szCs w:val="20"/>
                <w:lang w:eastAsia="ru-RU"/>
              </w:rPr>
              <w:t>6 068 902,8</w:t>
            </w:r>
          </w:p>
        </w:tc>
        <w:tc>
          <w:tcPr>
            <w:tcW w:w="1409" w:type="dxa"/>
            <w:tcBorders>
              <w:top w:val="nil"/>
              <w:left w:val="nil"/>
              <w:bottom w:val="single" w:sz="8" w:space="0" w:color="auto"/>
              <w:right w:val="single" w:sz="8" w:space="0" w:color="auto"/>
            </w:tcBorders>
            <w:shd w:val="clear" w:color="000000" w:fill="F2F2F2"/>
            <w:vAlign w:val="center"/>
          </w:tcPr>
          <w:p w14:paraId="6B913E93" w14:textId="37A9BD57" w:rsidR="005F49C3" w:rsidRPr="00B74497" w:rsidRDefault="005F49C3" w:rsidP="005F49C3">
            <w:pPr>
              <w:suppressAutoHyphens w:val="0"/>
              <w:jc w:val="center"/>
              <w:rPr>
                <w:bCs/>
                <w:sz w:val="22"/>
                <w:szCs w:val="22"/>
                <w:lang w:eastAsia="ru-RU"/>
              </w:rPr>
            </w:pPr>
            <w:r w:rsidRPr="00B74497">
              <w:rPr>
                <w:color w:val="000000"/>
                <w:sz w:val="22"/>
                <w:szCs w:val="22"/>
              </w:rPr>
              <w:t>5 129 668,5</w:t>
            </w:r>
          </w:p>
        </w:tc>
        <w:tc>
          <w:tcPr>
            <w:tcW w:w="1382" w:type="dxa"/>
            <w:tcBorders>
              <w:top w:val="single" w:sz="8" w:space="0" w:color="auto"/>
              <w:left w:val="nil"/>
              <w:bottom w:val="single" w:sz="8" w:space="0" w:color="auto"/>
              <w:right w:val="single" w:sz="8" w:space="0" w:color="auto"/>
            </w:tcBorders>
            <w:shd w:val="clear" w:color="000000" w:fill="F2F2F2"/>
            <w:noWrap/>
            <w:vAlign w:val="center"/>
          </w:tcPr>
          <w:p w14:paraId="3E1A8450" w14:textId="536D3E6E" w:rsidR="005F49C3" w:rsidRPr="00B74497" w:rsidRDefault="005F49C3" w:rsidP="005F49C3">
            <w:pPr>
              <w:suppressAutoHyphens w:val="0"/>
              <w:jc w:val="right"/>
              <w:rPr>
                <w:rFonts w:ascii="Arial" w:hAnsi="Arial" w:cs="Arial"/>
                <w:sz w:val="20"/>
                <w:szCs w:val="20"/>
                <w:lang w:eastAsia="ru-RU"/>
              </w:rPr>
            </w:pPr>
            <w:r w:rsidRPr="00B74497">
              <w:rPr>
                <w:color w:val="000000"/>
                <w:sz w:val="22"/>
                <w:szCs w:val="22"/>
              </w:rPr>
              <w:t>5 177 275,9</w:t>
            </w:r>
          </w:p>
        </w:tc>
        <w:tc>
          <w:tcPr>
            <w:tcW w:w="1145" w:type="dxa"/>
            <w:tcBorders>
              <w:top w:val="nil"/>
              <w:left w:val="nil"/>
              <w:bottom w:val="single" w:sz="8" w:space="0" w:color="auto"/>
              <w:right w:val="single" w:sz="8" w:space="0" w:color="auto"/>
            </w:tcBorders>
            <w:shd w:val="clear" w:color="000000" w:fill="F2F2F2"/>
            <w:vAlign w:val="center"/>
          </w:tcPr>
          <w:p w14:paraId="1A52D518" w14:textId="39AF5121" w:rsidR="005F49C3" w:rsidRPr="00B74497" w:rsidRDefault="005F49C3" w:rsidP="005F49C3">
            <w:pPr>
              <w:suppressAutoHyphens w:val="0"/>
              <w:jc w:val="center"/>
              <w:rPr>
                <w:bCs/>
                <w:sz w:val="22"/>
                <w:szCs w:val="22"/>
                <w:lang w:eastAsia="ru-RU"/>
              </w:rPr>
            </w:pPr>
            <w:r w:rsidRPr="00B74497">
              <w:rPr>
                <w:b/>
                <w:bCs/>
                <w:color w:val="000000"/>
                <w:sz w:val="22"/>
                <w:szCs w:val="22"/>
              </w:rPr>
              <w:t>100,9</w:t>
            </w:r>
          </w:p>
        </w:tc>
        <w:tc>
          <w:tcPr>
            <w:tcW w:w="1347" w:type="dxa"/>
            <w:tcBorders>
              <w:top w:val="nil"/>
              <w:left w:val="nil"/>
              <w:bottom w:val="single" w:sz="8" w:space="0" w:color="auto"/>
              <w:right w:val="single" w:sz="8" w:space="0" w:color="auto"/>
            </w:tcBorders>
            <w:shd w:val="clear" w:color="000000" w:fill="F2F2F2"/>
            <w:vAlign w:val="center"/>
          </w:tcPr>
          <w:p w14:paraId="76C5C000" w14:textId="395C1B2D" w:rsidR="005F49C3" w:rsidRPr="00B74497" w:rsidRDefault="005F49C3" w:rsidP="005F49C3">
            <w:pPr>
              <w:suppressAutoHyphens w:val="0"/>
              <w:jc w:val="center"/>
              <w:rPr>
                <w:bCs/>
                <w:sz w:val="22"/>
                <w:szCs w:val="22"/>
                <w:lang w:eastAsia="ru-RU"/>
              </w:rPr>
            </w:pPr>
            <w:r w:rsidRPr="00B74497">
              <w:rPr>
                <w:b/>
                <w:bCs/>
                <w:color w:val="000000"/>
                <w:sz w:val="22"/>
                <w:szCs w:val="22"/>
              </w:rPr>
              <w:t>47 607,40</w:t>
            </w:r>
          </w:p>
        </w:tc>
        <w:tc>
          <w:tcPr>
            <w:tcW w:w="1025" w:type="dxa"/>
            <w:tcBorders>
              <w:top w:val="nil"/>
              <w:left w:val="nil"/>
              <w:bottom w:val="single" w:sz="8" w:space="0" w:color="auto"/>
              <w:right w:val="single" w:sz="8" w:space="0" w:color="auto"/>
            </w:tcBorders>
            <w:shd w:val="clear" w:color="000000" w:fill="F2F2F2"/>
            <w:vAlign w:val="center"/>
          </w:tcPr>
          <w:p w14:paraId="1B63A861" w14:textId="07AC31FE" w:rsidR="005F49C3" w:rsidRPr="00B74497" w:rsidRDefault="005F49C3" w:rsidP="005F49C3">
            <w:pPr>
              <w:suppressAutoHyphens w:val="0"/>
              <w:jc w:val="center"/>
              <w:rPr>
                <w:bCs/>
                <w:sz w:val="22"/>
                <w:szCs w:val="22"/>
                <w:lang w:eastAsia="ru-RU"/>
              </w:rPr>
            </w:pPr>
            <w:r w:rsidRPr="00B74497">
              <w:rPr>
                <w:b/>
                <w:bCs/>
                <w:color w:val="000000"/>
                <w:sz w:val="22"/>
                <w:szCs w:val="22"/>
              </w:rPr>
              <w:t>85,3</w:t>
            </w:r>
          </w:p>
        </w:tc>
      </w:tr>
      <w:tr w:rsidR="005F49C3" w:rsidRPr="00B74497" w14:paraId="4BE213EB" w14:textId="77777777" w:rsidTr="00FD1750">
        <w:trPr>
          <w:trHeight w:val="690"/>
          <w:jc w:val="center"/>
        </w:trPr>
        <w:tc>
          <w:tcPr>
            <w:tcW w:w="491" w:type="dxa"/>
            <w:tcBorders>
              <w:top w:val="nil"/>
              <w:left w:val="single" w:sz="8" w:space="0" w:color="auto"/>
              <w:bottom w:val="nil"/>
              <w:right w:val="single" w:sz="8" w:space="0" w:color="auto"/>
            </w:tcBorders>
            <w:shd w:val="clear" w:color="auto" w:fill="auto"/>
            <w:vAlign w:val="center"/>
            <w:hideMark/>
          </w:tcPr>
          <w:p w14:paraId="6B643057" w14:textId="77777777" w:rsidR="005F49C3" w:rsidRPr="00B74497" w:rsidRDefault="005F49C3" w:rsidP="005F49C3">
            <w:pPr>
              <w:suppressAutoHyphens w:val="0"/>
              <w:jc w:val="center"/>
              <w:rPr>
                <w:sz w:val="22"/>
                <w:szCs w:val="22"/>
                <w:lang w:eastAsia="ru-RU"/>
              </w:rPr>
            </w:pPr>
            <w:r w:rsidRPr="00B74497">
              <w:rPr>
                <w:sz w:val="22"/>
                <w:szCs w:val="22"/>
                <w:lang w:eastAsia="ru-RU"/>
              </w:rPr>
              <w:t>1,1</w:t>
            </w:r>
          </w:p>
        </w:tc>
        <w:tc>
          <w:tcPr>
            <w:tcW w:w="1590" w:type="dxa"/>
            <w:tcBorders>
              <w:top w:val="nil"/>
              <w:left w:val="nil"/>
              <w:bottom w:val="nil"/>
              <w:right w:val="single" w:sz="8" w:space="0" w:color="auto"/>
            </w:tcBorders>
            <w:shd w:val="clear" w:color="auto" w:fill="auto"/>
            <w:vAlign w:val="center"/>
            <w:hideMark/>
          </w:tcPr>
          <w:p w14:paraId="7D9F6606" w14:textId="77777777" w:rsidR="005F49C3" w:rsidRPr="00B74497" w:rsidRDefault="005F49C3" w:rsidP="005F49C3">
            <w:pPr>
              <w:suppressAutoHyphens w:val="0"/>
              <w:rPr>
                <w:sz w:val="22"/>
                <w:szCs w:val="22"/>
                <w:lang w:eastAsia="ru-RU"/>
              </w:rPr>
            </w:pPr>
            <w:r w:rsidRPr="00B74497">
              <w:rPr>
                <w:sz w:val="22"/>
                <w:szCs w:val="22"/>
                <w:lang w:eastAsia="ru-RU"/>
              </w:rPr>
              <w:t>Налоговые поступление</w:t>
            </w:r>
          </w:p>
        </w:tc>
        <w:tc>
          <w:tcPr>
            <w:tcW w:w="1382" w:type="dxa"/>
            <w:tcBorders>
              <w:top w:val="nil"/>
              <w:left w:val="nil"/>
              <w:bottom w:val="single" w:sz="8" w:space="0" w:color="auto"/>
              <w:right w:val="single" w:sz="8" w:space="0" w:color="auto"/>
            </w:tcBorders>
            <w:shd w:val="clear" w:color="auto" w:fill="auto"/>
            <w:vAlign w:val="center"/>
            <w:hideMark/>
          </w:tcPr>
          <w:p w14:paraId="6719EE16" w14:textId="57776E9A"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535 704,6</w:t>
            </w:r>
          </w:p>
        </w:tc>
        <w:tc>
          <w:tcPr>
            <w:tcW w:w="1409" w:type="dxa"/>
            <w:tcBorders>
              <w:top w:val="nil"/>
              <w:left w:val="nil"/>
              <w:bottom w:val="single" w:sz="8" w:space="0" w:color="auto"/>
              <w:right w:val="single" w:sz="8" w:space="0" w:color="auto"/>
            </w:tcBorders>
            <w:shd w:val="clear" w:color="auto" w:fill="auto"/>
            <w:vAlign w:val="center"/>
          </w:tcPr>
          <w:p w14:paraId="68CFB036" w14:textId="3C225975" w:rsidR="005F49C3" w:rsidRPr="00B74497" w:rsidRDefault="005F49C3" w:rsidP="005F49C3">
            <w:pPr>
              <w:suppressAutoHyphens w:val="0"/>
              <w:jc w:val="center"/>
              <w:rPr>
                <w:sz w:val="22"/>
                <w:szCs w:val="22"/>
                <w:lang w:eastAsia="ru-RU"/>
              </w:rPr>
            </w:pPr>
            <w:r w:rsidRPr="00B74497">
              <w:rPr>
                <w:color w:val="000000"/>
                <w:sz w:val="22"/>
                <w:szCs w:val="22"/>
              </w:rPr>
              <w:t>474 506,0</w:t>
            </w:r>
          </w:p>
        </w:tc>
        <w:tc>
          <w:tcPr>
            <w:tcW w:w="1382" w:type="dxa"/>
            <w:tcBorders>
              <w:top w:val="nil"/>
              <w:left w:val="nil"/>
              <w:bottom w:val="single" w:sz="8" w:space="0" w:color="auto"/>
              <w:right w:val="single" w:sz="8" w:space="0" w:color="auto"/>
            </w:tcBorders>
            <w:shd w:val="clear" w:color="auto" w:fill="auto"/>
            <w:noWrap/>
            <w:vAlign w:val="center"/>
          </w:tcPr>
          <w:p w14:paraId="02A7E8E1" w14:textId="6DDBA4FD" w:rsidR="005F49C3" w:rsidRPr="00B74497" w:rsidRDefault="005F49C3" w:rsidP="005F49C3">
            <w:pPr>
              <w:suppressAutoHyphens w:val="0"/>
              <w:jc w:val="right"/>
              <w:rPr>
                <w:rFonts w:ascii="Arial" w:hAnsi="Arial" w:cs="Arial"/>
                <w:sz w:val="20"/>
                <w:szCs w:val="20"/>
                <w:lang w:eastAsia="ru-RU"/>
              </w:rPr>
            </w:pPr>
            <w:r w:rsidRPr="00B74497">
              <w:rPr>
                <w:rFonts w:ascii="Arial" w:hAnsi="Arial" w:cs="Arial"/>
                <w:color w:val="000000"/>
                <w:sz w:val="20"/>
                <w:szCs w:val="20"/>
              </w:rPr>
              <w:t>513 420,4</w:t>
            </w:r>
          </w:p>
        </w:tc>
        <w:tc>
          <w:tcPr>
            <w:tcW w:w="1145" w:type="dxa"/>
            <w:tcBorders>
              <w:top w:val="nil"/>
              <w:left w:val="nil"/>
              <w:bottom w:val="single" w:sz="8" w:space="0" w:color="auto"/>
              <w:right w:val="single" w:sz="8" w:space="0" w:color="auto"/>
            </w:tcBorders>
            <w:shd w:val="clear" w:color="000000" w:fill="FFFFFF"/>
            <w:vAlign w:val="center"/>
          </w:tcPr>
          <w:p w14:paraId="7E9DAA5E" w14:textId="4DF9D121" w:rsidR="005F49C3" w:rsidRPr="00B74497" w:rsidRDefault="005F49C3" w:rsidP="005F49C3">
            <w:pPr>
              <w:suppressAutoHyphens w:val="0"/>
              <w:jc w:val="center"/>
              <w:rPr>
                <w:sz w:val="22"/>
                <w:szCs w:val="22"/>
                <w:lang w:eastAsia="ru-RU"/>
              </w:rPr>
            </w:pPr>
            <w:r w:rsidRPr="00B74497">
              <w:rPr>
                <w:b/>
                <w:bCs/>
                <w:color w:val="000000"/>
                <w:sz w:val="22"/>
                <w:szCs w:val="22"/>
              </w:rPr>
              <w:t>108,2</w:t>
            </w:r>
          </w:p>
        </w:tc>
        <w:tc>
          <w:tcPr>
            <w:tcW w:w="1347" w:type="dxa"/>
            <w:tcBorders>
              <w:top w:val="nil"/>
              <w:left w:val="nil"/>
              <w:bottom w:val="single" w:sz="8" w:space="0" w:color="auto"/>
              <w:right w:val="single" w:sz="8" w:space="0" w:color="auto"/>
            </w:tcBorders>
            <w:shd w:val="clear" w:color="auto" w:fill="auto"/>
            <w:vAlign w:val="center"/>
          </w:tcPr>
          <w:p w14:paraId="019DE5EB" w14:textId="2ED5308E" w:rsidR="005F49C3" w:rsidRPr="00B74497" w:rsidRDefault="005F49C3" w:rsidP="005F49C3">
            <w:pPr>
              <w:suppressAutoHyphens w:val="0"/>
              <w:jc w:val="center"/>
              <w:rPr>
                <w:sz w:val="22"/>
                <w:szCs w:val="22"/>
                <w:lang w:eastAsia="ru-RU"/>
              </w:rPr>
            </w:pPr>
            <w:r w:rsidRPr="00B74497">
              <w:rPr>
                <w:b/>
                <w:bCs/>
                <w:color w:val="000000"/>
                <w:sz w:val="22"/>
                <w:szCs w:val="22"/>
              </w:rPr>
              <w:t>38 914,40</w:t>
            </w:r>
          </w:p>
        </w:tc>
        <w:tc>
          <w:tcPr>
            <w:tcW w:w="1025" w:type="dxa"/>
            <w:tcBorders>
              <w:top w:val="nil"/>
              <w:left w:val="nil"/>
              <w:bottom w:val="single" w:sz="8" w:space="0" w:color="auto"/>
              <w:right w:val="single" w:sz="8" w:space="0" w:color="auto"/>
            </w:tcBorders>
            <w:shd w:val="clear" w:color="auto" w:fill="auto"/>
            <w:vAlign w:val="center"/>
          </w:tcPr>
          <w:p w14:paraId="218A260A" w14:textId="00FF76FD" w:rsidR="005F49C3" w:rsidRPr="00B74497" w:rsidRDefault="005F49C3" w:rsidP="005F49C3">
            <w:pPr>
              <w:suppressAutoHyphens w:val="0"/>
              <w:jc w:val="center"/>
              <w:rPr>
                <w:sz w:val="22"/>
                <w:szCs w:val="22"/>
                <w:lang w:eastAsia="ru-RU"/>
              </w:rPr>
            </w:pPr>
            <w:r w:rsidRPr="00B74497">
              <w:rPr>
                <w:b/>
                <w:bCs/>
                <w:color w:val="000000"/>
                <w:sz w:val="22"/>
                <w:szCs w:val="22"/>
              </w:rPr>
              <w:t>95,8</w:t>
            </w:r>
          </w:p>
        </w:tc>
      </w:tr>
      <w:tr w:rsidR="005F49C3" w:rsidRPr="00B74497" w14:paraId="405449D8" w14:textId="77777777" w:rsidTr="00FD1750">
        <w:trPr>
          <w:trHeight w:val="663"/>
          <w:jc w:val="center"/>
        </w:trPr>
        <w:tc>
          <w:tcPr>
            <w:tcW w:w="491" w:type="dxa"/>
            <w:tcBorders>
              <w:top w:val="single" w:sz="8" w:space="0" w:color="auto"/>
              <w:left w:val="single" w:sz="8" w:space="0" w:color="auto"/>
              <w:bottom w:val="nil"/>
              <w:right w:val="single" w:sz="8" w:space="0" w:color="auto"/>
            </w:tcBorders>
            <w:shd w:val="clear" w:color="auto" w:fill="auto"/>
            <w:vAlign w:val="center"/>
            <w:hideMark/>
          </w:tcPr>
          <w:p w14:paraId="3B22EBE3" w14:textId="77777777" w:rsidR="005F49C3" w:rsidRPr="00B74497" w:rsidRDefault="005F49C3" w:rsidP="005F49C3">
            <w:pPr>
              <w:suppressAutoHyphens w:val="0"/>
              <w:jc w:val="center"/>
              <w:rPr>
                <w:sz w:val="22"/>
                <w:szCs w:val="22"/>
                <w:lang w:eastAsia="ru-RU"/>
              </w:rPr>
            </w:pPr>
            <w:r w:rsidRPr="00B74497">
              <w:rPr>
                <w:sz w:val="22"/>
                <w:szCs w:val="22"/>
                <w:lang w:eastAsia="ru-RU"/>
              </w:rPr>
              <w:t>1,2</w:t>
            </w:r>
          </w:p>
        </w:tc>
        <w:tc>
          <w:tcPr>
            <w:tcW w:w="1590" w:type="dxa"/>
            <w:tcBorders>
              <w:top w:val="single" w:sz="8" w:space="0" w:color="auto"/>
              <w:left w:val="nil"/>
              <w:bottom w:val="nil"/>
              <w:right w:val="single" w:sz="8" w:space="0" w:color="auto"/>
            </w:tcBorders>
            <w:shd w:val="clear" w:color="auto" w:fill="auto"/>
            <w:vAlign w:val="center"/>
            <w:hideMark/>
          </w:tcPr>
          <w:p w14:paraId="45C0269A" w14:textId="77777777" w:rsidR="005F49C3" w:rsidRPr="00B74497" w:rsidRDefault="005F49C3" w:rsidP="005F49C3">
            <w:pPr>
              <w:suppressAutoHyphens w:val="0"/>
              <w:rPr>
                <w:sz w:val="22"/>
                <w:szCs w:val="22"/>
                <w:lang w:eastAsia="ru-RU"/>
              </w:rPr>
            </w:pPr>
            <w:r w:rsidRPr="00B74497">
              <w:rPr>
                <w:sz w:val="22"/>
                <w:szCs w:val="22"/>
                <w:lang w:eastAsia="ru-RU"/>
              </w:rPr>
              <w:t>Неналоговые поступление</w:t>
            </w:r>
          </w:p>
        </w:tc>
        <w:tc>
          <w:tcPr>
            <w:tcW w:w="1382" w:type="dxa"/>
            <w:tcBorders>
              <w:top w:val="nil"/>
              <w:left w:val="nil"/>
              <w:bottom w:val="nil"/>
              <w:right w:val="single" w:sz="8" w:space="0" w:color="auto"/>
            </w:tcBorders>
            <w:shd w:val="clear" w:color="auto" w:fill="auto"/>
            <w:vAlign w:val="center"/>
            <w:hideMark/>
          </w:tcPr>
          <w:p w14:paraId="7795B231" w14:textId="38447D7A"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22 104,4</w:t>
            </w:r>
          </w:p>
        </w:tc>
        <w:tc>
          <w:tcPr>
            <w:tcW w:w="1409" w:type="dxa"/>
            <w:tcBorders>
              <w:top w:val="nil"/>
              <w:left w:val="nil"/>
              <w:bottom w:val="nil"/>
              <w:right w:val="single" w:sz="8" w:space="0" w:color="auto"/>
            </w:tcBorders>
            <w:shd w:val="clear" w:color="auto" w:fill="auto"/>
            <w:vAlign w:val="center"/>
          </w:tcPr>
          <w:p w14:paraId="44E1F03F" w14:textId="6DE5A678" w:rsidR="005F49C3" w:rsidRPr="00B74497" w:rsidRDefault="005F49C3" w:rsidP="005F49C3">
            <w:pPr>
              <w:suppressAutoHyphens w:val="0"/>
              <w:jc w:val="center"/>
              <w:rPr>
                <w:sz w:val="22"/>
                <w:szCs w:val="22"/>
                <w:lang w:eastAsia="ru-RU"/>
              </w:rPr>
            </w:pPr>
            <w:r w:rsidRPr="00B74497">
              <w:rPr>
                <w:color w:val="000000"/>
                <w:sz w:val="22"/>
                <w:szCs w:val="22"/>
              </w:rPr>
              <w:t>13 866,0</w:t>
            </w:r>
          </w:p>
        </w:tc>
        <w:tc>
          <w:tcPr>
            <w:tcW w:w="1382" w:type="dxa"/>
            <w:tcBorders>
              <w:top w:val="nil"/>
              <w:left w:val="nil"/>
              <w:bottom w:val="single" w:sz="8" w:space="0" w:color="auto"/>
              <w:right w:val="single" w:sz="8" w:space="0" w:color="auto"/>
            </w:tcBorders>
            <w:shd w:val="clear" w:color="auto" w:fill="auto"/>
            <w:noWrap/>
            <w:vAlign w:val="center"/>
          </w:tcPr>
          <w:p w14:paraId="2ACA70D6" w14:textId="3CBCF22B" w:rsidR="005F49C3" w:rsidRPr="00B74497" w:rsidRDefault="005F49C3" w:rsidP="005F49C3">
            <w:pPr>
              <w:suppressAutoHyphens w:val="0"/>
              <w:jc w:val="right"/>
              <w:rPr>
                <w:rFonts w:ascii="Arial" w:hAnsi="Arial" w:cs="Arial"/>
                <w:sz w:val="20"/>
                <w:szCs w:val="20"/>
                <w:lang w:eastAsia="ru-RU"/>
              </w:rPr>
            </w:pPr>
            <w:r w:rsidRPr="00B74497">
              <w:rPr>
                <w:rFonts w:ascii="Arial" w:hAnsi="Arial" w:cs="Arial"/>
                <w:color w:val="000000"/>
                <w:sz w:val="20"/>
                <w:szCs w:val="20"/>
              </w:rPr>
              <w:t>26 552,1</w:t>
            </w:r>
          </w:p>
        </w:tc>
        <w:tc>
          <w:tcPr>
            <w:tcW w:w="1145" w:type="dxa"/>
            <w:tcBorders>
              <w:top w:val="nil"/>
              <w:left w:val="nil"/>
              <w:bottom w:val="single" w:sz="8" w:space="0" w:color="auto"/>
              <w:right w:val="single" w:sz="8" w:space="0" w:color="auto"/>
            </w:tcBorders>
            <w:shd w:val="clear" w:color="000000" w:fill="FFFFFF"/>
            <w:vAlign w:val="center"/>
          </w:tcPr>
          <w:p w14:paraId="33579450" w14:textId="0AB9E7E1" w:rsidR="005F49C3" w:rsidRPr="00B74497" w:rsidRDefault="005F49C3" w:rsidP="005F49C3">
            <w:pPr>
              <w:suppressAutoHyphens w:val="0"/>
              <w:jc w:val="center"/>
              <w:rPr>
                <w:sz w:val="22"/>
                <w:szCs w:val="22"/>
                <w:lang w:eastAsia="ru-RU"/>
              </w:rPr>
            </w:pPr>
            <w:r w:rsidRPr="00B74497">
              <w:rPr>
                <w:b/>
                <w:bCs/>
                <w:color w:val="000000"/>
                <w:sz w:val="22"/>
                <w:szCs w:val="22"/>
              </w:rPr>
              <w:t>191,5</w:t>
            </w:r>
          </w:p>
        </w:tc>
        <w:tc>
          <w:tcPr>
            <w:tcW w:w="1347" w:type="dxa"/>
            <w:tcBorders>
              <w:top w:val="nil"/>
              <w:left w:val="nil"/>
              <w:bottom w:val="single" w:sz="8" w:space="0" w:color="auto"/>
              <w:right w:val="single" w:sz="8" w:space="0" w:color="auto"/>
            </w:tcBorders>
            <w:shd w:val="clear" w:color="auto" w:fill="auto"/>
            <w:vAlign w:val="center"/>
          </w:tcPr>
          <w:p w14:paraId="41E1A158" w14:textId="64C81CF8" w:rsidR="005F49C3" w:rsidRPr="00B74497" w:rsidRDefault="005F49C3" w:rsidP="005F49C3">
            <w:pPr>
              <w:suppressAutoHyphens w:val="0"/>
              <w:jc w:val="center"/>
              <w:rPr>
                <w:sz w:val="22"/>
                <w:szCs w:val="22"/>
                <w:lang w:eastAsia="ru-RU"/>
              </w:rPr>
            </w:pPr>
            <w:r w:rsidRPr="00B74497">
              <w:rPr>
                <w:b/>
                <w:bCs/>
                <w:color w:val="000000"/>
                <w:sz w:val="22"/>
                <w:szCs w:val="22"/>
              </w:rPr>
              <w:t>12 686,10</w:t>
            </w:r>
          </w:p>
        </w:tc>
        <w:tc>
          <w:tcPr>
            <w:tcW w:w="1025" w:type="dxa"/>
            <w:tcBorders>
              <w:top w:val="nil"/>
              <w:left w:val="nil"/>
              <w:bottom w:val="single" w:sz="8" w:space="0" w:color="auto"/>
              <w:right w:val="single" w:sz="8" w:space="0" w:color="auto"/>
            </w:tcBorders>
            <w:shd w:val="clear" w:color="auto" w:fill="auto"/>
            <w:vAlign w:val="center"/>
          </w:tcPr>
          <w:p w14:paraId="07F79679" w14:textId="2B584CD5" w:rsidR="005F49C3" w:rsidRPr="00B74497" w:rsidRDefault="005F49C3" w:rsidP="005F49C3">
            <w:pPr>
              <w:suppressAutoHyphens w:val="0"/>
              <w:jc w:val="center"/>
              <w:rPr>
                <w:sz w:val="22"/>
                <w:szCs w:val="22"/>
                <w:lang w:eastAsia="ru-RU"/>
              </w:rPr>
            </w:pPr>
            <w:r w:rsidRPr="00B74497">
              <w:rPr>
                <w:b/>
                <w:bCs/>
                <w:color w:val="000000"/>
                <w:sz w:val="22"/>
                <w:szCs w:val="22"/>
              </w:rPr>
              <w:t>120,1</w:t>
            </w:r>
          </w:p>
        </w:tc>
      </w:tr>
      <w:tr w:rsidR="005F49C3" w:rsidRPr="00B74497" w14:paraId="729550F5" w14:textId="77777777" w:rsidTr="00FD1750">
        <w:trPr>
          <w:trHeight w:val="828"/>
          <w:jc w:val="center"/>
        </w:trPr>
        <w:tc>
          <w:tcPr>
            <w:tcW w:w="4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A1AB8C" w14:textId="77777777" w:rsidR="005F49C3" w:rsidRPr="00B74497" w:rsidRDefault="005F49C3" w:rsidP="005F49C3">
            <w:pPr>
              <w:suppressAutoHyphens w:val="0"/>
              <w:jc w:val="center"/>
              <w:rPr>
                <w:sz w:val="22"/>
                <w:szCs w:val="22"/>
                <w:lang w:eastAsia="ru-RU"/>
              </w:rPr>
            </w:pPr>
            <w:r w:rsidRPr="00B74497">
              <w:rPr>
                <w:sz w:val="22"/>
                <w:szCs w:val="22"/>
                <w:lang w:eastAsia="ru-RU"/>
              </w:rPr>
              <w:t>1,3</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613F1005" w14:textId="77777777" w:rsidR="005F49C3" w:rsidRPr="00B74497" w:rsidRDefault="005F49C3" w:rsidP="005F49C3">
            <w:pPr>
              <w:suppressAutoHyphens w:val="0"/>
              <w:rPr>
                <w:sz w:val="22"/>
                <w:szCs w:val="22"/>
                <w:lang w:eastAsia="ru-RU"/>
              </w:rPr>
            </w:pPr>
            <w:r w:rsidRPr="00B74497">
              <w:rPr>
                <w:sz w:val="22"/>
                <w:szCs w:val="22"/>
                <w:lang w:eastAsia="ru-RU"/>
              </w:rPr>
              <w:t xml:space="preserve">Поступление от продажи </w:t>
            </w:r>
            <w:proofErr w:type="spellStart"/>
            <w:r w:rsidRPr="00B74497">
              <w:rPr>
                <w:sz w:val="22"/>
                <w:szCs w:val="22"/>
                <w:lang w:eastAsia="ru-RU"/>
              </w:rPr>
              <w:t>осн.капитала</w:t>
            </w:r>
            <w:proofErr w:type="spellEnd"/>
          </w:p>
        </w:tc>
        <w:tc>
          <w:tcPr>
            <w:tcW w:w="1382" w:type="dxa"/>
            <w:tcBorders>
              <w:top w:val="single" w:sz="8" w:space="0" w:color="auto"/>
              <w:left w:val="nil"/>
              <w:bottom w:val="single" w:sz="8" w:space="0" w:color="auto"/>
              <w:right w:val="single" w:sz="8" w:space="0" w:color="auto"/>
            </w:tcBorders>
            <w:shd w:val="clear" w:color="auto" w:fill="auto"/>
            <w:vAlign w:val="center"/>
            <w:hideMark/>
          </w:tcPr>
          <w:p w14:paraId="4B567AE3" w14:textId="12A0768C"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5 134,9</w:t>
            </w:r>
          </w:p>
        </w:tc>
        <w:tc>
          <w:tcPr>
            <w:tcW w:w="1409" w:type="dxa"/>
            <w:tcBorders>
              <w:top w:val="single" w:sz="8" w:space="0" w:color="auto"/>
              <w:left w:val="nil"/>
              <w:bottom w:val="single" w:sz="8" w:space="0" w:color="auto"/>
              <w:right w:val="single" w:sz="8" w:space="0" w:color="auto"/>
            </w:tcBorders>
            <w:shd w:val="clear" w:color="auto" w:fill="auto"/>
            <w:vAlign w:val="center"/>
          </w:tcPr>
          <w:p w14:paraId="4FB545F5" w14:textId="0AD5C0BA" w:rsidR="005F49C3" w:rsidRPr="00B74497" w:rsidRDefault="005F49C3" w:rsidP="005F49C3">
            <w:pPr>
              <w:suppressAutoHyphens w:val="0"/>
              <w:jc w:val="center"/>
              <w:rPr>
                <w:sz w:val="22"/>
                <w:szCs w:val="22"/>
                <w:lang w:eastAsia="ru-RU"/>
              </w:rPr>
            </w:pPr>
            <w:r w:rsidRPr="00B74497">
              <w:rPr>
                <w:color w:val="000000"/>
                <w:sz w:val="22"/>
                <w:szCs w:val="22"/>
              </w:rPr>
              <w:t>8 425,0</w:t>
            </w:r>
          </w:p>
        </w:tc>
        <w:tc>
          <w:tcPr>
            <w:tcW w:w="1382" w:type="dxa"/>
            <w:tcBorders>
              <w:top w:val="nil"/>
              <w:left w:val="nil"/>
              <w:bottom w:val="nil"/>
              <w:right w:val="single" w:sz="8" w:space="0" w:color="auto"/>
            </w:tcBorders>
            <w:shd w:val="clear" w:color="auto" w:fill="auto"/>
            <w:noWrap/>
            <w:vAlign w:val="center"/>
          </w:tcPr>
          <w:p w14:paraId="7849ACA1" w14:textId="1159AC34" w:rsidR="005F49C3" w:rsidRPr="00B74497" w:rsidRDefault="005F49C3" w:rsidP="005F49C3">
            <w:pPr>
              <w:suppressAutoHyphens w:val="0"/>
              <w:jc w:val="right"/>
              <w:rPr>
                <w:rFonts w:ascii="Arial" w:hAnsi="Arial" w:cs="Arial"/>
                <w:sz w:val="20"/>
                <w:szCs w:val="20"/>
                <w:lang w:eastAsia="ru-RU"/>
              </w:rPr>
            </w:pPr>
            <w:r w:rsidRPr="00B74497">
              <w:rPr>
                <w:rFonts w:ascii="Arial" w:hAnsi="Arial" w:cs="Arial"/>
                <w:color w:val="000000"/>
                <w:sz w:val="20"/>
                <w:szCs w:val="20"/>
              </w:rPr>
              <w:t>4 431,9</w:t>
            </w:r>
          </w:p>
        </w:tc>
        <w:tc>
          <w:tcPr>
            <w:tcW w:w="1145" w:type="dxa"/>
            <w:tcBorders>
              <w:top w:val="nil"/>
              <w:left w:val="nil"/>
              <w:bottom w:val="single" w:sz="8" w:space="0" w:color="auto"/>
              <w:right w:val="single" w:sz="8" w:space="0" w:color="auto"/>
            </w:tcBorders>
            <w:shd w:val="clear" w:color="000000" w:fill="FFFFFF"/>
            <w:vAlign w:val="center"/>
          </w:tcPr>
          <w:p w14:paraId="3D709A85" w14:textId="25BB61C5" w:rsidR="005F49C3" w:rsidRPr="00B74497" w:rsidRDefault="005F49C3" w:rsidP="005F49C3">
            <w:pPr>
              <w:suppressAutoHyphens w:val="0"/>
              <w:jc w:val="center"/>
              <w:rPr>
                <w:sz w:val="22"/>
                <w:szCs w:val="22"/>
                <w:lang w:eastAsia="ru-RU"/>
              </w:rPr>
            </w:pPr>
            <w:r w:rsidRPr="00B74497">
              <w:rPr>
                <w:b/>
                <w:bCs/>
                <w:color w:val="000000"/>
                <w:sz w:val="22"/>
                <w:szCs w:val="22"/>
              </w:rPr>
              <w:t>52,6</w:t>
            </w:r>
          </w:p>
        </w:tc>
        <w:tc>
          <w:tcPr>
            <w:tcW w:w="1347" w:type="dxa"/>
            <w:tcBorders>
              <w:top w:val="nil"/>
              <w:left w:val="nil"/>
              <w:bottom w:val="single" w:sz="8" w:space="0" w:color="auto"/>
              <w:right w:val="single" w:sz="8" w:space="0" w:color="auto"/>
            </w:tcBorders>
            <w:shd w:val="clear" w:color="auto" w:fill="auto"/>
            <w:vAlign w:val="center"/>
          </w:tcPr>
          <w:p w14:paraId="23E4A7E0" w14:textId="13A2D527" w:rsidR="005F49C3" w:rsidRPr="00B74497" w:rsidRDefault="005F49C3" w:rsidP="005F49C3">
            <w:pPr>
              <w:suppressAutoHyphens w:val="0"/>
              <w:jc w:val="center"/>
              <w:rPr>
                <w:sz w:val="22"/>
                <w:szCs w:val="22"/>
                <w:lang w:eastAsia="ru-RU"/>
              </w:rPr>
            </w:pPr>
            <w:r w:rsidRPr="00B74497">
              <w:rPr>
                <w:b/>
                <w:bCs/>
                <w:color w:val="000000"/>
                <w:sz w:val="22"/>
                <w:szCs w:val="22"/>
              </w:rPr>
              <w:t>-3 993,10</w:t>
            </w:r>
          </w:p>
        </w:tc>
        <w:tc>
          <w:tcPr>
            <w:tcW w:w="1025" w:type="dxa"/>
            <w:tcBorders>
              <w:top w:val="nil"/>
              <w:left w:val="nil"/>
              <w:bottom w:val="single" w:sz="8" w:space="0" w:color="auto"/>
              <w:right w:val="single" w:sz="8" w:space="0" w:color="auto"/>
            </w:tcBorders>
            <w:shd w:val="clear" w:color="auto" w:fill="auto"/>
            <w:vAlign w:val="center"/>
          </w:tcPr>
          <w:p w14:paraId="160901C3" w14:textId="41D462A0" w:rsidR="005F49C3" w:rsidRPr="00B74497" w:rsidRDefault="005F49C3" w:rsidP="005F49C3">
            <w:pPr>
              <w:suppressAutoHyphens w:val="0"/>
              <w:jc w:val="center"/>
              <w:rPr>
                <w:sz w:val="22"/>
                <w:szCs w:val="22"/>
                <w:lang w:eastAsia="ru-RU"/>
              </w:rPr>
            </w:pPr>
            <w:r w:rsidRPr="00B74497">
              <w:rPr>
                <w:b/>
                <w:bCs/>
                <w:color w:val="000000"/>
                <w:sz w:val="22"/>
                <w:szCs w:val="22"/>
              </w:rPr>
              <w:t>86,3</w:t>
            </w:r>
          </w:p>
        </w:tc>
      </w:tr>
      <w:tr w:rsidR="005F49C3" w:rsidRPr="00B74497" w14:paraId="3A59B1B8" w14:textId="77777777" w:rsidTr="00FD1750">
        <w:trPr>
          <w:trHeight w:val="915"/>
          <w:jc w:val="center"/>
        </w:trPr>
        <w:tc>
          <w:tcPr>
            <w:tcW w:w="491" w:type="dxa"/>
            <w:tcBorders>
              <w:top w:val="nil"/>
              <w:left w:val="single" w:sz="8" w:space="0" w:color="auto"/>
              <w:bottom w:val="single" w:sz="8" w:space="0" w:color="auto"/>
              <w:right w:val="single" w:sz="8" w:space="0" w:color="auto"/>
            </w:tcBorders>
            <w:shd w:val="clear" w:color="auto" w:fill="auto"/>
            <w:vAlign w:val="center"/>
            <w:hideMark/>
          </w:tcPr>
          <w:p w14:paraId="654FACE8" w14:textId="77777777" w:rsidR="005F49C3" w:rsidRPr="00B74497" w:rsidRDefault="005F49C3" w:rsidP="005F49C3">
            <w:pPr>
              <w:suppressAutoHyphens w:val="0"/>
              <w:jc w:val="center"/>
              <w:rPr>
                <w:sz w:val="22"/>
                <w:szCs w:val="22"/>
                <w:lang w:eastAsia="ru-RU"/>
              </w:rPr>
            </w:pPr>
            <w:r w:rsidRPr="00B74497">
              <w:rPr>
                <w:sz w:val="22"/>
                <w:szCs w:val="22"/>
                <w:lang w:eastAsia="ru-RU"/>
              </w:rPr>
              <w:t>1,4</w:t>
            </w:r>
          </w:p>
        </w:tc>
        <w:tc>
          <w:tcPr>
            <w:tcW w:w="1590" w:type="dxa"/>
            <w:tcBorders>
              <w:top w:val="nil"/>
              <w:left w:val="nil"/>
              <w:bottom w:val="single" w:sz="8" w:space="0" w:color="auto"/>
              <w:right w:val="single" w:sz="8" w:space="0" w:color="auto"/>
            </w:tcBorders>
            <w:shd w:val="clear" w:color="auto" w:fill="auto"/>
            <w:vAlign w:val="center"/>
            <w:hideMark/>
          </w:tcPr>
          <w:p w14:paraId="3CA91B52" w14:textId="77777777" w:rsidR="005F49C3" w:rsidRPr="00B74497" w:rsidRDefault="005F49C3" w:rsidP="005F49C3">
            <w:pPr>
              <w:suppressAutoHyphens w:val="0"/>
              <w:rPr>
                <w:sz w:val="22"/>
                <w:szCs w:val="22"/>
                <w:lang w:eastAsia="ru-RU"/>
              </w:rPr>
            </w:pPr>
            <w:r w:rsidRPr="00B74497">
              <w:rPr>
                <w:sz w:val="22"/>
                <w:szCs w:val="22"/>
                <w:lang w:eastAsia="ru-RU"/>
              </w:rPr>
              <w:t xml:space="preserve">Поступления трансфертов, </w:t>
            </w:r>
            <w:proofErr w:type="spellStart"/>
            <w:r w:rsidRPr="00B74497">
              <w:rPr>
                <w:sz w:val="22"/>
                <w:szCs w:val="22"/>
                <w:lang w:eastAsia="ru-RU"/>
              </w:rPr>
              <w:t>в.т.ч</w:t>
            </w:r>
            <w:proofErr w:type="spellEnd"/>
            <w:r w:rsidRPr="00B74497">
              <w:rPr>
                <w:sz w:val="22"/>
                <w:szCs w:val="22"/>
                <w:lang w:eastAsia="ru-RU"/>
              </w:rPr>
              <w:t>.</w:t>
            </w:r>
          </w:p>
        </w:tc>
        <w:tc>
          <w:tcPr>
            <w:tcW w:w="1382" w:type="dxa"/>
            <w:tcBorders>
              <w:top w:val="nil"/>
              <w:left w:val="nil"/>
              <w:bottom w:val="single" w:sz="8" w:space="0" w:color="auto"/>
              <w:right w:val="single" w:sz="8" w:space="0" w:color="auto"/>
            </w:tcBorders>
            <w:shd w:val="clear" w:color="auto" w:fill="auto"/>
            <w:vAlign w:val="center"/>
            <w:hideMark/>
          </w:tcPr>
          <w:p w14:paraId="3E89E6DD" w14:textId="197517B3"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5 505 958,9</w:t>
            </w:r>
          </w:p>
        </w:tc>
        <w:tc>
          <w:tcPr>
            <w:tcW w:w="1409" w:type="dxa"/>
            <w:tcBorders>
              <w:top w:val="nil"/>
              <w:left w:val="nil"/>
              <w:bottom w:val="single" w:sz="8" w:space="0" w:color="auto"/>
              <w:right w:val="single" w:sz="8" w:space="0" w:color="auto"/>
            </w:tcBorders>
            <w:shd w:val="clear" w:color="auto" w:fill="auto"/>
            <w:vAlign w:val="center"/>
          </w:tcPr>
          <w:p w14:paraId="4B6A9077" w14:textId="0A865CD1" w:rsidR="005F49C3" w:rsidRPr="00B74497" w:rsidRDefault="005F49C3" w:rsidP="005F49C3">
            <w:pPr>
              <w:suppressAutoHyphens w:val="0"/>
              <w:jc w:val="center"/>
              <w:rPr>
                <w:sz w:val="22"/>
                <w:szCs w:val="22"/>
                <w:lang w:eastAsia="ru-RU"/>
              </w:rPr>
            </w:pPr>
            <w:r w:rsidRPr="00B74497">
              <w:rPr>
                <w:color w:val="000000"/>
                <w:sz w:val="22"/>
                <w:szCs w:val="22"/>
              </w:rPr>
              <w:t>4 632 871,5</w:t>
            </w:r>
          </w:p>
        </w:tc>
        <w:tc>
          <w:tcPr>
            <w:tcW w:w="1382" w:type="dxa"/>
            <w:tcBorders>
              <w:top w:val="single" w:sz="8" w:space="0" w:color="auto"/>
              <w:left w:val="nil"/>
              <w:bottom w:val="single" w:sz="8" w:space="0" w:color="auto"/>
              <w:right w:val="single" w:sz="8" w:space="0" w:color="auto"/>
            </w:tcBorders>
            <w:shd w:val="clear" w:color="auto" w:fill="auto"/>
            <w:noWrap/>
            <w:vAlign w:val="center"/>
          </w:tcPr>
          <w:p w14:paraId="5234F973" w14:textId="1E6FF501" w:rsidR="005F49C3" w:rsidRPr="00B74497" w:rsidRDefault="005F49C3" w:rsidP="005F49C3">
            <w:pPr>
              <w:suppressAutoHyphens w:val="0"/>
              <w:jc w:val="right"/>
              <w:rPr>
                <w:rFonts w:ascii="Arial" w:hAnsi="Arial" w:cs="Arial"/>
                <w:sz w:val="20"/>
                <w:szCs w:val="20"/>
                <w:lang w:eastAsia="ru-RU"/>
              </w:rPr>
            </w:pPr>
            <w:r w:rsidRPr="00B74497">
              <w:rPr>
                <w:rFonts w:ascii="Arial" w:hAnsi="Arial" w:cs="Arial"/>
                <w:color w:val="000000"/>
                <w:sz w:val="20"/>
                <w:szCs w:val="20"/>
              </w:rPr>
              <w:t>4 632 871,5</w:t>
            </w:r>
          </w:p>
        </w:tc>
        <w:tc>
          <w:tcPr>
            <w:tcW w:w="1145" w:type="dxa"/>
            <w:tcBorders>
              <w:top w:val="nil"/>
              <w:left w:val="nil"/>
              <w:bottom w:val="single" w:sz="8" w:space="0" w:color="auto"/>
              <w:right w:val="single" w:sz="8" w:space="0" w:color="auto"/>
            </w:tcBorders>
            <w:shd w:val="clear" w:color="000000" w:fill="FFFFFF"/>
            <w:vAlign w:val="center"/>
          </w:tcPr>
          <w:p w14:paraId="555290E9" w14:textId="30B0B1F3" w:rsidR="005F49C3" w:rsidRPr="00B74497" w:rsidRDefault="005F49C3" w:rsidP="005F49C3">
            <w:pPr>
              <w:suppressAutoHyphens w:val="0"/>
              <w:jc w:val="center"/>
              <w:rPr>
                <w:sz w:val="22"/>
                <w:szCs w:val="22"/>
                <w:lang w:eastAsia="ru-RU"/>
              </w:rPr>
            </w:pPr>
            <w:r w:rsidRPr="00B74497">
              <w:rPr>
                <w:b/>
                <w:bCs/>
                <w:color w:val="000000"/>
                <w:sz w:val="22"/>
                <w:szCs w:val="22"/>
              </w:rPr>
              <w:t>100,0</w:t>
            </w:r>
          </w:p>
        </w:tc>
        <w:tc>
          <w:tcPr>
            <w:tcW w:w="1347" w:type="dxa"/>
            <w:tcBorders>
              <w:top w:val="nil"/>
              <w:left w:val="nil"/>
              <w:bottom w:val="single" w:sz="8" w:space="0" w:color="auto"/>
              <w:right w:val="single" w:sz="8" w:space="0" w:color="auto"/>
            </w:tcBorders>
            <w:shd w:val="clear" w:color="auto" w:fill="auto"/>
            <w:vAlign w:val="center"/>
          </w:tcPr>
          <w:p w14:paraId="5B8E1635" w14:textId="07744937" w:rsidR="005F49C3" w:rsidRPr="00B74497" w:rsidRDefault="005F49C3" w:rsidP="005F49C3">
            <w:pPr>
              <w:suppressAutoHyphens w:val="0"/>
              <w:jc w:val="center"/>
              <w:rPr>
                <w:sz w:val="22"/>
                <w:szCs w:val="22"/>
                <w:lang w:eastAsia="ru-RU"/>
              </w:rPr>
            </w:pPr>
            <w:r w:rsidRPr="00B74497">
              <w:rPr>
                <w:b/>
                <w:bCs/>
                <w:color w:val="000000"/>
                <w:sz w:val="22"/>
                <w:szCs w:val="22"/>
              </w:rPr>
              <w:t>0,00</w:t>
            </w:r>
          </w:p>
        </w:tc>
        <w:tc>
          <w:tcPr>
            <w:tcW w:w="1025" w:type="dxa"/>
            <w:tcBorders>
              <w:top w:val="nil"/>
              <w:left w:val="nil"/>
              <w:bottom w:val="single" w:sz="8" w:space="0" w:color="auto"/>
              <w:right w:val="single" w:sz="8" w:space="0" w:color="auto"/>
            </w:tcBorders>
            <w:shd w:val="clear" w:color="auto" w:fill="auto"/>
            <w:vAlign w:val="center"/>
          </w:tcPr>
          <w:p w14:paraId="74F6C7BE" w14:textId="36B84EF0" w:rsidR="005F49C3" w:rsidRPr="00B74497" w:rsidRDefault="005F49C3" w:rsidP="005F49C3">
            <w:pPr>
              <w:suppressAutoHyphens w:val="0"/>
              <w:jc w:val="center"/>
              <w:rPr>
                <w:sz w:val="22"/>
                <w:szCs w:val="22"/>
                <w:lang w:eastAsia="ru-RU"/>
              </w:rPr>
            </w:pPr>
            <w:r w:rsidRPr="00B74497">
              <w:rPr>
                <w:b/>
                <w:bCs/>
                <w:color w:val="000000"/>
                <w:sz w:val="22"/>
                <w:szCs w:val="22"/>
              </w:rPr>
              <w:t>84,1</w:t>
            </w:r>
          </w:p>
        </w:tc>
      </w:tr>
      <w:tr w:rsidR="005F49C3" w:rsidRPr="00B74497" w14:paraId="63614B91" w14:textId="77777777" w:rsidTr="001B4CC2">
        <w:trPr>
          <w:trHeight w:val="705"/>
          <w:jc w:val="center"/>
        </w:trPr>
        <w:tc>
          <w:tcPr>
            <w:tcW w:w="491" w:type="dxa"/>
            <w:tcBorders>
              <w:top w:val="nil"/>
              <w:left w:val="single" w:sz="8" w:space="0" w:color="auto"/>
              <w:bottom w:val="single" w:sz="8" w:space="0" w:color="auto"/>
              <w:right w:val="single" w:sz="8" w:space="0" w:color="auto"/>
            </w:tcBorders>
            <w:shd w:val="clear" w:color="auto" w:fill="auto"/>
            <w:vAlign w:val="center"/>
            <w:hideMark/>
          </w:tcPr>
          <w:p w14:paraId="1E03B6B0"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2</w:t>
            </w:r>
          </w:p>
        </w:tc>
        <w:tc>
          <w:tcPr>
            <w:tcW w:w="1590" w:type="dxa"/>
            <w:tcBorders>
              <w:top w:val="nil"/>
              <w:left w:val="nil"/>
              <w:bottom w:val="single" w:sz="8" w:space="0" w:color="auto"/>
              <w:right w:val="single" w:sz="8" w:space="0" w:color="auto"/>
            </w:tcBorders>
            <w:shd w:val="clear" w:color="auto" w:fill="auto"/>
            <w:vAlign w:val="center"/>
            <w:hideMark/>
          </w:tcPr>
          <w:p w14:paraId="0F84456C" w14:textId="77777777" w:rsidR="005F49C3" w:rsidRPr="00B74497" w:rsidRDefault="005F49C3" w:rsidP="005F49C3">
            <w:pPr>
              <w:suppressAutoHyphens w:val="0"/>
              <w:rPr>
                <w:b/>
                <w:bCs/>
                <w:sz w:val="22"/>
                <w:szCs w:val="22"/>
                <w:lang w:eastAsia="ru-RU"/>
              </w:rPr>
            </w:pPr>
            <w:r w:rsidRPr="00B74497">
              <w:rPr>
                <w:b/>
                <w:bCs/>
                <w:sz w:val="22"/>
                <w:szCs w:val="22"/>
                <w:lang w:eastAsia="ru-RU"/>
              </w:rPr>
              <w:t>Погашение бюджетных кредитов</w:t>
            </w:r>
          </w:p>
        </w:tc>
        <w:tc>
          <w:tcPr>
            <w:tcW w:w="1382" w:type="dxa"/>
            <w:tcBorders>
              <w:top w:val="nil"/>
              <w:left w:val="nil"/>
              <w:bottom w:val="single" w:sz="8" w:space="0" w:color="auto"/>
              <w:right w:val="single" w:sz="8" w:space="0" w:color="auto"/>
            </w:tcBorders>
            <w:shd w:val="clear" w:color="auto" w:fill="auto"/>
            <w:vAlign w:val="center"/>
            <w:hideMark/>
          </w:tcPr>
          <w:p w14:paraId="6067FEA6" w14:textId="6E8640D1"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54 761,0</w:t>
            </w:r>
          </w:p>
        </w:tc>
        <w:tc>
          <w:tcPr>
            <w:tcW w:w="1409" w:type="dxa"/>
            <w:tcBorders>
              <w:top w:val="nil"/>
              <w:left w:val="nil"/>
              <w:bottom w:val="single" w:sz="8" w:space="0" w:color="auto"/>
              <w:right w:val="single" w:sz="8" w:space="0" w:color="auto"/>
            </w:tcBorders>
            <w:shd w:val="clear" w:color="auto" w:fill="auto"/>
            <w:vAlign w:val="center"/>
          </w:tcPr>
          <w:p w14:paraId="10A10BE9" w14:textId="747FD032" w:rsidR="005F49C3" w:rsidRPr="00B74497" w:rsidRDefault="005F49C3" w:rsidP="005F49C3">
            <w:pPr>
              <w:suppressAutoHyphens w:val="0"/>
              <w:jc w:val="center"/>
              <w:rPr>
                <w:sz w:val="22"/>
                <w:szCs w:val="22"/>
                <w:lang w:eastAsia="ru-RU"/>
              </w:rPr>
            </w:pPr>
            <w:r w:rsidRPr="00B74497">
              <w:rPr>
                <w:color w:val="000000"/>
                <w:sz w:val="22"/>
                <w:szCs w:val="22"/>
              </w:rPr>
              <w:t>53 585,0</w:t>
            </w:r>
          </w:p>
        </w:tc>
        <w:tc>
          <w:tcPr>
            <w:tcW w:w="1382" w:type="dxa"/>
            <w:tcBorders>
              <w:top w:val="nil"/>
              <w:left w:val="nil"/>
              <w:bottom w:val="single" w:sz="8" w:space="0" w:color="auto"/>
              <w:right w:val="single" w:sz="8" w:space="0" w:color="auto"/>
            </w:tcBorders>
            <w:shd w:val="clear" w:color="auto" w:fill="auto"/>
            <w:noWrap/>
            <w:vAlign w:val="center"/>
          </w:tcPr>
          <w:p w14:paraId="0D52A8D0" w14:textId="7FF48BDC" w:rsidR="005F49C3" w:rsidRPr="00B74497" w:rsidRDefault="005F49C3" w:rsidP="005F49C3">
            <w:pPr>
              <w:suppressAutoHyphens w:val="0"/>
              <w:jc w:val="right"/>
              <w:rPr>
                <w:rFonts w:ascii="Arial" w:hAnsi="Arial" w:cs="Arial"/>
                <w:sz w:val="20"/>
                <w:szCs w:val="20"/>
                <w:lang w:eastAsia="ru-RU"/>
              </w:rPr>
            </w:pPr>
            <w:r w:rsidRPr="00B74497">
              <w:rPr>
                <w:rFonts w:ascii="Arial" w:hAnsi="Arial" w:cs="Arial"/>
                <w:color w:val="000000"/>
                <w:sz w:val="20"/>
                <w:szCs w:val="20"/>
              </w:rPr>
              <w:t>54 479,1</w:t>
            </w:r>
          </w:p>
        </w:tc>
        <w:tc>
          <w:tcPr>
            <w:tcW w:w="1145" w:type="dxa"/>
            <w:tcBorders>
              <w:top w:val="nil"/>
              <w:left w:val="nil"/>
              <w:bottom w:val="single" w:sz="8" w:space="0" w:color="auto"/>
              <w:right w:val="single" w:sz="8" w:space="0" w:color="auto"/>
            </w:tcBorders>
            <w:shd w:val="clear" w:color="000000" w:fill="FFFFFF"/>
            <w:vAlign w:val="center"/>
          </w:tcPr>
          <w:p w14:paraId="3722EBC2" w14:textId="02E48795" w:rsidR="005F49C3" w:rsidRPr="00B74497" w:rsidRDefault="005F49C3" w:rsidP="005F49C3">
            <w:pPr>
              <w:suppressAutoHyphens w:val="0"/>
              <w:jc w:val="center"/>
              <w:rPr>
                <w:sz w:val="22"/>
                <w:szCs w:val="22"/>
                <w:lang w:eastAsia="ru-RU"/>
              </w:rPr>
            </w:pPr>
            <w:r w:rsidRPr="00B74497">
              <w:rPr>
                <w:b/>
                <w:bCs/>
                <w:color w:val="000000"/>
                <w:sz w:val="22"/>
                <w:szCs w:val="22"/>
              </w:rPr>
              <w:t>101,7</w:t>
            </w:r>
          </w:p>
        </w:tc>
        <w:tc>
          <w:tcPr>
            <w:tcW w:w="1347" w:type="dxa"/>
            <w:tcBorders>
              <w:top w:val="nil"/>
              <w:left w:val="nil"/>
              <w:bottom w:val="single" w:sz="8" w:space="0" w:color="auto"/>
              <w:right w:val="single" w:sz="8" w:space="0" w:color="auto"/>
            </w:tcBorders>
            <w:shd w:val="clear" w:color="auto" w:fill="auto"/>
            <w:vAlign w:val="center"/>
          </w:tcPr>
          <w:p w14:paraId="51BB5428" w14:textId="5F8ABB49" w:rsidR="005F49C3" w:rsidRPr="00B74497" w:rsidRDefault="005F49C3" w:rsidP="005F49C3">
            <w:pPr>
              <w:suppressAutoHyphens w:val="0"/>
              <w:jc w:val="center"/>
              <w:rPr>
                <w:sz w:val="22"/>
                <w:szCs w:val="22"/>
                <w:lang w:eastAsia="ru-RU"/>
              </w:rPr>
            </w:pPr>
            <w:r w:rsidRPr="00B74497">
              <w:rPr>
                <w:b/>
                <w:bCs/>
                <w:color w:val="000000"/>
                <w:sz w:val="22"/>
                <w:szCs w:val="22"/>
              </w:rPr>
              <w:t>894,10</w:t>
            </w:r>
          </w:p>
        </w:tc>
        <w:tc>
          <w:tcPr>
            <w:tcW w:w="1025" w:type="dxa"/>
            <w:tcBorders>
              <w:top w:val="nil"/>
              <w:left w:val="nil"/>
              <w:bottom w:val="single" w:sz="8" w:space="0" w:color="auto"/>
              <w:right w:val="single" w:sz="8" w:space="0" w:color="auto"/>
            </w:tcBorders>
            <w:shd w:val="clear" w:color="auto" w:fill="auto"/>
            <w:vAlign w:val="center"/>
          </w:tcPr>
          <w:p w14:paraId="1A9864D7" w14:textId="6FAB509C" w:rsidR="005F49C3" w:rsidRPr="00B74497" w:rsidRDefault="005F49C3" w:rsidP="005F49C3">
            <w:pPr>
              <w:suppressAutoHyphens w:val="0"/>
              <w:jc w:val="center"/>
              <w:rPr>
                <w:sz w:val="22"/>
                <w:szCs w:val="22"/>
                <w:lang w:eastAsia="ru-RU"/>
              </w:rPr>
            </w:pPr>
            <w:r w:rsidRPr="00B74497">
              <w:rPr>
                <w:b/>
                <w:bCs/>
                <w:color w:val="000000"/>
                <w:sz w:val="22"/>
                <w:szCs w:val="22"/>
              </w:rPr>
              <w:t>99,5</w:t>
            </w:r>
          </w:p>
        </w:tc>
      </w:tr>
      <w:tr w:rsidR="005F49C3" w:rsidRPr="00B74497" w14:paraId="73E1A47E" w14:textId="77777777" w:rsidTr="00FD1750">
        <w:trPr>
          <w:trHeight w:val="787"/>
          <w:jc w:val="center"/>
        </w:trPr>
        <w:tc>
          <w:tcPr>
            <w:tcW w:w="491" w:type="dxa"/>
            <w:tcBorders>
              <w:top w:val="nil"/>
              <w:left w:val="single" w:sz="8" w:space="0" w:color="auto"/>
              <w:bottom w:val="single" w:sz="8" w:space="0" w:color="auto"/>
              <w:right w:val="single" w:sz="8" w:space="0" w:color="auto"/>
            </w:tcBorders>
            <w:shd w:val="clear" w:color="auto" w:fill="auto"/>
            <w:vAlign w:val="center"/>
            <w:hideMark/>
          </w:tcPr>
          <w:p w14:paraId="269CF41C"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3</w:t>
            </w:r>
          </w:p>
        </w:tc>
        <w:tc>
          <w:tcPr>
            <w:tcW w:w="1590" w:type="dxa"/>
            <w:tcBorders>
              <w:top w:val="nil"/>
              <w:left w:val="nil"/>
              <w:bottom w:val="single" w:sz="8" w:space="0" w:color="auto"/>
              <w:right w:val="single" w:sz="8" w:space="0" w:color="auto"/>
            </w:tcBorders>
            <w:shd w:val="clear" w:color="auto" w:fill="auto"/>
            <w:vAlign w:val="center"/>
            <w:hideMark/>
          </w:tcPr>
          <w:p w14:paraId="6E4DA85E" w14:textId="40AAD06B" w:rsidR="005F49C3" w:rsidRPr="00B74497" w:rsidRDefault="005F49C3" w:rsidP="005F49C3">
            <w:pPr>
              <w:suppressAutoHyphens w:val="0"/>
              <w:rPr>
                <w:b/>
                <w:bCs/>
                <w:sz w:val="22"/>
                <w:szCs w:val="22"/>
                <w:lang w:eastAsia="ru-RU"/>
              </w:rPr>
            </w:pPr>
            <w:r w:rsidRPr="00B74497">
              <w:rPr>
                <w:b/>
                <w:bCs/>
                <w:sz w:val="22"/>
                <w:szCs w:val="22"/>
                <w:lang w:eastAsia="ru-RU"/>
              </w:rPr>
              <w:t xml:space="preserve">Поступление от продажи </w:t>
            </w:r>
            <w:proofErr w:type="spellStart"/>
            <w:r w:rsidRPr="00B74497">
              <w:rPr>
                <w:b/>
                <w:bCs/>
                <w:sz w:val="22"/>
                <w:szCs w:val="22"/>
                <w:lang w:eastAsia="ru-RU"/>
              </w:rPr>
              <w:t>фин.активов</w:t>
            </w:r>
            <w:proofErr w:type="spellEnd"/>
          </w:p>
        </w:tc>
        <w:tc>
          <w:tcPr>
            <w:tcW w:w="1382" w:type="dxa"/>
            <w:tcBorders>
              <w:top w:val="nil"/>
              <w:left w:val="nil"/>
              <w:bottom w:val="single" w:sz="8" w:space="0" w:color="auto"/>
              <w:right w:val="single" w:sz="8" w:space="0" w:color="auto"/>
            </w:tcBorders>
            <w:shd w:val="clear" w:color="auto" w:fill="auto"/>
            <w:hideMark/>
          </w:tcPr>
          <w:p w14:paraId="344101F4" w14:textId="3175FF87"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0,0</w:t>
            </w:r>
          </w:p>
        </w:tc>
        <w:tc>
          <w:tcPr>
            <w:tcW w:w="1409" w:type="dxa"/>
            <w:tcBorders>
              <w:top w:val="nil"/>
              <w:left w:val="nil"/>
              <w:bottom w:val="single" w:sz="8" w:space="0" w:color="auto"/>
              <w:right w:val="single" w:sz="8" w:space="0" w:color="auto"/>
            </w:tcBorders>
            <w:shd w:val="clear" w:color="auto" w:fill="auto"/>
            <w:vAlign w:val="center"/>
          </w:tcPr>
          <w:p w14:paraId="3CF4C562" w14:textId="31DE79A9" w:rsidR="005F49C3" w:rsidRPr="00B74497" w:rsidRDefault="005F49C3" w:rsidP="005F49C3">
            <w:pPr>
              <w:suppressAutoHyphens w:val="0"/>
              <w:jc w:val="center"/>
              <w:rPr>
                <w:sz w:val="22"/>
                <w:szCs w:val="22"/>
                <w:lang w:eastAsia="ru-RU"/>
              </w:rPr>
            </w:pPr>
            <w:r w:rsidRPr="00B74497">
              <w:rPr>
                <w:color w:val="000000"/>
                <w:sz w:val="22"/>
                <w:szCs w:val="22"/>
              </w:rPr>
              <w:t>0,0</w:t>
            </w:r>
          </w:p>
        </w:tc>
        <w:tc>
          <w:tcPr>
            <w:tcW w:w="1382" w:type="dxa"/>
            <w:tcBorders>
              <w:top w:val="nil"/>
              <w:left w:val="nil"/>
              <w:bottom w:val="single" w:sz="8" w:space="0" w:color="auto"/>
              <w:right w:val="single" w:sz="8" w:space="0" w:color="auto"/>
            </w:tcBorders>
            <w:shd w:val="clear" w:color="auto" w:fill="auto"/>
            <w:noWrap/>
            <w:vAlign w:val="center"/>
          </w:tcPr>
          <w:p w14:paraId="15450EFB" w14:textId="51AF7D71" w:rsidR="005F49C3" w:rsidRPr="00B74497" w:rsidRDefault="005F49C3" w:rsidP="005F49C3">
            <w:pPr>
              <w:suppressAutoHyphens w:val="0"/>
              <w:jc w:val="center"/>
              <w:rPr>
                <w:rFonts w:ascii="Arial" w:hAnsi="Arial" w:cs="Arial"/>
                <w:sz w:val="20"/>
                <w:szCs w:val="20"/>
                <w:lang w:eastAsia="ru-RU"/>
              </w:rPr>
            </w:pPr>
            <w:r w:rsidRPr="00B74497">
              <w:rPr>
                <w:rFonts w:ascii="Arial" w:hAnsi="Arial" w:cs="Arial"/>
                <w:color w:val="000000"/>
                <w:sz w:val="20"/>
                <w:szCs w:val="20"/>
              </w:rPr>
              <w:t>0,0</w:t>
            </w:r>
          </w:p>
        </w:tc>
        <w:tc>
          <w:tcPr>
            <w:tcW w:w="1145" w:type="dxa"/>
            <w:tcBorders>
              <w:top w:val="nil"/>
              <w:left w:val="nil"/>
              <w:bottom w:val="single" w:sz="8" w:space="0" w:color="auto"/>
              <w:right w:val="single" w:sz="8" w:space="0" w:color="auto"/>
            </w:tcBorders>
            <w:shd w:val="clear" w:color="000000" w:fill="FFFFFF"/>
            <w:vAlign w:val="center"/>
          </w:tcPr>
          <w:p w14:paraId="155C6683" w14:textId="55BFE9A1" w:rsidR="005F49C3" w:rsidRPr="00B74497" w:rsidRDefault="005F49C3" w:rsidP="005F49C3">
            <w:pPr>
              <w:suppressAutoHyphens w:val="0"/>
              <w:jc w:val="center"/>
              <w:rPr>
                <w:sz w:val="22"/>
                <w:szCs w:val="22"/>
                <w:lang w:eastAsia="ru-RU"/>
              </w:rPr>
            </w:pPr>
            <w:r w:rsidRPr="00B74497">
              <w:rPr>
                <w:b/>
                <w:bCs/>
                <w:color w:val="000000"/>
                <w:sz w:val="22"/>
                <w:szCs w:val="22"/>
              </w:rPr>
              <w:t>Х</w:t>
            </w:r>
          </w:p>
        </w:tc>
        <w:tc>
          <w:tcPr>
            <w:tcW w:w="1347" w:type="dxa"/>
            <w:tcBorders>
              <w:top w:val="nil"/>
              <w:left w:val="nil"/>
              <w:bottom w:val="single" w:sz="8" w:space="0" w:color="auto"/>
              <w:right w:val="single" w:sz="8" w:space="0" w:color="auto"/>
            </w:tcBorders>
            <w:shd w:val="clear" w:color="auto" w:fill="auto"/>
            <w:vAlign w:val="center"/>
          </w:tcPr>
          <w:p w14:paraId="14D57354" w14:textId="4EE404DA" w:rsidR="005F49C3" w:rsidRPr="00B74497" w:rsidRDefault="005F49C3" w:rsidP="005F49C3">
            <w:pPr>
              <w:suppressAutoHyphens w:val="0"/>
              <w:jc w:val="center"/>
              <w:rPr>
                <w:sz w:val="22"/>
                <w:szCs w:val="22"/>
                <w:lang w:eastAsia="ru-RU"/>
              </w:rPr>
            </w:pPr>
            <w:r w:rsidRPr="00B74497">
              <w:rPr>
                <w:b/>
                <w:bCs/>
                <w:color w:val="000000"/>
                <w:sz w:val="22"/>
                <w:szCs w:val="22"/>
              </w:rPr>
              <w:t>Х</w:t>
            </w:r>
          </w:p>
        </w:tc>
        <w:tc>
          <w:tcPr>
            <w:tcW w:w="1025" w:type="dxa"/>
            <w:tcBorders>
              <w:top w:val="nil"/>
              <w:left w:val="nil"/>
              <w:bottom w:val="single" w:sz="8" w:space="0" w:color="auto"/>
              <w:right w:val="single" w:sz="8" w:space="0" w:color="auto"/>
            </w:tcBorders>
            <w:shd w:val="clear" w:color="auto" w:fill="auto"/>
            <w:vAlign w:val="center"/>
          </w:tcPr>
          <w:p w14:paraId="5BB618C8" w14:textId="7EBB522C" w:rsidR="005F49C3" w:rsidRPr="00B74497" w:rsidRDefault="005F49C3" w:rsidP="005F49C3">
            <w:pPr>
              <w:suppressAutoHyphens w:val="0"/>
              <w:jc w:val="center"/>
              <w:rPr>
                <w:sz w:val="22"/>
                <w:szCs w:val="22"/>
                <w:lang w:eastAsia="ru-RU"/>
              </w:rPr>
            </w:pPr>
            <w:r w:rsidRPr="00B74497">
              <w:rPr>
                <w:b/>
                <w:bCs/>
                <w:color w:val="000000"/>
                <w:sz w:val="22"/>
                <w:szCs w:val="22"/>
              </w:rPr>
              <w:t>Х</w:t>
            </w:r>
          </w:p>
        </w:tc>
      </w:tr>
      <w:tr w:rsidR="005F49C3" w:rsidRPr="00B74497" w14:paraId="2D2D3294" w14:textId="77777777" w:rsidTr="00FD1750">
        <w:trPr>
          <w:trHeight w:val="415"/>
          <w:jc w:val="center"/>
        </w:trPr>
        <w:tc>
          <w:tcPr>
            <w:tcW w:w="491" w:type="dxa"/>
            <w:tcBorders>
              <w:top w:val="nil"/>
              <w:left w:val="single" w:sz="8" w:space="0" w:color="auto"/>
              <w:bottom w:val="single" w:sz="8" w:space="0" w:color="auto"/>
              <w:right w:val="single" w:sz="8" w:space="0" w:color="auto"/>
            </w:tcBorders>
            <w:shd w:val="clear" w:color="auto" w:fill="auto"/>
            <w:vAlign w:val="center"/>
            <w:hideMark/>
          </w:tcPr>
          <w:p w14:paraId="32706EEF"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lastRenderedPageBreak/>
              <w:t>4</w:t>
            </w:r>
          </w:p>
        </w:tc>
        <w:tc>
          <w:tcPr>
            <w:tcW w:w="1590" w:type="dxa"/>
            <w:tcBorders>
              <w:top w:val="nil"/>
              <w:left w:val="nil"/>
              <w:bottom w:val="single" w:sz="8" w:space="0" w:color="auto"/>
              <w:right w:val="single" w:sz="8" w:space="0" w:color="auto"/>
            </w:tcBorders>
            <w:shd w:val="clear" w:color="auto" w:fill="auto"/>
            <w:vAlign w:val="center"/>
            <w:hideMark/>
          </w:tcPr>
          <w:p w14:paraId="1E5C95BA" w14:textId="77777777" w:rsidR="005F49C3" w:rsidRPr="00B74497" w:rsidRDefault="005F49C3" w:rsidP="005F49C3">
            <w:pPr>
              <w:suppressAutoHyphens w:val="0"/>
              <w:rPr>
                <w:b/>
                <w:bCs/>
                <w:sz w:val="22"/>
                <w:szCs w:val="22"/>
                <w:lang w:eastAsia="ru-RU"/>
              </w:rPr>
            </w:pPr>
            <w:r w:rsidRPr="00B74497">
              <w:rPr>
                <w:b/>
                <w:bCs/>
                <w:sz w:val="22"/>
                <w:szCs w:val="22"/>
                <w:lang w:eastAsia="ru-RU"/>
              </w:rPr>
              <w:t>Поступления займов</w:t>
            </w:r>
          </w:p>
        </w:tc>
        <w:tc>
          <w:tcPr>
            <w:tcW w:w="1382" w:type="dxa"/>
            <w:tcBorders>
              <w:top w:val="nil"/>
              <w:left w:val="nil"/>
              <w:bottom w:val="single" w:sz="8" w:space="0" w:color="auto"/>
              <w:right w:val="single" w:sz="8" w:space="0" w:color="auto"/>
            </w:tcBorders>
            <w:shd w:val="clear" w:color="auto" w:fill="auto"/>
          </w:tcPr>
          <w:p w14:paraId="60E8BE4F" w14:textId="10A32053" w:rsidR="005F49C3" w:rsidRPr="00B74497" w:rsidRDefault="005F49C3" w:rsidP="005F49C3">
            <w:pPr>
              <w:suppressAutoHyphens w:val="0"/>
              <w:jc w:val="center"/>
              <w:rPr>
                <w:sz w:val="22"/>
                <w:szCs w:val="22"/>
                <w:lang w:eastAsia="ru-RU"/>
              </w:rPr>
            </w:pPr>
            <w:r w:rsidRPr="00B74497">
              <w:rPr>
                <w:rFonts w:ascii="Arial" w:hAnsi="Arial" w:cs="Arial"/>
                <w:sz w:val="20"/>
                <w:szCs w:val="20"/>
                <w:lang w:eastAsia="ru-RU"/>
              </w:rPr>
              <w:t>220 001,0</w:t>
            </w:r>
          </w:p>
        </w:tc>
        <w:tc>
          <w:tcPr>
            <w:tcW w:w="1409" w:type="dxa"/>
            <w:tcBorders>
              <w:top w:val="nil"/>
              <w:left w:val="nil"/>
              <w:bottom w:val="single" w:sz="8" w:space="0" w:color="auto"/>
              <w:right w:val="single" w:sz="8" w:space="0" w:color="auto"/>
            </w:tcBorders>
            <w:shd w:val="clear" w:color="auto" w:fill="auto"/>
            <w:vAlign w:val="center"/>
          </w:tcPr>
          <w:p w14:paraId="5BD9D050" w14:textId="5525F42F" w:rsidR="005F49C3" w:rsidRPr="00B74497" w:rsidRDefault="005F49C3" w:rsidP="005F49C3">
            <w:pPr>
              <w:suppressAutoHyphens w:val="0"/>
              <w:jc w:val="center"/>
              <w:rPr>
                <w:sz w:val="22"/>
                <w:szCs w:val="22"/>
                <w:lang w:eastAsia="ru-RU"/>
              </w:rPr>
            </w:pPr>
            <w:r w:rsidRPr="00B74497">
              <w:rPr>
                <w:color w:val="000000"/>
                <w:sz w:val="22"/>
                <w:szCs w:val="22"/>
              </w:rPr>
              <w:t>53 141,0</w:t>
            </w:r>
          </w:p>
        </w:tc>
        <w:tc>
          <w:tcPr>
            <w:tcW w:w="1382" w:type="dxa"/>
            <w:tcBorders>
              <w:top w:val="nil"/>
              <w:left w:val="nil"/>
              <w:bottom w:val="single" w:sz="8" w:space="0" w:color="auto"/>
              <w:right w:val="single" w:sz="8" w:space="0" w:color="auto"/>
            </w:tcBorders>
            <w:shd w:val="clear" w:color="auto" w:fill="auto"/>
            <w:noWrap/>
            <w:vAlign w:val="center"/>
          </w:tcPr>
          <w:p w14:paraId="4E197151" w14:textId="54852466" w:rsidR="005F49C3" w:rsidRPr="00B74497" w:rsidRDefault="005F49C3" w:rsidP="005F49C3">
            <w:pPr>
              <w:suppressAutoHyphens w:val="0"/>
              <w:jc w:val="right"/>
              <w:rPr>
                <w:rFonts w:ascii="Arial" w:hAnsi="Arial" w:cs="Arial"/>
                <w:sz w:val="20"/>
                <w:szCs w:val="20"/>
                <w:lang w:eastAsia="ru-RU"/>
              </w:rPr>
            </w:pPr>
            <w:r w:rsidRPr="00B74497">
              <w:rPr>
                <w:rFonts w:ascii="Arial" w:hAnsi="Arial" w:cs="Arial"/>
                <w:color w:val="000000"/>
                <w:sz w:val="20"/>
                <w:szCs w:val="20"/>
              </w:rPr>
              <w:t>53 141,0</w:t>
            </w:r>
          </w:p>
        </w:tc>
        <w:tc>
          <w:tcPr>
            <w:tcW w:w="1145" w:type="dxa"/>
            <w:tcBorders>
              <w:top w:val="nil"/>
              <w:left w:val="nil"/>
              <w:bottom w:val="single" w:sz="8" w:space="0" w:color="auto"/>
              <w:right w:val="single" w:sz="8" w:space="0" w:color="auto"/>
            </w:tcBorders>
            <w:shd w:val="clear" w:color="000000" w:fill="FFFFFF"/>
            <w:vAlign w:val="center"/>
          </w:tcPr>
          <w:p w14:paraId="411D0B9D" w14:textId="26AA7431" w:rsidR="005F49C3" w:rsidRPr="00B74497" w:rsidRDefault="005F49C3" w:rsidP="005F49C3">
            <w:pPr>
              <w:suppressAutoHyphens w:val="0"/>
              <w:jc w:val="center"/>
              <w:rPr>
                <w:sz w:val="22"/>
                <w:szCs w:val="22"/>
                <w:lang w:eastAsia="ru-RU"/>
              </w:rPr>
            </w:pPr>
            <w:r w:rsidRPr="00B74497">
              <w:rPr>
                <w:b/>
                <w:bCs/>
                <w:color w:val="000000"/>
                <w:sz w:val="22"/>
                <w:szCs w:val="22"/>
              </w:rPr>
              <w:t>100,0</w:t>
            </w:r>
          </w:p>
        </w:tc>
        <w:tc>
          <w:tcPr>
            <w:tcW w:w="1347" w:type="dxa"/>
            <w:tcBorders>
              <w:top w:val="nil"/>
              <w:left w:val="nil"/>
              <w:bottom w:val="single" w:sz="8" w:space="0" w:color="auto"/>
              <w:right w:val="single" w:sz="8" w:space="0" w:color="auto"/>
            </w:tcBorders>
            <w:shd w:val="clear" w:color="auto" w:fill="auto"/>
            <w:vAlign w:val="center"/>
          </w:tcPr>
          <w:p w14:paraId="1253620D" w14:textId="2D20E9F2" w:rsidR="005F49C3" w:rsidRPr="00B74497" w:rsidRDefault="005F49C3" w:rsidP="005F49C3">
            <w:pPr>
              <w:suppressAutoHyphens w:val="0"/>
              <w:jc w:val="center"/>
              <w:rPr>
                <w:sz w:val="22"/>
                <w:szCs w:val="22"/>
                <w:lang w:eastAsia="ru-RU"/>
              </w:rPr>
            </w:pPr>
            <w:r w:rsidRPr="00B74497">
              <w:rPr>
                <w:b/>
                <w:bCs/>
                <w:color w:val="000000"/>
                <w:sz w:val="22"/>
                <w:szCs w:val="22"/>
              </w:rPr>
              <w:t>0,00</w:t>
            </w:r>
          </w:p>
        </w:tc>
        <w:tc>
          <w:tcPr>
            <w:tcW w:w="1025" w:type="dxa"/>
            <w:tcBorders>
              <w:top w:val="nil"/>
              <w:left w:val="nil"/>
              <w:bottom w:val="single" w:sz="8" w:space="0" w:color="auto"/>
              <w:right w:val="single" w:sz="8" w:space="0" w:color="auto"/>
            </w:tcBorders>
            <w:shd w:val="clear" w:color="auto" w:fill="auto"/>
            <w:vAlign w:val="center"/>
          </w:tcPr>
          <w:p w14:paraId="23E5424C" w14:textId="561A4F94" w:rsidR="005F49C3" w:rsidRPr="00B74497" w:rsidRDefault="005F49C3" w:rsidP="005F49C3">
            <w:pPr>
              <w:suppressAutoHyphens w:val="0"/>
              <w:jc w:val="center"/>
              <w:rPr>
                <w:sz w:val="22"/>
                <w:szCs w:val="22"/>
                <w:lang w:eastAsia="ru-RU"/>
              </w:rPr>
            </w:pPr>
            <w:r w:rsidRPr="00B74497">
              <w:rPr>
                <w:b/>
                <w:bCs/>
                <w:color w:val="000000"/>
                <w:sz w:val="22"/>
                <w:szCs w:val="22"/>
              </w:rPr>
              <w:t>24,2</w:t>
            </w:r>
          </w:p>
        </w:tc>
      </w:tr>
      <w:tr w:rsidR="005F49C3" w:rsidRPr="00B74497" w14:paraId="11CD1522" w14:textId="77777777" w:rsidTr="00FD1750">
        <w:trPr>
          <w:trHeight w:val="315"/>
          <w:jc w:val="center"/>
        </w:trPr>
        <w:tc>
          <w:tcPr>
            <w:tcW w:w="491" w:type="dxa"/>
            <w:tcBorders>
              <w:top w:val="nil"/>
              <w:left w:val="single" w:sz="8" w:space="0" w:color="auto"/>
              <w:bottom w:val="single" w:sz="8" w:space="0" w:color="auto"/>
              <w:right w:val="single" w:sz="8" w:space="0" w:color="auto"/>
            </w:tcBorders>
            <w:shd w:val="clear" w:color="000000" w:fill="F2F2F2"/>
            <w:vAlign w:val="center"/>
            <w:hideMark/>
          </w:tcPr>
          <w:p w14:paraId="39FA30DB"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II</w:t>
            </w:r>
          </w:p>
        </w:tc>
        <w:tc>
          <w:tcPr>
            <w:tcW w:w="1590" w:type="dxa"/>
            <w:tcBorders>
              <w:top w:val="nil"/>
              <w:left w:val="nil"/>
              <w:bottom w:val="single" w:sz="8" w:space="0" w:color="auto"/>
              <w:right w:val="single" w:sz="8" w:space="0" w:color="auto"/>
            </w:tcBorders>
            <w:shd w:val="clear" w:color="000000" w:fill="F2F2F2"/>
            <w:vAlign w:val="center"/>
            <w:hideMark/>
          </w:tcPr>
          <w:p w14:paraId="4E311A46"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Расходы</w:t>
            </w:r>
          </w:p>
        </w:tc>
        <w:tc>
          <w:tcPr>
            <w:tcW w:w="1382" w:type="dxa"/>
            <w:tcBorders>
              <w:top w:val="nil"/>
              <w:left w:val="nil"/>
              <w:bottom w:val="single" w:sz="8" w:space="0" w:color="auto"/>
              <w:right w:val="single" w:sz="8" w:space="0" w:color="auto"/>
            </w:tcBorders>
            <w:shd w:val="clear" w:color="000000" w:fill="F2F2F2"/>
            <w:vAlign w:val="center"/>
          </w:tcPr>
          <w:p w14:paraId="4CC9CBAA" w14:textId="5D1BC2CD" w:rsidR="005F49C3" w:rsidRPr="00B74497" w:rsidRDefault="005F49C3" w:rsidP="005F49C3">
            <w:pPr>
              <w:suppressAutoHyphens w:val="0"/>
              <w:jc w:val="center"/>
              <w:rPr>
                <w:bCs/>
                <w:sz w:val="22"/>
                <w:szCs w:val="22"/>
                <w:lang w:eastAsia="ru-RU"/>
              </w:rPr>
            </w:pPr>
            <w:r w:rsidRPr="00B74497">
              <w:rPr>
                <w:rFonts w:ascii="Arial" w:hAnsi="Arial" w:cs="Arial"/>
                <w:sz w:val="20"/>
                <w:szCs w:val="20"/>
                <w:lang w:eastAsia="ru-RU"/>
              </w:rPr>
              <w:t>6 289 739,4</w:t>
            </w:r>
          </w:p>
        </w:tc>
        <w:tc>
          <w:tcPr>
            <w:tcW w:w="1409" w:type="dxa"/>
            <w:tcBorders>
              <w:top w:val="nil"/>
              <w:left w:val="nil"/>
              <w:bottom w:val="single" w:sz="8" w:space="0" w:color="auto"/>
              <w:right w:val="single" w:sz="8" w:space="0" w:color="auto"/>
            </w:tcBorders>
            <w:shd w:val="clear" w:color="000000" w:fill="F2F2F2"/>
            <w:noWrap/>
            <w:vAlign w:val="center"/>
          </w:tcPr>
          <w:p w14:paraId="74972999" w14:textId="26382C10" w:rsidR="005F49C3" w:rsidRPr="00B74497" w:rsidRDefault="005F49C3" w:rsidP="005F49C3">
            <w:pPr>
              <w:suppressAutoHyphens w:val="0"/>
              <w:jc w:val="center"/>
              <w:rPr>
                <w:rFonts w:ascii="Arial" w:hAnsi="Arial" w:cs="Arial"/>
                <w:sz w:val="20"/>
                <w:szCs w:val="20"/>
                <w:lang w:eastAsia="ru-RU"/>
              </w:rPr>
            </w:pPr>
            <w:r w:rsidRPr="00B74497">
              <w:rPr>
                <w:color w:val="000000"/>
                <w:sz w:val="22"/>
                <w:szCs w:val="22"/>
              </w:rPr>
              <w:t>5 394 506,6</w:t>
            </w:r>
          </w:p>
        </w:tc>
        <w:tc>
          <w:tcPr>
            <w:tcW w:w="1382" w:type="dxa"/>
            <w:tcBorders>
              <w:top w:val="nil"/>
              <w:left w:val="nil"/>
              <w:bottom w:val="single" w:sz="8" w:space="0" w:color="auto"/>
              <w:right w:val="single" w:sz="8" w:space="0" w:color="auto"/>
            </w:tcBorders>
            <w:shd w:val="clear" w:color="000000" w:fill="F2F2F2"/>
            <w:noWrap/>
            <w:vAlign w:val="center"/>
          </w:tcPr>
          <w:p w14:paraId="6623C18D" w14:textId="7EE2E6E4" w:rsidR="005F49C3" w:rsidRPr="00B74497" w:rsidRDefault="005F49C3" w:rsidP="005F49C3">
            <w:pPr>
              <w:suppressAutoHyphens w:val="0"/>
              <w:jc w:val="center"/>
              <w:rPr>
                <w:rFonts w:ascii="Arial" w:hAnsi="Arial" w:cs="Arial"/>
                <w:sz w:val="20"/>
                <w:szCs w:val="20"/>
                <w:lang w:eastAsia="ru-RU"/>
              </w:rPr>
            </w:pPr>
            <w:r w:rsidRPr="00B74497">
              <w:rPr>
                <w:color w:val="000000"/>
                <w:sz w:val="22"/>
                <w:szCs w:val="22"/>
              </w:rPr>
              <w:t>5 285 179,5</w:t>
            </w:r>
          </w:p>
        </w:tc>
        <w:tc>
          <w:tcPr>
            <w:tcW w:w="1145" w:type="dxa"/>
            <w:tcBorders>
              <w:top w:val="nil"/>
              <w:left w:val="nil"/>
              <w:bottom w:val="single" w:sz="8" w:space="0" w:color="auto"/>
              <w:right w:val="single" w:sz="8" w:space="0" w:color="auto"/>
            </w:tcBorders>
            <w:shd w:val="clear" w:color="000000" w:fill="F2F2F2"/>
            <w:vAlign w:val="center"/>
          </w:tcPr>
          <w:p w14:paraId="04C51884" w14:textId="3AAC6C76" w:rsidR="005F49C3" w:rsidRPr="00B74497" w:rsidRDefault="005F49C3" w:rsidP="005F49C3">
            <w:pPr>
              <w:suppressAutoHyphens w:val="0"/>
              <w:jc w:val="center"/>
              <w:rPr>
                <w:bCs/>
                <w:sz w:val="22"/>
                <w:szCs w:val="22"/>
                <w:lang w:eastAsia="ru-RU"/>
              </w:rPr>
            </w:pPr>
            <w:r w:rsidRPr="00B74497">
              <w:rPr>
                <w:b/>
                <w:bCs/>
                <w:color w:val="000000"/>
                <w:sz w:val="22"/>
                <w:szCs w:val="22"/>
              </w:rPr>
              <w:t>98,0</w:t>
            </w:r>
          </w:p>
        </w:tc>
        <w:tc>
          <w:tcPr>
            <w:tcW w:w="1347" w:type="dxa"/>
            <w:tcBorders>
              <w:top w:val="nil"/>
              <w:left w:val="nil"/>
              <w:bottom w:val="single" w:sz="8" w:space="0" w:color="auto"/>
              <w:right w:val="single" w:sz="8" w:space="0" w:color="auto"/>
            </w:tcBorders>
            <w:shd w:val="clear" w:color="000000" w:fill="F2F2F2"/>
            <w:vAlign w:val="center"/>
          </w:tcPr>
          <w:p w14:paraId="184A2EB6" w14:textId="6FC57754" w:rsidR="005F49C3" w:rsidRPr="00B74497" w:rsidRDefault="005F49C3" w:rsidP="005F49C3">
            <w:pPr>
              <w:suppressAutoHyphens w:val="0"/>
              <w:jc w:val="center"/>
              <w:rPr>
                <w:bCs/>
                <w:sz w:val="22"/>
                <w:szCs w:val="22"/>
                <w:lang w:eastAsia="ru-RU"/>
              </w:rPr>
            </w:pPr>
            <w:r w:rsidRPr="00B74497">
              <w:rPr>
                <w:b/>
                <w:bCs/>
                <w:color w:val="000000"/>
                <w:sz w:val="22"/>
                <w:szCs w:val="22"/>
              </w:rPr>
              <w:t>-109 327,10</w:t>
            </w:r>
          </w:p>
        </w:tc>
        <w:tc>
          <w:tcPr>
            <w:tcW w:w="1025" w:type="dxa"/>
            <w:tcBorders>
              <w:top w:val="nil"/>
              <w:left w:val="nil"/>
              <w:bottom w:val="single" w:sz="8" w:space="0" w:color="auto"/>
              <w:right w:val="single" w:sz="8" w:space="0" w:color="auto"/>
            </w:tcBorders>
            <w:shd w:val="clear" w:color="000000" w:fill="F2F2F2"/>
            <w:vAlign w:val="center"/>
          </w:tcPr>
          <w:p w14:paraId="70EEBCC7" w14:textId="0F78A164" w:rsidR="005F49C3" w:rsidRPr="00B74497" w:rsidRDefault="005F49C3" w:rsidP="005F49C3">
            <w:pPr>
              <w:suppressAutoHyphens w:val="0"/>
              <w:jc w:val="center"/>
              <w:rPr>
                <w:sz w:val="22"/>
                <w:szCs w:val="22"/>
                <w:lang w:eastAsia="ru-RU"/>
              </w:rPr>
            </w:pPr>
            <w:r w:rsidRPr="00B74497">
              <w:rPr>
                <w:b/>
                <w:bCs/>
                <w:color w:val="000000"/>
                <w:sz w:val="22"/>
                <w:szCs w:val="22"/>
              </w:rPr>
              <w:t>84,0</w:t>
            </w:r>
          </w:p>
        </w:tc>
      </w:tr>
      <w:tr w:rsidR="005F49C3" w:rsidRPr="00B74497" w14:paraId="50C9E510" w14:textId="77777777" w:rsidTr="00FD1750">
        <w:trPr>
          <w:trHeight w:val="315"/>
          <w:jc w:val="center"/>
        </w:trPr>
        <w:tc>
          <w:tcPr>
            <w:tcW w:w="491" w:type="dxa"/>
            <w:tcBorders>
              <w:top w:val="nil"/>
              <w:left w:val="single" w:sz="8" w:space="0" w:color="auto"/>
              <w:bottom w:val="single" w:sz="8" w:space="0" w:color="auto"/>
              <w:right w:val="single" w:sz="8" w:space="0" w:color="auto"/>
            </w:tcBorders>
            <w:shd w:val="clear" w:color="auto" w:fill="auto"/>
            <w:vAlign w:val="center"/>
            <w:hideMark/>
          </w:tcPr>
          <w:p w14:paraId="03B07021"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1.</w:t>
            </w:r>
          </w:p>
        </w:tc>
        <w:tc>
          <w:tcPr>
            <w:tcW w:w="1590" w:type="dxa"/>
            <w:tcBorders>
              <w:top w:val="nil"/>
              <w:left w:val="nil"/>
              <w:bottom w:val="single" w:sz="8" w:space="0" w:color="auto"/>
              <w:right w:val="single" w:sz="8" w:space="0" w:color="auto"/>
            </w:tcBorders>
            <w:shd w:val="clear" w:color="auto" w:fill="auto"/>
            <w:vAlign w:val="center"/>
            <w:hideMark/>
          </w:tcPr>
          <w:p w14:paraId="22CA4D00" w14:textId="77777777" w:rsidR="005F49C3" w:rsidRPr="00B74497" w:rsidRDefault="005F49C3" w:rsidP="005F49C3">
            <w:pPr>
              <w:suppressAutoHyphens w:val="0"/>
              <w:rPr>
                <w:b/>
                <w:bCs/>
                <w:sz w:val="22"/>
                <w:szCs w:val="22"/>
                <w:lang w:eastAsia="ru-RU"/>
              </w:rPr>
            </w:pPr>
            <w:r w:rsidRPr="00B74497">
              <w:rPr>
                <w:b/>
                <w:bCs/>
                <w:sz w:val="22"/>
                <w:szCs w:val="22"/>
                <w:lang w:eastAsia="ru-RU"/>
              </w:rPr>
              <w:t>Затраты</w:t>
            </w:r>
          </w:p>
        </w:tc>
        <w:tc>
          <w:tcPr>
            <w:tcW w:w="1382" w:type="dxa"/>
            <w:tcBorders>
              <w:top w:val="nil"/>
              <w:left w:val="nil"/>
              <w:bottom w:val="single" w:sz="8" w:space="0" w:color="auto"/>
              <w:right w:val="single" w:sz="8" w:space="0" w:color="auto"/>
            </w:tcBorders>
            <w:shd w:val="clear" w:color="000000" w:fill="FFFFFF"/>
            <w:vAlign w:val="center"/>
          </w:tcPr>
          <w:p w14:paraId="45F8B684" w14:textId="0D0D2A96" w:rsidR="005F49C3" w:rsidRPr="00B74497" w:rsidRDefault="005F49C3" w:rsidP="005F49C3">
            <w:pPr>
              <w:suppressAutoHyphens w:val="0"/>
              <w:rPr>
                <w:sz w:val="22"/>
                <w:szCs w:val="22"/>
                <w:lang w:eastAsia="ru-RU"/>
              </w:rPr>
            </w:pPr>
            <w:r w:rsidRPr="00B74497">
              <w:rPr>
                <w:sz w:val="22"/>
                <w:szCs w:val="22"/>
                <w:lang w:eastAsia="ru-RU"/>
              </w:rPr>
              <w:t>6 180 311,4</w:t>
            </w:r>
          </w:p>
        </w:tc>
        <w:tc>
          <w:tcPr>
            <w:tcW w:w="1409" w:type="dxa"/>
            <w:tcBorders>
              <w:top w:val="nil"/>
              <w:left w:val="nil"/>
              <w:bottom w:val="single" w:sz="8" w:space="0" w:color="auto"/>
              <w:right w:val="single" w:sz="8" w:space="0" w:color="auto"/>
            </w:tcBorders>
            <w:shd w:val="clear" w:color="000000" w:fill="FFFFFF"/>
            <w:vAlign w:val="center"/>
          </w:tcPr>
          <w:p w14:paraId="717EC4A9" w14:textId="63B94D27" w:rsidR="005F49C3" w:rsidRPr="00B74497" w:rsidRDefault="005F49C3" w:rsidP="005F49C3">
            <w:pPr>
              <w:suppressAutoHyphens w:val="0"/>
              <w:rPr>
                <w:sz w:val="22"/>
                <w:szCs w:val="22"/>
                <w:lang w:eastAsia="ru-RU"/>
              </w:rPr>
            </w:pPr>
            <w:r w:rsidRPr="00B74497">
              <w:rPr>
                <w:color w:val="000000"/>
                <w:sz w:val="22"/>
                <w:szCs w:val="22"/>
              </w:rPr>
              <w:t>5 282 413,1</w:t>
            </w:r>
          </w:p>
        </w:tc>
        <w:tc>
          <w:tcPr>
            <w:tcW w:w="1382" w:type="dxa"/>
            <w:tcBorders>
              <w:top w:val="nil"/>
              <w:left w:val="nil"/>
              <w:bottom w:val="single" w:sz="8" w:space="0" w:color="auto"/>
              <w:right w:val="single" w:sz="8" w:space="0" w:color="auto"/>
            </w:tcBorders>
            <w:shd w:val="clear" w:color="000000" w:fill="FFFFFF"/>
            <w:vAlign w:val="center"/>
          </w:tcPr>
          <w:p w14:paraId="274B7803" w14:textId="479F7A9C" w:rsidR="005F49C3" w:rsidRPr="00B74497" w:rsidRDefault="005F49C3" w:rsidP="005F49C3">
            <w:pPr>
              <w:suppressAutoHyphens w:val="0"/>
              <w:rPr>
                <w:sz w:val="22"/>
                <w:szCs w:val="22"/>
                <w:lang w:eastAsia="ru-RU"/>
              </w:rPr>
            </w:pPr>
            <w:r w:rsidRPr="00B74497">
              <w:rPr>
                <w:color w:val="000000"/>
                <w:sz w:val="22"/>
                <w:szCs w:val="22"/>
              </w:rPr>
              <w:t>5 173 668,5</w:t>
            </w:r>
          </w:p>
        </w:tc>
        <w:tc>
          <w:tcPr>
            <w:tcW w:w="1145" w:type="dxa"/>
            <w:tcBorders>
              <w:top w:val="nil"/>
              <w:left w:val="nil"/>
              <w:bottom w:val="single" w:sz="8" w:space="0" w:color="auto"/>
              <w:right w:val="single" w:sz="8" w:space="0" w:color="auto"/>
            </w:tcBorders>
            <w:shd w:val="clear" w:color="000000" w:fill="FFFFFF"/>
            <w:vAlign w:val="center"/>
          </w:tcPr>
          <w:p w14:paraId="1547E53B" w14:textId="57B5692F" w:rsidR="005F49C3" w:rsidRPr="00B74497" w:rsidRDefault="005F49C3" w:rsidP="005F49C3">
            <w:pPr>
              <w:suppressAutoHyphens w:val="0"/>
              <w:rPr>
                <w:sz w:val="22"/>
                <w:szCs w:val="22"/>
                <w:lang w:eastAsia="ru-RU"/>
              </w:rPr>
            </w:pPr>
            <w:r w:rsidRPr="00B74497">
              <w:rPr>
                <w:b/>
                <w:bCs/>
                <w:color w:val="000000"/>
                <w:sz w:val="22"/>
                <w:szCs w:val="22"/>
              </w:rPr>
              <w:t>97,9</w:t>
            </w:r>
          </w:p>
        </w:tc>
        <w:tc>
          <w:tcPr>
            <w:tcW w:w="1347" w:type="dxa"/>
            <w:tcBorders>
              <w:top w:val="nil"/>
              <w:left w:val="nil"/>
              <w:bottom w:val="single" w:sz="8" w:space="0" w:color="auto"/>
              <w:right w:val="single" w:sz="8" w:space="0" w:color="auto"/>
            </w:tcBorders>
            <w:shd w:val="clear" w:color="000000" w:fill="FFFFFF"/>
            <w:vAlign w:val="center"/>
          </w:tcPr>
          <w:p w14:paraId="0231CF9F" w14:textId="07DD0BB1" w:rsidR="005F49C3" w:rsidRPr="00B74497" w:rsidRDefault="005F49C3" w:rsidP="005F49C3">
            <w:pPr>
              <w:suppressAutoHyphens w:val="0"/>
              <w:rPr>
                <w:sz w:val="22"/>
                <w:szCs w:val="22"/>
                <w:lang w:eastAsia="ru-RU"/>
              </w:rPr>
            </w:pPr>
            <w:r w:rsidRPr="00B74497">
              <w:rPr>
                <w:b/>
                <w:bCs/>
                <w:color w:val="000000"/>
                <w:sz w:val="22"/>
                <w:szCs w:val="22"/>
              </w:rPr>
              <w:t>-108 744,60</w:t>
            </w:r>
          </w:p>
        </w:tc>
        <w:tc>
          <w:tcPr>
            <w:tcW w:w="1025" w:type="dxa"/>
            <w:tcBorders>
              <w:top w:val="nil"/>
              <w:left w:val="nil"/>
              <w:bottom w:val="single" w:sz="8" w:space="0" w:color="auto"/>
              <w:right w:val="single" w:sz="8" w:space="0" w:color="auto"/>
            </w:tcBorders>
            <w:shd w:val="clear" w:color="000000" w:fill="FFFFFF"/>
            <w:vAlign w:val="center"/>
          </w:tcPr>
          <w:p w14:paraId="4BF6A94E" w14:textId="5F6186E2" w:rsidR="005F49C3" w:rsidRPr="00B74497" w:rsidRDefault="005F49C3" w:rsidP="005F49C3">
            <w:pPr>
              <w:suppressAutoHyphens w:val="0"/>
              <w:rPr>
                <w:sz w:val="22"/>
                <w:szCs w:val="22"/>
                <w:lang w:eastAsia="ru-RU"/>
              </w:rPr>
            </w:pPr>
            <w:r w:rsidRPr="00B74497">
              <w:rPr>
                <w:b/>
                <w:bCs/>
                <w:color w:val="000000"/>
                <w:sz w:val="22"/>
                <w:szCs w:val="22"/>
              </w:rPr>
              <w:t>83,7</w:t>
            </w:r>
          </w:p>
        </w:tc>
      </w:tr>
      <w:tr w:rsidR="005F49C3" w:rsidRPr="00B74497" w14:paraId="0149A5C3" w14:textId="77777777" w:rsidTr="00FD1750">
        <w:trPr>
          <w:trHeight w:val="489"/>
          <w:jc w:val="center"/>
        </w:trPr>
        <w:tc>
          <w:tcPr>
            <w:tcW w:w="491" w:type="dxa"/>
            <w:tcBorders>
              <w:top w:val="nil"/>
              <w:left w:val="single" w:sz="8" w:space="0" w:color="auto"/>
              <w:bottom w:val="nil"/>
              <w:right w:val="single" w:sz="8" w:space="0" w:color="auto"/>
            </w:tcBorders>
            <w:shd w:val="clear" w:color="auto" w:fill="auto"/>
            <w:vAlign w:val="center"/>
            <w:hideMark/>
          </w:tcPr>
          <w:p w14:paraId="6C656B7B"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2.</w:t>
            </w:r>
          </w:p>
        </w:tc>
        <w:tc>
          <w:tcPr>
            <w:tcW w:w="1590" w:type="dxa"/>
            <w:tcBorders>
              <w:top w:val="nil"/>
              <w:left w:val="nil"/>
              <w:bottom w:val="single" w:sz="8" w:space="0" w:color="auto"/>
              <w:right w:val="single" w:sz="8" w:space="0" w:color="auto"/>
            </w:tcBorders>
            <w:shd w:val="clear" w:color="auto" w:fill="auto"/>
            <w:vAlign w:val="center"/>
            <w:hideMark/>
          </w:tcPr>
          <w:p w14:paraId="09D93144" w14:textId="77777777" w:rsidR="005F49C3" w:rsidRPr="00B74497" w:rsidRDefault="005F49C3" w:rsidP="005F49C3">
            <w:pPr>
              <w:suppressAutoHyphens w:val="0"/>
              <w:rPr>
                <w:b/>
                <w:bCs/>
                <w:sz w:val="22"/>
                <w:szCs w:val="22"/>
                <w:lang w:eastAsia="ru-RU"/>
              </w:rPr>
            </w:pPr>
            <w:r w:rsidRPr="00B74497">
              <w:rPr>
                <w:b/>
                <w:bCs/>
                <w:sz w:val="22"/>
                <w:szCs w:val="22"/>
                <w:lang w:eastAsia="ru-RU"/>
              </w:rPr>
              <w:t>Бюджетные кредиты</w:t>
            </w:r>
          </w:p>
        </w:tc>
        <w:tc>
          <w:tcPr>
            <w:tcW w:w="1382" w:type="dxa"/>
            <w:tcBorders>
              <w:top w:val="nil"/>
              <w:left w:val="nil"/>
              <w:bottom w:val="single" w:sz="8" w:space="0" w:color="auto"/>
              <w:right w:val="single" w:sz="8" w:space="0" w:color="auto"/>
            </w:tcBorders>
            <w:shd w:val="clear" w:color="000000" w:fill="FFFFFF"/>
            <w:vAlign w:val="center"/>
          </w:tcPr>
          <w:p w14:paraId="6C43C09D" w14:textId="4D27767C" w:rsidR="005F49C3" w:rsidRPr="00B74497" w:rsidRDefault="005F49C3" w:rsidP="005F49C3">
            <w:pPr>
              <w:suppressAutoHyphens w:val="0"/>
              <w:jc w:val="center"/>
              <w:rPr>
                <w:sz w:val="22"/>
                <w:szCs w:val="22"/>
                <w:lang w:eastAsia="ru-RU"/>
              </w:rPr>
            </w:pPr>
            <w:r w:rsidRPr="00B74497">
              <w:rPr>
                <w:sz w:val="22"/>
                <w:szCs w:val="22"/>
                <w:lang w:eastAsia="ru-RU"/>
              </w:rPr>
              <w:t>61 678,0</w:t>
            </w:r>
          </w:p>
        </w:tc>
        <w:tc>
          <w:tcPr>
            <w:tcW w:w="1409" w:type="dxa"/>
            <w:tcBorders>
              <w:top w:val="nil"/>
              <w:left w:val="nil"/>
              <w:bottom w:val="single" w:sz="8" w:space="0" w:color="auto"/>
              <w:right w:val="single" w:sz="8" w:space="0" w:color="auto"/>
            </w:tcBorders>
            <w:shd w:val="clear" w:color="000000" w:fill="FFFFFF"/>
            <w:vAlign w:val="center"/>
          </w:tcPr>
          <w:p w14:paraId="7E4128BD" w14:textId="4A93E08A" w:rsidR="005F49C3" w:rsidRPr="00B74497" w:rsidRDefault="005F49C3" w:rsidP="005F49C3">
            <w:pPr>
              <w:suppressAutoHyphens w:val="0"/>
              <w:jc w:val="center"/>
              <w:rPr>
                <w:sz w:val="22"/>
                <w:szCs w:val="22"/>
                <w:lang w:eastAsia="ru-RU"/>
              </w:rPr>
            </w:pPr>
            <w:r w:rsidRPr="00B74497">
              <w:rPr>
                <w:color w:val="000000"/>
                <w:sz w:val="22"/>
                <w:szCs w:val="22"/>
              </w:rPr>
              <w:t>58 508,5</w:t>
            </w:r>
          </w:p>
        </w:tc>
        <w:tc>
          <w:tcPr>
            <w:tcW w:w="1382" w:type="dxa"/>
            <w:tcBorders>
              <w:top w:val="nil"/>
              <w:left w:val="nil"/>
              <w:bottom w:val="single" w:sz="8" w:space="0" w:color="auto"/>
              <w:right w:val="single" w:sz="8" w:space="0" w:color="auto"/>
            </w:tcBorders>
            <w:shd w:val="clear" w:color="000000" w:fill="FFFFFF"/>
            <w:vAlign w:val="center"/>
          </w:tcPr>
          <w:p w14:paraId="24C4D578" w14:textId="48FF42FC" w:rsidR="005F49C3" w:rsidRPr="00B74497" w:rsidRDefault="005F49C3" w:rsidP="005F49C3">
            <w:pPr>
              <w:suppressAutoHyphens w:val="0"/>
              <w:jc w:val="center"/>
              <w:rPr>
                <w:sz w:val="22"/>
                <w:szCs w:val="22"/>
                <w:lang w:eastAsia="ru-RU"/>
              </w:rPr>
            </w:pPr>
            <w:r w:rsidRPr="00B74497">
              <w:rPr>
                <w:color w:val="000000"/>
                <w:sz w:val="22"/>
                <w:szCs w:val="22"/>
              </w:rPr>
              <w:t>57 926,0</w:t>
            </w:r>
          </w:p>
        </w:tc>
        <w:tc>
          <w:tcPr>
            <w:tcW w:w="1145" w:type="dxa"/>
            <w:tcBorders>
              <w:top w:val="nil"/>
              <w:left w:val="nil"/>
              <w:bottom w:val="single" w:sz="8" w:space="0" w:color="auto"/>
              <w:right w:val="single" w:sz="8" w:space="0" w:color="auto"/>
            </w:tcBorders>
            <w:shd w:val="clear" w:color="000000" w:fill="FFFFFF"/>
            <w:vAlign w:val="center"/>
          </w:tcPr>
          <w:p w14:paraId="2E3E2B58" w14:textId="02C35933" w:rsidR="005F49C3" w:rsidRPr="00B74497" w:rsidRDefault="005F49C3" w:rsidP="005F49C3">
            <w:pPr>
              <w:suppressAutoHyphens w:val="0"/>
              <w:jc w:val="center"/>
              <w:rPr>
                <w:sz w:val="22"/>
                <w:szCs w:val="22"/>
                <w:lang w:eastAsia="ru-RU"/>
              </w:rPr>
            </w:pPr>
            <w:r w:rsidRPr="00B74497">
              <w:rPr>
                <w:b/>
                <w:bCs/>
                <w:color w:val="000000"/>
                <w:sz w:val="22"/>
                <w:szCs w:val="22"/>
              </w:rPr>
              <w:t>99,0</w:t>
            </w:r>
          </w:p>
        </w:tc>
        <w:tc>
          <w:tcPr>
            <w:tcW w:w="1347" w:type="dxa"/>
            <w:tcBorders>
              <w:top w:val="nil"/>
              <w:left w:val="nil"/>
              <w:bottom w:val="single" w:sz="8" w:space="0" w:color="auto"/>
              <w:right w:val="single" w:sz="8" w:space="0" w:color="auto"/>
            </w:tcBorders>
            <w:shd w:val="clear" w:color="000000" w:fill="FFFFFF"/>
            <w:vAlign w:val="center"/>
          </w:tcPr>
          <w:p w14:paraId="2211A523" w14:textId="426E6757" w:rsidR="005F49C3" w:rsidRPr="00B74497" w:rsidRDefault="005F49C3" w:rsidP="005F49C3">
            <w:pPr>
              <w:suppressAutoHyphens w:val="0"/>
              <w:jc w:val="center"/>
              <w:rPr>
                <w:sz w:val="22"/>
                <w:szCs w:val="22"/>
                <w:lang w:eastAsia="ru-RU"/>
              </w:rPr>
            </w:pPr>
            <w:r w:rsidRPr="00B74497">
              <w:rPr>
                <w:b/>
                <w:bCs/>
                <w:color w:val="000000"/>
                <w:sz w:val="22"/>
                <w:szCs w:val="22"/>
              </w:rPr>
              <w:t>-582,50</w:t>
            </w:r>
          </w:p>
        </w:tc>
        <w:tc>
          <w:tcPr>
            <w:tcW w:w="1025" w:type="dxa"/>
            <w:tcBorders>
              <w:top w:val="nil"/>
              <w:left w:val="nil"/>
              <w:bottom w:val="single" w:sz="8" w:space="0" w:color="auto"/>
              <w:right w:val="single" w:sz="8" w:space="0" w:color="auto"/>
            </w:tcBorders>
            <w:shd w:val="clear" w:color="000000" w:fill="FFFFFF"/>
            <w:vAlign w:val="center"/>
          </w:tcPr>
          <w:p w14:paraId="19F90536" w14:textId="4C3F5C20" w:rsidR="005F49C3" w:rsidRPr="00B74497" w:rsidRDefault="005F49C3" w:rsidP="005F49C3">
            <w:pPr>
              <w:suppressAutoHyphens w:val="0"/>
              <w:jc w:val="center"/>
              <w:rPr>
                <w:sz w:val="22"/>
                <w:szCs w:val="22"/>
                <w:lang w:eastAsia="ru-RU"/>
              </w:rPr>
            </w:pPr>
            <w:r w:rsidRPr="00B74497">
              <w:rPr>
                <w:b/>
                <w:bCs/>
                <w:color w:val="000000"/>
                <w:sz w:val="22"/>
                <w:szCs w:val="22"/>
              </w:rPr>
              <w:t>93,9</w:t>
            </w:r>
          </w:p>
        </w:tc>
      </w:tr>
      <w:tr w:rsidR="005F49C3" w:rsidRPr="00B74497" w14:paraId="38BFDD3F" w14:textId="77777777" w:rsidTr="00FD1750">
        <w:trPr>
          <w:trHeight w:val="539"/>
          <w:jc w:val="center"/>
        </w:trPr>
        <w:tc>
          <w:tcPr>
            <w:tcW w:w="491" w:type="dxa"/>
            <w:tcBorders>
              <w:top w:val="single" w:sz="8" w:space="0" w:color="auto"/>
              <w:left w:val="single" w:sz="8" w:space="0" w:color="auto"/>
              <w:bottom w:val="nil"/>
              <w:right w:val="single" w:sz="8" w:space="0" w:color="auto"/>
            </w:tcBorders>
            <w:shd w:val="clear" w:color="auto" w:fill="auto"/>
            <w:vAlign w:val="center"/>
            <w:hideMark/>
          </w:tcPr>
          <w:p w14:paraId="0168E5B6"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3.</w:t>
            </w:r>
          </w:p>
        </w:tc>
        <w:tc>
          <w:tcPr>
            <w:tcW w:w="1590" w:type="dxa"/>
            <w:tcBorders>
              <w:top w:val="nil"/>
              <w:left w:val="nil"/>
              <w:bottom w:val="nil"/>
              <w:right w:val="nil"/>
            </w:tcBorders>
            <w:shd w:val="clear" w:color="auto" w:fill="auto"/>
            <w:vAlign w:val="bottom"/>
            <w:hideMark/>
          </w:tcPr>
          <w:p w14:paraId="30412F9E" w14:textId="77777777" w:rsidR="005F49C3" w:rsidRPr="00B74497" w:rsidRDefault="005F49C3" w:rsidP="005F49C3">
            <w:pPr>
              <w:suppressAutoHyphens w:val="0"/>
              <w:rPr>
                <w:b/>
                <w:bCs/>
                <w:sz w:val="22"/>
                <w:szCs w:val="22"/>
                <w:lang w:eastAsia="ru-RU"/>
              </w:rPr>
            </w:pPr>
            <w:r w:rsidRPr="00B74497">
              <w:rPr>
                <w:b/>
                <w:bCs/>
                <w:sz w:val="22"/>
                <w:szCs w:val="22"/>
                <w:lang w:eastAsia="ru-RU"/>
              </w:rPr>
              <w:t>приобретение  финансовых активов</w:t>
            </w:r>
          </w:p>
        </w:tc>
        <w:tc>
          <w:tcPr>
            <w:tcW w:w="1382" w:type="dxa"/>
            <w:tcBorders>
              <w:top w:val="nil"/>
              <w:left w:val="single" w:sz="8" w:space="0" w:color="auto"/>
              <w:bottom w:val="single" w:sz="8" w:space="0" w:color="auto"/>
              <w:right w:val="single" w:sz="8" w:space="0" w:color="auto"/>
            </w:tcBorders>
            <w:shd w:val="clear" w:color="000000" w:fill="FFFFFF"/>
            <w:vAlign w:val="center"/>
          </w:tcPr>
          <w:p w14:paraId="4FCC7DB9" w14:textId="7DF96383" w:rsidR="005F49C3" w:rsidRPr="00B74497" w:rsidRDefault="005F49C3" w:rsidP="005F49C3">
            <w:pPr>
              <w:suppressAutoHyphens w:val="0"/>
              <w:jc w:val="center"/>
              <w:rPr>
                <w:sz w:val="22"/>
                <w:szCs w:val="22"/>
                <w:lang w:eastAsia="ru-RU"/>
              </w:rPr>
            </w:pPr>
            <w:r w:rsidRPr="00B74497">
              <w:rPr>
                <w:sz w:val="22"/>
                <w:szCs w:val="22"/>
                <w:lang w:eastAsia="ru-RU"/>
              </w:rPr>
              <w:t>0,0</w:t>
            </w:r>
          </w:p>
        </w:tc>
        <w:tc>
          <w:tcPr>
            <w:tcW w:w="1409" w:type="dxa"/>
            <w:tcBorders>
              <w:top w:val="nil"/>
              <w:left w:val="nil"/>
              <w:bottom w:val="single" w:sz="8" w:space="0" w:color="auto"/>
              <w:right w:val="single" w:sz="8" w:space="0" w:color="auto"/>
            </w:tcBorders>
            <w:shd w:val="clear" w:color="000000" w:fill="FFFFFF"/>
            <w:vAlign w:val="center"/>
          </w:tcPr>
          <w:p w14:paraId="73001209" w14:textId="565DA329" w:rsidR="005F49C3" w:rsidRPr="00B74497" w:rsidRDefault="005F49C3" w:rsidP="005F49C3">
            <w:pPr>
              <w:suppressAutoHyphens w:val="0"/>
              <w:jc w:val="center"/>
              <w:rPr>
                <w:sz w:val="22"/>
                <w:szCs w:val="22"/>
                <w:lang w:eastAsia="ru-RU"/>
              </w:rPr>
            </w:pPr>
            <w:r w:rsidRPr="00B74497">
              <w:rPr>
                <w:color w:val="000000"/>
                <w:sz w:val="22"/>
                <w:szCs w:val="22"/>
              </w:rPr>
              <w:t>0,0</w:t>
            </w:r>
          </w:p>
        </w:tc>
        <w:tc>
          <w:tcPr>
            <w:tcW w:w="1382" w:type="dxa"/>
            <w:tcBorders>
              <w:top w:val="nil"/>
              <w:left w:val="nil"/>
              <w:bottom w:val="single" w:sz="8" w:space="0" w:color="auto"/>
              <w:right w:val="single" w:sz="8" w:space="0" w:color="auto"/>
            </w:tcBorders>
            <w:shd w:val="clear" w:color="000000" w:fill="FFFFFF"/>
            <w:vAlign w:val="center"/>
          </w:tcPr>
          <w:p w14:paraId="64C0D41C" w14:textId="547092FF" w:rsidR="005F49C3" w:rsidRPr="00B74497" w:rsidRDefault="005F49C3" w:rsidP="005F49C3">
            <w:pPr>
              <w:suppressAutoHyphens w:val="0"/>
              <w:jc w:val="center"/>
              <w:rPr>
                <w:sz w:val="22"/>
                <w:szCs w:val="22"/>
                <w:lang w:eastAsia="ru-RU"/>
              </w:rPr>
            </w:pPr>
            <w:r w:rsidRPr="00B74497">
              <w:rPr>
                <w:color w:val="000000"/>
                <w:sz w:val="22"/>
                <w:szCs w:val="22"/>
              </w:rPr>
              <w:t>0,0</w:t>
            </w:r>
          </w:p>
        </w:tc>
        <w:tc>
          <w:tcPr>
            <w:tcW w:w="1145" w:type="dxa"/>
            <w:tcBorders>
              <w:top w:val="nil"/>
              <w:left w:val="nil"/>
              <w:bottom w:val="single" w:sz="8" w:space="0" w:color="auto"/>
              <w:right w:val="single" w:sz="8" w:space="0" w:color="auto"/>
            </w:tcBorders>
            <w:shd w:val="clear" w:color="000000" w:fill="FFFFFF"/>
            <w:vAlign w:val="center"/>
          </w:tcPr>
          <w:p w14:paraId="5496254A" w14:textId="69E4AD36" w:rsidR="005F49C3" w:rsidRPr="00B74497" w:rsidRDefault="005F49C3" w:rsidP="005F49C3">
            <w:pPr>
              <w:suppressAutoHyphens w:val="0"/>
              <w:jc w:val="center"/>
              <w:rPr>
                <w:sz w:val="22"/>
                <w:szCs w:val="22"/>
                <w:lang w:eastAsia="ru-RU"/>
              </w:rPr>
            </w:pPr>
            <w:r w:rsidRPr="00B74497">
              <w:rPr>
                <w:b/>
                <w:bCs/>
                <w:color w:val="000000"/>
                <w:sz w:val="22"/>
                <w:szCs w:val="22"/>
              </w:rPr>
              <w:t>Х</w:t>
            </w:r>
          </w:p>
        </w:tc>
        <w:tc>
          <w:tcPr>
            <w:tcW w:w="1347" w:type="dxa"/>
            <w:tcBorders>
              <w:top w:val="nil"/>
              <w:left w:val="nil"/>
              <w:bottom w:val="single" w:sz="8" w:space="0" w:color="auto"/>
              <w:right w:val="single" w:sz="8" w:space="0" w:color="auto"/>
            </w:tcBorders>
            <w:shd w:val="clear" w:color="000000" w:fill="FFFFFF"/>
            <w:vAlign w:val="center"/>
          </w:tcPr>
          <w:p w14:paraId="1F217009" w14:textId="1B31A03E" w:rsidR="005F49C3" w:rsidRPr="00B74497" w:rsidRDefault="005F49C3" w:rsidP="005F49C3">
            <w:pPr>
              <w:suppressAutoHyphens w:val="0"/>
              <w:jc w:val="center"/>
              <w:rPr>
                <w:sz w:val="22"/>
                <w:szCs w:val="22"/>
                <w:lang w:eastAsia="ru-RU"/>
              </w:rPr>
            </w:pPr>
            <w:r w:rsidRPr="00B74497">
              <w:rPr>
                <w:b/>
                <w:bCs/>
                <w:color w:val="000000"/>
                <w:sz w:val="22"/>
                <w:szCs w:val="22"/>
              </w:rPr>
              <w:t>Х</w:t>
            </w:r>
          </w:p>
        </w:tc>
        <w:tc>
          <w:tcPr>
            <w:tcW w:w="1025" w:type="dxa"/>
            <w:tcBorders>
              <w:top w:val="nil"/>
              <w:left w:val="nil"/>
              <w:bottom w:val="single" w:sz="8" w:space="0" w:color="auto"/>
              <w:right w:val="single" w:sz="8" w:space="0" w:color="auto"/>
            </w:tcBorders>
            <w:shd w:val="clear" w:color="000000" w:fill="FFFFFF"/>
            <w:vAlign w:val="center"/>
          </w:tcPr>
          <w:p w14:paraId="60D3CF2D" w14:textId="175843B0" w:rsidR="005F49C3" w:rsidRPr="00B74497" w:rsidRDefault="005F49C3" w:rsidP="005F49C3">
            <w:pPr>
              <w:suppressAutoHyphens w:val="0"/>
              <w:jc w:val="center"/>
              <w:rPr>
                <w:sz w:val="22"/>
                <w:szCs w:val="22"/>
                <w:lang w:eastAsia="ru-RU"/>
              </w:rPr>
            </w:pPr>
            <w:r w:rsidRPr="00B74497">
              <w:rPr>
                <w:b/>
                <w:bCs/>
                <w:color w:val="000000"/>
                <w:sz w:val="22"/>
                <w:szCs w:val="22"/>
              </w:rPr>
              <w:t>Х</w:t>
            </w:r>
          </w:p>
        </w:tc>
      </w:tr>
      <w:tr w:rsidR="005F49C3" w:rsidRPr="00B74497" w14:paraId="556489B0" w14:textId="77777777" w:rsidTr="00FD1750">
        <w:trPr>
          <w:trHeight w:val="607"/>
          <w:jc w:val="center"/>
        </w:trPr>
        <w:tc>
          <w:tcPr>
            <w:tcW w:w="4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9782F1" w14:textId="77777777" w:rsidR="005F49C3" w:rsidRPr="00B74497" w:rsidRDefault="005F49C3" w:rsidP="005F49C3">
            <w:pPr>
              <w:suppressAutoHyphens w:val="0"/>
              <w:jc w:val="center"/>
              <w:rPr>
                <w:b/>
                <w:bCs/>
                <w:sz w:val="22"/>
                <w:szCs w:val="22"/>
                <w:lang w:eastAsia="ru-RU"/>
              </w:rPr>
            </w:pPr>
            <w:r w:rsidRPr="00B74497">
              <w:rPr>
                <w:b/>
                <w:bCs/>
                <w:sz w:val="22"/>
                <w:szCs w:val="22"/>
                <w:lang w:eastAsia="ru-RU"/>
              </w:rPr>
              <w:t>4.</w:t>
            </w:r>
          </w:p>
        </w:tc>
        <w:tc>
          <w:tcPr>
            <w:tcW w:w="1590" w:type="dxa"/>
            <w:tcBorders>
              <w:top w:val="single" w:sz="8" w:space="0" w:color="auto"/>
              <w:left w:val="nil"/>
              <w:bottom w:val="single" w:sz="8" w:space="0" w:color="auto"/>
              <w:right w:val="single" w:sz="8" w:space="0" w:color="auto"/>
            </w:tcBorders>
            <w:shd w:val="clear" w:color="auto" w:fill="auto"/>
            <w:vAlign w:val="center"/>
            <w:hideMark/>
          </w:tcPr>
          <w:p w14:paraId="56873536" w14:textId="77777777" w:rsidR="005F49C3" w:rsidRPr="00B74497" w:rsidRDefault="005F49C3" w:rsidP="005F49C3">
            <w:pPr>
              <w:suppressAutoHyphens w:val="0"/>
              <w:rPr>
                <w:b/>
                <w:bCs/>
                <w:sz w:val="22"/>
                <w:szCs w:val="22"/>
                <w:lang w:eastAsia="ru-RU"/>
              </w:rPr>
            </w:pPr>
            <w:r w:rsidRPr="00B74497">
              <w:rPr>
                <w:b/>
                <w:bCs/>
                <w:sz w:val="22"/>
                <w:szCs w:val="22"/>
                <w:lang w:eastAsia="ru-RU"/>
              </w:rPr>
              <w:t>Погашение займов</w:t>
            </w:r>
          </w:p>
        </w:tc>
        <w:tc>
          <w:tcPr>
            <w:tcW w:w="1382" w:type="dxa"/>
            <w:tcBorders>
              <w:top w:val="nil"/>
              <w:left w:val="nil"/>
              <w:bottom w:val="single" w:sz="8" w:space="0" w:color="auto"/>
              <w:right w:val="single" w:sz="8" w:space="0" w:color="auto"/>
            </w:tcBorders>
            <w:shd w:val="clear" w:color="auto" w:fill="auto"/>
            <w:vAlign w:val="center"/>
          </w:tcPr>
          <w:p w14:paraId="1C113468" w14:textId="636B8B14" w:rsidR="005F49C3" w:rsidRPr="00B74497" w:rsidRDefault="005F49C3" w:rsidP="005F49C3">
            <w:pPr>
              <w:suppressAutoHyphens w:val="0"/>
              <w:jc w:val="center"/>
              <w:rPr>
                <w:sz w:val="22"/>
                <w:szCs w:val="22"/>
                <w:lang w:eastAsia="ru-RU"/>
              </w:rPr>
            </w:pPr>
            <w:r w:rsidRPr="00B74497">
              <w:rPr>
                <w:sz w:val="22"/>
                <w:szCs w:val="22"/>
                <w:lang w:eastAsia="ru-RU"/>
              </w:rPr>
              <w:t>47 750,0</w:t>
            </w:r>
          </w:p>
        </w:tc>
        <w:tc>
          <w:tcPr>
            <w:tcW w:w="1409" w:type="dxa"/>
            <w:tcBorders>
              <w:top w:val="nil"/>
              <w:left w:val="nil"/>
              <w:bottom w:val="single" w:sz="8" w:space="0" w:color="auto"/>
              <w:right w:val="single" w:sz="8" w:space="0" w:color="auto"/>
            </w:tcBorders>
            <w:shd w:val="clear" w:color="auto" w:fill="auto"/>
            <w:vAlign w:val="center"/>
          </w:tcPr>
          <w:p w14:paraId="5B1440D0" w14:textId="3EC4C31D" w:rsidR="005F49C3" w:rsidRPr="00B74497" w:rsidRDefault="005F49C3" w:rsidP="005F49C3">
            <w:pPr>
              <w:suppressAutoHyphens w:val="0"/>
              <w:jc w:val="center"/>
              <w:rPr>
                <w:sz w:val="22"/>
                <w:szCs w:val="22"/>
                <w:lang w:eastAsia="ru-RU"/>
              </w:rPr>
            </w:pPr>
            <w:r w:rsidRPr="00B74497">
              <w:rPr>
                <w:color w:val="000000"/>
                <w:sz w:val="22"/>
                <w:szCs w:val="22"/>
              </w:rPr>
              <w:t>53 585,0</w:t>
            </w:r>
          </w:p>
        </w:tc>
        <w:tc>
          <w:tcPr>
            <w:tcW w:w="1382" w:type="dxa"/>
            <w:tcBorders>
              <w:top w:val="nil"/>
              <w:left w:val="nil"/>
              <w:bottom w:val="single" w:sz="8" w:space="0" w:color="auto"/>
              <w:right w:val="single" w:sz="8" w:space="0" w:color="auto"/>
            </w:tcBorders>
            <w:shd w:val="clear" w:color="auto" w:fill="auto"/>
            <w:vAlign w:val="center"/>
          </w:tcPr>
          <w:p w14:paraId="33074CE5" w14:textId="05ADCB66" w:rsidR="005F49C3" w:rsidRPr="00B74497" w:rsidRDefault="005F49C3" w:rsidP="005F49C3">
            <w:pPr>
              <w:suppressAutoHyphens w:val="0"/>
              <w:jc w:val="center"/>
              <w:rPr>
                <w:sz w:val="22"/>
                <w:szCs w:val="22"/>
                <w:lang w:eastAsia="ru-RU"/>
              </w:rPr>
            </w:pPr>
            <w:r w:rsidRPr="00B74497">
              <w:rPr>
                <w:color w:val="000000"/>
                <w:sz w:val="22"/>
                <w:szCs w:val="22"/>
              </w:rPr>
              <w:t>53 585,0</w:t>
            </w:r>
          </w:p>
        </w:tc>
        <w:tc>
          <w:tcPr>
            <w:tcW w:w="1145" w:type="dxa"/>
            <w:tcBorders>
              <w:top w:val="nil"/>
              <w:left w:val="nil"/>
              <w:bottom w:val="single" w:sz="8" w:space="0" w:color="auto"/>
              <w:right w:val="single" w:sz="8" w:space="0" w:color="auto"/>
            </w:tcBorders>
            <w:shd w:val="clear" w:color="000000" w:fill="FFFFFF"/>
            <w:vAlign w:val="center"/>
          </w:tcPr>
          <w:p w14:paraId="3A1DC528" w14:textId="53F32E7E" w:rsidR="005F49C3" w:rsidRPr="00B74497" w:rsidRDefault="005F49C3" w:rsidP="005F49C3">
            <w:pPr>
              <w:suppressAutoHyphens w:val="0"/>
              <w:jc w:val="center"/>
              <w:rPr>
                <w:sz w:val="22"/>
                <w:szCs w:val="22"/>
                <w:lang w:eastAsia="ru-RU"/>
              </w:rPr>
            </w:pPr>
            <w:r w:rsidRPr="00B74497">
              <w:rPr>
                <w:b/>
                <w:bCs/>
                <w:color w:val="000000"/>
                <w:sz w:val="22"/>
                <w:szCs w:val="22"/>
              </w:rPr>
              <w:t>100,0</w:t>
            </w:r>
          </w:p>
        </w:tc>
        <w:tc>
          <w:tcPr>
            <w:tcW w:w="1347" w:type="dxa"/>
            <w:tcBorders>
              <w:top w:val="nil"/>
              <w:left w:val="nil"/>
              <w:bottom w:val="single" w:sz="8" w:space="0" w:color="auto"/>
              <w:right w:val="single" w:sz="8" w:space="0" w:color="auto"/>
            </w:tcBorders>
            <w:shd w:val="clear" w:color="auto" w:fill="auto"/>
            <w:vAlign w:val="center"/>
          </w:tcPr>
          <w:p w14:paraId="232172D0" w14:textId="7212D188" w:rsidR="005F49C3" w:rsidRPr="00B74497" w:rsidRDefault="005F49C3" w:rsidP="005F49C3">
            <w:pPr>
              <w:suppressAutoHyphens w:val="0"/>
              <w:jc w:val="center"/>
              <w:rPr>
                <w:sz w:val="22"/>
                <w:szCs w:val="22"/>
                <w:lang w:eastAsia="ru-RU"/>
              </w:rPr>
            </w:pPr>
            <w:r w:rsidRPr="00B74497">
              <w:rPr>
                <w:b/>
                <w:bCs/>
                <w:color w:val="000000"/>
                <w:sz w:val="22"/>
                <w:szCs w:val="22"/>
              </w:rPr>
              <w:t>0,00</w:t>
            </w:r>
          </w:p>
        </w:tc>
        <w:tc>
          <w:tcPr>
            <w:tcW w:w="1025" w:type="dxa"/>
            <w:tcBorders>
              <w:top w:val="nil"/>
              <w:left w:val="nil"/>
              <w:bottom w:val="single" w:sz="8" w:space="0" w:color="auto"/>
              <w:right w:val="single" w:sz="8" w:space="0" w:color="auto"/>
            </w:tcBorders>
            <w:shd w:val="clear" w:color="auto" w:fill="auto"/>
            <w:vAlign w:val="center"/>
          </w:tcPr>
          <w:p w14:paraId="553E62E3" w14:textId="4A50FB5F" w:rsidR="005F49C3" w:rsidRPr="00B74497" w:rsidRDefault="005F49C3" w:rsidP="005F49C3">
            <w:pPr>
              <w:suppressAutoHyphens w:val="0"/>
              <w:jc w:val="center"/>
              <w:rPr>
                <w:sz w:val="22"/>
                <w:szCs w:val="22"/>
                <w:lang w:eastAsia="ru-RU"/>
              </w:rPr>
            </w:pPr>
            <w:r w:rsidRPr="00B74497">
              <w:rPr>
                <w:b/>
                <w:bCs/>
                <w:color w:val="000000"/>
                <w:sz w:val="22"/>
                <w:szCs w:val="22"/>
              </w:rPr>
              <w:t>112,2</w:t>
            </w:r>
          </w:p>
        </w:tc>
      </w:tr>
    </w:tbl>
    <w:p w14:paraId="66E56389" w14:textId="77777777" w:rsidR="00C90DDA" w:rsidRPr="00B74497" w:rsidRDefault="00C90DDA" w:rsidP="00A11132">
      <w:pPr>
        <w:widowControl w:val="0"/>
        <w:shd w:val="clear" w:color="auto" w:fill="FFFFFF" w:themeFill="background1"/>
        <w:tabs>
          <w:tab w:val="left" w:pos="0"/>
          <w:tab w:val="left" w:pos="709"/>
          <w:tab w:val="left" w:pos="8364"/>
          <w:tab w:val="left" w:pos="9781"/>
          <w:tab w:val="left" w:pos="9923"/>
        </w:tabs>
        <w:ind w:left="-993" w:firstLine="709"/>
        <w:jc w:val="center"/>
        <w:rPr>
          <w:rStyle w:val="31"/>
          <w:b/>
          <w:i/>
          <w:sz w:val="28"/>
          <w:szCs w:val="28"/>
        </w:rPr>
      </w:pPr>
    </w:p>
    <w:p w14:paraId="30F6C622" w14:textId="7C91227F" w:rsidR="007332BB" w:rsidRPr="00B74497" w:rsidRDefault="007332BB" w:rsidP="00A11132">
      <w:pPr>
        <w:widowControl w:val="0"/>
        <w:shd w:val="clear" w:color="auto" w:fill="FFFFFF" w:themeFill="background1"/>
        <w:tabs>
          <w:tab w:val="left" w:pos="0"/>
          <w:tab w:val="left" w:pos="709"/>
          <w:tab w:val="left" w:pos="8364"/>
          <w:tab w:val="left" w:pos="9781"/>
          <w:tab w:val="left" w:pos="9923"/>
        </w:tabs>
        <w:ind w:left="-993" w:firstLine="709"/>
        <w:jc w:val="center"/>
        <w:rPr>
          <w:rStyle w:val="31"/>
          <w:b/>
          <w:sz w:val="28"/>
          <w:szCs w:val="28"/>
        </w:rPr>
      </w:pPr>
      <w:r w:rsidRPr="00B74497">
        <w:rPr>
          <w:rStyle w:val="31"/>
          <w:b/>
          <w:i/>
          <w:sz w:val="28"/>
          <w:szCs w:val="28"/>
        </w:rPr>
        <w:t>2.2. Оценка исполнения доходов</w:t>
      </w:r>
      <w:r w:rsidR="003553CD" w:rsidRPr="00B74497">
        <w:rPr>
          <w:rStyle w:val="31"/>
          <w:b/>
          <w:i/>
          <w:sz w:val="28"/>
          <w:szCs w:val="28"/>
        </w:rPr>
        <w:t xml:space="preserve"> </w:t>
      </w:r>
      <w:proofErr w:type="gramStart"/>
      <w:r w:rsidR="003553CD" w:rsidRPr="00B74497">
        <w:rPr>
          <w:rStyle w:val="31"/>
          <w:b/>
          <w:i/>
          <w:sz w:val="28"/>
          <w:szCs w:val="28"/>
        </w:rPr>
        <w:t xml:space="preserve">районного </w:t>
      </w:r>
      <w:r w:rsidRPr="00B74497">
        <w:rPr>
          <w:rStyle w:val="31"/>
          <w:b/>
          <w:i/>
          <w:sz w:val="28"/>
          <w:szCs w:val="28"/>
        </w:rPr>
        <w:t xml:space="preserve"> бюджета</w:t>
      </w:r>
      <w:proofErr w:type="gramEnd"/>
      <w:r w:rsidRPr="00B74497">
        <w:rPr>
          <w:rStyle w:val="31"/>
          <w:b/>
          <w:sz w:val="28"/>
          <w:szCs w:val="28"/>
        </w:rPr>
        <w:t>.</w:t>
      </w:r>
    </w:p>
    <w:p w14:paraId="2CBDEED9" w14:textId="619DD161" w:rsidR="00A11132" w:rsidRPr="00B74497" w:rsidRDefault="007332BB" w:rsidP="00A11132">
      <w:pPr>
        <w:shd w:val="clear" w:color="auto" w:fill="FFFFFF" w:themeFill="background1"/>
        <w:ind w:firstLine="705"/>
        <w:jc w:val="both"/>
        <w:rPr>
          <w:sz w:val="28"/>
          <w:szCs w:val="28"/>
        </w:rPr>
      </w:pPr>
      <w:r w:rsidRPr="00B74497">
        <w:rPr>
          <w:sz w:val="28"/>
          <w:szCs w:val="28"/>
        </w:rPr>
        <w:t>Объем доходов</w:t>
      </w:r>
      <w:r w:rsidR="004B7E2E" w:rsidRPr="00B74497">
        <w:rPr>
          <w:sz w:val="28"/>
          <w:szCs w:val="28"/>
        </w:rPr>
        <w:t xml:space="preserve"> районного бюджета</w:t>
      </w:r>
      <w:r w:rsidRPr="00B74497">
        <w:rPr>
          <w:sz w:val="28"/>
          <w:szCs w:val="28"/>
        </w:rPr>
        <w:t xml:space="preserve"> </w:t>
      </w:r>
      <w:proofErr w:type="spellStart"/>
      <w:r w:rsidR="00667DB2" w:rsidRPr="00B74497">
        <w:rPr>
          <w:sz w:val="28"/>
          <w:szCs w:val="28"/>
        </w:rPr>
        <w:t>Каратобинского</w:t>
      </w:r>
      <w:proofErr w:type="spellEnd"/>
      <w:r w:rsidR="00667DB2" w:rsidRPr="00B74497">
        <w:rPr>
          <w:sz w:val="28"/>
          <w:szCs w:val="28"/>
        </w:rPr>
        <w:t xml:space="preserve"> района</w:t>
      </w:r>
      <w:r w:rsidR="002E506B" w:rsidRPr="00B74497">
        <w:rPr>
          <w:sz w:val="28"/>
          <w:szCs w:val="28"/>
          <w:lang w:val="kk-KZ"/>
        </w:rPr>
        <w:t xml:space="preserve"> </w:t>
      </w:r>
      <w:r w:rsidR="000C2DB2" w:rsidRPr="00B74497">
        <w:rPr>
          <w:sz w:val="28"/>
          <w:szCs w:val="28"/>
        </w:rPr>
        <w:t>за 2022</w:t>
      </w:r>
      <w:r w:rsidRPr="00B74497">
        <w:rPr>
          <w:sz w:val="28"/>
          <w:szCs w:val="28"/>
        </w:rPr>
        <w:t xml:space="preserve"> год </w:t>
      </w:r>
      <w:proofErr w:type="gramStart"/>
      <w:r w:rsidRPr="00B74497">
        <w:rPr>
          <w:sz w:val="28"/>
          <w:szCs w:val="28"/>
        </w:rPr>
        <w:t xml:space="preserve">составил </w:t>
      </w:r>
      <w:r w:rsidR="00636184" w:rsidRPr="00B74497">
        <w:rPr>
          <w:b/>
          <w:sz w:val="28"/>
          <w:szCs w:val="28"/>
        </w:rPr>
        <w:t xml:space="preserve"> </w:t>
      </w:r>
      <w:r w:rsidR="00BB7EC4" w:rsidRPr="00B74497">
        <w:rPr>
          <w:b/>
          <w:sz w:val="28"/>
          <w:szCs w:val="28"/>
          <w:lang w:eastAsia="ru-RU"/>
        </w:rPr>
        <w:t>5</w:t>
      </w:r>
      <w:proofErr w:type="gramEnd"/>
      <w:r w:rsidR="00DC328F" w:rsidRPr="00B74497">
        <w:rPr>
          <w:b/>
          <w:sz w:val="28"/>
          <w:szCs w:val="28"/>
          <w:lang w:eastAsia="ru-RU"/>
        </w:rPr>
        <w:t> </w:t>
      </w:r>
      <w:r w:rsidR="00BB7EC4" w:rsidRPr="00B74497">
        <w:rPr>
          <w:b/>
          <w:sz w:val="28"/>
          <w:szCs w:val="28"/>
          <w:lang w:eastAsia="ru-RU"/>
        </w:rPr>
        <w:t>177</w:t>
      </w:r>
      <w:r w:rsidR="00DC328F" w:rsidRPr="00B74497">
        <w:rPr>
          <w:b/>
          <w:sz w:val="28"/>
          <w:szCs w:val="28"/>
          <w:lang w:eastAsia="ru-RU"/>
        </w:rPr>
        <w:t xml:space="preserve"> </w:t>
      </w:r>
      <w:r w:rsidR="00BB7EC4" w:rsidRPr="00B74497">
        <w:rPr>
          <w:b/>
          <w:sz w:val="28"/>
          <w:szCs w:val="28"/>
          <w:lang w:eastAsia="ru-RU"/>
        </w:rPr>
        <w:t>275,9</w:t>
      </w:r>
      <w:r w:rsidR="00DC328F" w:rsidRPr="00B74497">
        <w:rPr>
          <w:b/>
          <w:sz w:val="28"/>
          <w:szCs w:val="28"/>
          <w:lang w:eastAsia="ru-RU"/>
        </w:rPr>
        <w:t xml:space="preserve"> </w:t>
      </w:r>
      <w:r w:rsidRPr="00B74497">
        <w:rPr>
          <w:b/>
          <w:sz w:val="28"/>
          <w:szCs w:val="28"/>
        </w:rPr>
        <w:t>тыс. тенге</w:t>
      </w:r>
      <w:r w:rsidR="00BB7EC4" w:rsidRPr="00B74497">
        <w:rPr>
          <w:sz w:val="28"/>
          <w:szCs w:val="28"/>
        </w:rPr>
        <w:t xml:space="preserve"> 100,9</w:t>
      </w:r>
      <w:r w:rsidRPr="00B74497">
        <w:rPr>
          <w:sz w:val="28"/>
          <w:szCs w:val="28"/>
        </w:rPr>
        <w:t>% к ск</w:t>
      </w:r>
      <w:r w:rsidR="00BB7EC4" w:rsidRPr="00B74497">
        <w:rPr>
          <w:sz w:val="28"/>
          <w:szCs w:val="28"/>
        </w:rPr>
        <w:t>орректированному годовому плану</w:t>
      </w:r>
      <w:r w:rsidRPr="00B74497">
        <w:rPr>
          <w:sz w:val="28"/>
          <w:szCs w:val="28"/>
        </w:rPr>
        <w:t>,</w:t>
      </w:r>
      <w:r w:rsidR="00C90851" w:rsidRPr="00B74497">
        <w:rPr>
          <w:sz w:val="28"/>
          <w:szCs w:val="28"/>
        </w:rPr>
        <w:t xml:space="preserve"> не обеспечена динамика роста   в </w:t>
      </w:r>
      <w:r w:rsidR="00BB7EC4" w:rsidRPr="00B74497">
        <w:rPr>
          <w:sz w:val="28"/>
          <w:szCs w:val="28"/>
        </w:rPr>
        <w:t>сравнении с объемом доходов 2021</w:t>
      </w:r>
      <w:r w:rsidR="00C8138A" w:rsidRPr="00B74497">
        <w:rPr>
          <w:sz w:val="28"/>
          <w:szCs w:val="28"/>
        </w:rPr>
        <w:t>года  снижена 14,7 %</w:t>
      </w:r>
      <w:r w:rsidR="00C90851" w:rsidRPr="00B74497">
        <w:rPr>
          <w:sz w:val="28"/>
          <w:szCs w:val="28"/>
        </w:rPr>
        <w:t xml:space="preserve"> </w:t>
      </w:r>
      <w:r w:rsidRPr="00B74497">
        <w:rPr>
          <w:sz w:val="28"/>
          <w:szCs w:val="28"/>
        </w:rPr>
        <w:t xml:space="preserve"> </w:t>
      </w:r>
      <w:r w:rsidR="00C8138A" w:rsidRPr="00B74497">
        <w:rPr>
          <w:sz w:val="28"/>
          <w:szCs w:val="28"/>
        </w:rPr>
        <w:t xml:space="preserve">или на </w:t>
      </w:r>
      <w:r w:rsidRPr="00B74497">
        <w:rPr>
          <w:sz w:val="28"/>
          <w:szCs w:val="28"/>
        </w:rPr>
        <w:t xml:space="preserve"> </w:t>
      </w:r>
      <w:r w:rsidR="00BB7EC4" w:rsidRPr="00B74497">
        <w:rPr>
          <w:sz w:val="28"/>
          <w:szCs w:val="28"/>
        </w:rPr>
        <w:t>891</w:t>
      </w:r>
      <w:r w:rsidR="00C8138A" w:rsidRPr="00B74497">
        <w:rPr>
          <w:sz w:val="28"/>
          <w:szCs w:val="28"/>
        </w:rPr>
        <w:t xml:space="preserve"> </w:t>
      </w:r>
      <w:r w:rsidR="00BB7EC4" w:rsidRPr="00B74497">
        <w:rPr>
          <w:sz w:val="28"/>
          <w:szCs w:val="28"/>
        </w:rPr>
        <w:t>626,9</w:t>
      </w:r>
      <w:r w:rsidR="00636184" w:rsidRPr="00B74497">
        <w:rPr>
          <w:sz w:val="28"/>
          <w:szCs w:val="28"/>
        </w:rPr>
        <w:t xml:space="preserve"> </w:t>
      </w:r>
      <w:r w:rsidRPr="00B74497">
        <w:rPr>
          <w:sz w:val="28"/>
          <w:szCs w:val="28"/>
        </w:rPr>
        <w:t>тыс</w:t>
      </w:r>
      <w:r w:rsidR="00C90851" w:rsidRPr="00B74497">
        <w:rPr>
          <w:sz w:val="28"/>
          <w:szCs w:val="28"/>
        </w:rPr>
        <w:t>. тенге</w:t>
      </w:r>
      <w:r w:rsidR="00C90851" w:rsidRPr="00B74497">
        <w:rPr>
          <w:b/>
          <w:sz w:val="28"/>
          <w:szCs w:val="28"/>
        </w:rPr>
        <w:t>.</w:t>
      </w:r>
    </w:p>
    <w:p w14:paraId="728226EE" w14:textId="41C7E58B" w:rsidR="00505973" w:rsidRPr="00B74497" w:rsidRDefault="00505973" w:rsidP="00A11132">
      <w:pPr>
        <w:shd w:val="clear" w:color="auto" w:fill="FFFFFF" w:themeFill="background1"/>
        <w:ind w:firstLine="705"/>
        <w:jc w:val="both"/>
        <w:rPr>
          <w:sz w:val="22"/>
          <w:szCs w:val="22"/>
          <w:lang w:eastAsia="ru-RU"/>
        </w:rPr>
      </w:pPr>
      <w:r w:rsidRPr="00B74497">
        <w:t xml:space="preserve">                                                                                                                        </w:t>
      </w:r>
    </w:p>
    <w:p w14:paraId="061C5BC8" w14:textId="6FACB1F2" w:rsidR="00505973" w:rsidRPr="00B74497" w:rsidRDefault="00505973" w:rsidP="00A11132">
      <w:pPr>
        <w:shd w:val="clear" w:color="auto" w:fill="FFFFFF" w:themeFill="background1"/>
        <w:jc w:val="right"/>
        <w:rPr>
          <w:b/>
        </w:rPr>
      </w:pPr>
      <w:r w:rsidRPr="00B74497">
        <w:t xml:space="preserve">   </w:t>
      </w:r>
      <w:proofErr w:type="gramStart"/>
      <w:r w:rsidRPr="00B74497">
        <w:rPr>
          <w:b/>
        </w:rPr>
        <w:t>Рисунок  1</w:t>
      </w:r>
      <w:proofErr w:type="gramEnd"/>
    </w:p>
    <w:p w14:paraId="4F338F64" w14:textId="77777777" w:rsidR="00734F9E" w:rsidRPr="00B74497" w:rsidRDefault="00734F9E" w:rsidP="00A11132">
      <w:pPr>
        <w:shd w:val="clear" w:color="auto" w:fill="FFFFFF" w:themeFill="background1"/>
        <w:jc w:val="right"/>
        <w:rPr>
          <w:b/>
        </w:rPr>
      </w:pPr>
    </w:p>
    <w:p w14:paraId="08F9C553" w14:textId="5AC65016" w:rsidR="00505973" w:rsidRPr="00B74497" w:rsidRDefault="00505973" w:rsidP="00A11132">
      <w:pPr>
        <w:shd w:val="clear" w:color="auto" w:fill="FFFFFF" w:themeFill="background1"/>
        <w:ind w:firstLine="705"/>
        <w:jc w:val="center"/>
        <w:rPr>
          <w:b/>
          <w:sz w:val="28"/>
          <w:szCs w:val="28"/>
        </w:rPr>
      </w:pPr>
      <w:r w:rsidRPr="00B74497">
        <w:rPr>
          <w:b/>
          <w:noProof/>
          <w:sz w:val="28"/>
          <w:szCs w:val="28"/>
          <w:lang w:eastAsia="ru-RU"/>
        </w:rPr>
        <w:t xml:space="preserve">Сравнительная структура доходной части  районного </w:t>
      </w:r>
      <w:proofErr w:type="gramStart"/>
      <w:r w:rsidRPr="00B74497">
        <w:rPr>
          <w:b/>
          <w:noProof/>
          <w:sz w:val="28"/>
          <w:szCs w:val="28"/>
          <w:lang w:eastAsia="ru-RU"/>
        </w:rPr>
        <w:t>бюджета</w:t>
      </w:r>
      <w:r w:rsidRPr="00B74497">
        <w:rPr>
          <w:b/>
          <w:sz w:val="28"/>
          <w:szCs w:val="28"/>
        </w:rPr>
        <w:t xml:space="preserve">  </w:t>
      </w:r>
      <w:proofErr w:type="spellStart"/>
      <w:r w:rsidRPr="00B74497">
        <w:rPr>
          <w:rStyle w:val="31"/>
          <w:b/>
          <w:sz w:val="28"/>
          <w:szCs w:val="28"/>
        </w:rPr>
        <w:t>Каратобинского</w:t>
      </w:r>
      <w:proofErr w:type="spellEnd"/>
      <w:proofErr w:type="gramEnd"/>
      <w:r w:rsidRPr="00B74497">
        <w:rPr>
          <w:b/>
          <w:sz w:val="28"/>
          <w:szCs w:val="28"/>
        </w:rPr>
        <w:t xml:space="preserve"> района за </w:t>
      </w:r>
      <w:r w:rsidRPr="00B74497">
        <w:rPr>
          <w:b/>
          <w:sz w:val="28"/>
          <w:szCs w:val="28"/>
          <w:lang w:val="kk-KZ"/>
        </w:rPr>
        <w:t>20</w:t>
      </w:r>
      <w:r w:rsidR="00415121" w:rsidRPr="00B74497">
        <w:rPr>
          <w:b/>
          <w:sz w:val="28"/>
          <w:szCs w:val="28"/>
          <w:lang w:val="kk-KZ"/>
        </w:rPr>
        <w:t>21</w:t>
      </w:r>
      <w:r w:rsidRPr="00B74497">
        <w:rPr>
          <w:b/>
          <w:sz w:val="28"/>
          <w:szCs w:val="28"/>
          <w:lang w:val="kk-KZ"/>
        </w:rPr>
        <w:t>-</w:t>
      </w:r>
      <w:r w:rsidR="00415121" w:rsidRPr="00B74497">
        <w:rPr>
          <w:b/>
          <w:sz w:val="28"/>
          <w:szCs w:val="28"/>
        </w:rPr>
        <w:t>2022</w:t>
      </w:r>
      <w:r w:rsidRPr="00B74497">
        <w:rPr>
          <w:b/>
          <w:sz w:val="28"/>
          <w:szCs w:val="28"/>
        </w:rPr>
        <w:t xml:space="preserve"> </w:t>
      </w:r>
      <w:r w:rsidRPr="00B74497">
        <w:rPr>
          <w:b/>
          <w:sz w:val="28"/>
          <w:szCs w:val="28"/>
          <w:lang w:val="kk-KZ"/>
        </w:rPr>
        <w:t>г</w:t>
      </w:r>
      <w:r w:rsidRPr="00B74497">
        <w:rPr>
          <w:b/>
          <w:sz w:val="28"/>
          <w:szCs w:val="28"/>
        </w:rPr>
        <w:t>г.</w:t>
      </w:r>
      <w:r w:rsidRPr="00B74497">
        <w:rPr>
          <w:b/>
        </w:rPr>
        <w:tab/>
      </w:r>
    </w:p>
    <w:p w14:paraId="7113C76F" w14:textId="77777777" w:rsidR="00505973" w:rsidRPr="00B74497" w:rsidRDefault="00505973" w:rsidP="00505973">
      <w:pPr>
        <w:ind w:firstLine="705"/>
        <w:jc w:val="both"/>
        <w:rPr>
          <w:b/>
          <w:sz w:val="28"/>
          <w:szCs w:val="28"/>
        </w:rPr>
      </w:pPr>
    </w:p>
    <w:p w14:paraId="1ED6D5B4" w14:textId="22B55703" w:rsidR="00505973" w:rsidRPr="00B74497" w:rsidRDefault="00505973" w:rsidP="00505973">
      <w:pPr>
        <w:ind w:firstLine="705"/>
        <w:jc w:val="both"/>
        <w:rPr>
          <w:b/>
          <w:sz w:val="22"/>
          <w:szCs w:val="22"/>
        </w:rPr>
      </w:pPr>
      <w:r w:rsidRPr="00B74497">
        <w:rPr>
          <w:b/>
          <w:sz w:val="22"/>
          <w:szCs w:val="22"/>
        </w:rPr>
        <w:t xml:space="preserve">                     </w:t>
      </w:r>
      <w:r w:rsidR="00494B77" w:rsidRPr="00B74497">
        <w:rPr>
          <w:b/>
          <w:sz w:val="22"/>
          <w:szCs w:val="22"/>
          <w:shd w:val="clear" w:color="auto" w:fill="FFFFFF" w:themeFill="background1"/>
        </w:rPr>
        <w:t>2021</w:t>
      </w:r>
      <w:r w:rsidR="000E2736" w:rsidRPr="00B74497">
        <w:rPr>
          <w:b/>
          <w:sz w:val="22"/>
          <w:szCs w:val="22"/>
          <w:shd w:val="clear" w:color="auto" w:fill="FFFFFF" w:themeFill="background1"/>
        </w:rPr>
        <w:t xml:space="preserve"> </w:t>
      </w:r>
      <w:r w:rsidRPr="00B74497">
        <w:rPr>
          <w:b/>
          <w:sz w:val="22"/>
          <w:szCs w:val="22"/>
          <w:shd w:val="clear" w:color="auto" w:fill="FFFFFF" w:themeFill="background1"/>
        </w:rPr>
        <w:t xml:space="preserve">год                                                                </w:t>
      </w:r>
      <w:r w:rsidR="005130CC" w:rsidRPr="00B74497">
        <w:rPr>
          <w:b/>
          <w:sz w:val="22"/>
          <w:szCs w:val="22"/>
          <w:shd w:val="clear" w:color="auto" w:fill="FFFFFF" w:themeFill="background1"/>
        </w:rPr>
        <w:t xml:space="preserve">           </w:t>
      </w:r>
      <w:r w:rsidR="00F43A8C" w:rsidRPr="00B74497">
        <w:rPr>
          <w:b/>
          <w:sz w:val="22"/>
          <w:szCs w:val="22"/>
          <w:shd w:val="clear" w:color="auto" w:fill="FFFFFF" w:themeFill="background1"/>
        </w:rPr>
        <w:t xml:space="preserve"> </w:t>
      </w:r>
      <w:r w:rsidR="000E2736" w:rsidRPr="00B74497">
        <w:rPr>
          <w:b/>
          <w:sz w:val="22"/>
          <w:szCs w:val="22"/>
          <w:shd w:val="clear" w:color="auto" w:fill="FFFFFF" w:themeFill="background1"/>
        </w:rPr>
        <w:t>202</w:t>
      </w:r>
      <w:r w:rsidR="00494B77" w:rsidRPr="00B74497">
        <w:rPr>
          <w:b/>
          <w:sz w:val="22"/>
          <w:szCs w:val="22"/>
          <w:shd w:val="clear" w:color="auto" w:fill="FFFFFF" w:themeFill="background1"/>
        </w:rPr>
        <w:t>2</w:t>
      </w:r>
      <w:r w:rsidRPr="00B74497">
        <w:rPr>
          <w:b/>
          <w:sz w:val="22"/>
          <w:szCs w:val="22"/>
          <w:shd w:val="clear" w:color="auto" w:fill="FFFFFF" w:themeFill="background1"/>
        </w:rPr>
        <w:t xml:space="preserve"> год</w:t>
      </w:r>
      <w:r w:rsidR="00353EA8" w:rsidRPr="00B74497">
        <w:rPr>
          <w:b/>
          <w:sz w:val="22"/>
          <w:szCs w:val="22"/>
        </w:rPr>
        <w:t xml:space="preserve">  </w:t>
      </w:r>
    </w:p>
    <w:p w14:paraId="32D10EEB" w14:textId="77777777" w:rsidR="00505973" w:rsidRPr="00B74497" w:rsidRDefault="00505973" w:rsidP="00505973">
      <w:pPr>
        <w:ind w:firstLine="705"/>
        <w:jc w:val="both"/>
        <w:rPr>
          <w:b/>
        </w:rPr>
      </w:pPr>
    </w:p>
    <w:p w14:paraId="19360D83" w14:textId="77777777" w:rsidR="00505973" w:rsidRPr="00B74497" w:rsidRDefault="00AF6450" w:rsidP="00505973">
      <w:pPr>
        <w:jc w:val="both"/>
        <w:rPr>
          <w:b/>
        </w:rPr>
      </w:pPr>
      <w:r w:rsidRPr="00B74497">
        <w:rPr>
          <w:noProof/>
          <w:lang w:eastAsia="ru-RU"/>
        </w:rPr>
        <w:drawing>
          <wp:anchor distT="0" distB="568" distL="114300" distR="115061" simplePos="0" relativeHeight="251668480" behindDoc="0" locked="0" layoutInCell="1" allowOverlap="1" wp14:anchorId="4AB9834E" wp14:editId="64EB4D36">
            <wp:simplePos x="0" y="0"/>
            <wp:positionH relativeFrom="margin">
              <wp:posOffset>3287395</wp:posOffset>
            </wp:positionH>
            <wp:positionV relativeFrom="paragraph">
              <wp:posOffset>5715</wp:posOffset>
            </wp:positionV>
            <wp:extent cx="2552700" cy="1689735"/>
            <wp:effectExtent l="0" t="0" r="38100" b="5715"/>
            <wp:wrapNone/>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05973" w:rsidRPr="00B74497">
        <w:rPr>
          <w:noProof/>
          <w:lang w:eastAsia="ru-RU"/>
        </w:rPr>
        <w:drawing>
          <wp:anchor distT="0" distB="568" distL="114300" distR="115061" simplePos="0" relativeHeight="251663360" behindDoc="0" locked="0" layoutInCell="1" allowOverlap="1" wp14:anchorId="21E3650C" wp14:editId="29DC80F6">
            <wp:simplePos x="0" y="0"/>
            <wp:positionH relativeFrom="margin">
              <wp:align>left</wp:align>
            </wp:positionH>
            <wp:positionV relativeFrom="paragraph">
              <wp:posOffset>7620</wp:posOffset>
            </wp:positionV>
            <wp:extent cx="2720975" cy="1689735"/>
            <wp:effectExtent l="0" t="0" r="41275" b="5715"/>
            <wp:wrapNone/>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05973" w:rsidRPr="00B74497">
        <w:rPr>
          <w:b/>
        </w:rPr>
        <w:t xml:space="preserve"> </w:t>
      </w:r>
      <w:r w:rsidR="00505973" w:rsidRPr="00B74497">
        <w:rPr>
          <w:noProof/>
          <w:lang w:eastAsia="ru-RU"/>
        </w:rPr>
        <w:t xml:space="preserve">                     </w:t>
      </w:r>
    </w:p>
    <w:p w14:paraId="49B120A6" w14:textId="77777777" w:rsidR="00AF6450" w:rsidRPr="00B74497" w:rsidRDefault="00505973" w:rsidP="00505973">
      <w:pPr>
        <w:jc w:val="both"/>
        <w:rPr>
          <w:noProof/>
          <w:lang w:eastAsia="ru-RU"/>
        </w:rPr>
      </w:pPr>
      <w:r w:rsidRPr="00B74497">
        <w:rPr>
          <w:noProof/>
          <w:lang w:eastAsia="ru-RU"/>
        </w:rPr>
        <w:t xml:space="preserve">         </w:t>
      </w:r>
    </w:p>
    <w:p w14:paraId="2B3E53C7" w14:textId="77777777" w:rsidR="00AF6450" w:rsidRPr="00B74497" w:rsidRDefault="00AF6450" w:rsidP="00505973">
      <w:pPr>
        <w:jc w:val="both"/>
        <w:rPr>
          <w:noProof/>
          <w:lang w:eastAsia="ru-RU"/>
        </w:rPr>
      </w:pPr>
    </w:p>
    <w:p w14:paraId="1120BA1C" w14:textId="77777777" w:rsidR="00AF6450" w:rsidRPr="00B74497" w:rsidRDefault="00AF6450" w:rsidP="00505973">
      <w:pPr>
        <w:jc w:val="both"/>
        <w:rPr>
          <w:noProof/>
          <w:lang w:eastAsia="ru-RU"/>
        </w:rPr>
      </w:pPr>
    </w:p>
    <w:p w14:paraId="2F907C38" w14:textId="77777777" w:rsidR="00AF6450" w:rsidRPr="00B74497" w:rsidRDefault="00AF6450" w:rsidP="00505973">
      <w:pPr>
        <w:jc w:val="both"/>
        <w:rPr>
          <w:noProof/>
          <w:lang w:eastAsia="ru-RU"/>
        </w:rPr>
      </w:pPr>
    </w:p>
    <w:p w14:paraId="54FA4516" w14:textId="4F061643" w:rsidR="00AF6450" w:rsidRPr="00B74497" w:rsidRDefault="00AF6450" w:rsidP="00AF6450">
      <w:pPr>
        <w:jc w:val="center"/>
        <w:rPr>
          <w:noProof/>
          <w:lang w:eastAsia="ru-RU"/>
        </w:rPr>
      </w:pPr>
      <w:r w:rsidRPr="00B74497">
        <w:rPr>
          <w:noProof/>
          <w:lang w:eastAsia="ru-RU"/>
        </w:rPr>
        <w:t xml:space="preserve">    </w:t>
      </w:r>
    </w:p>
    <w:p w14:paraId="2039478B" w14:textId="5DAC9096" w:rsidR="00AF6450" w:rsidRPr="00B74497" w:rsidRDefault="00AF6450" w:rsidP="00505973">
      <w:pPr>
        <w:jc w:val="both"/>
        <w:rPr>
          <w:noProof/>
          <w:lang w:eastAsia="ru-RU"/>
        </w:rPr>
      </w:pPr>
    </w:p>
    <w:p w14:paraId="507A5E36" w14:textId="77777777" w:rsidR="00AF6450" w:rsidRPr="00B74497" w:rsidRDefault="00AF6450" w:rsidP="00505973">
      <w:pPr>
        <w:jc w:val="both"/>
        <w:rPr>
          <w:noProof/>
          <w:lang w:eastAsia="ru-RU"/>
        </w:rPr>
      </w:pPr>
    </w:p>
    <w:p w14:paraId="017D18BC" w14:textId="77777777" w:rsidR="00AF6450" w:rsidRPr="00B74497" w:rsidRDefault="00AF6450" w:rsidP="00505973">
      <w:pPr>
        <w:jc w:val="both"/>
        <w:rPr>
          <w:noProof/>
          <w:lang w:eastAsia="ru-RU"/>
        </w:rPr>
      </w:pPr>
    </w:p>
    <w:p w14:paraId="372A92FA" w14:textId="77777777" w:rsidR="00AF6450" w:rsidRPr="00B74497" w:rsidRDefault="00AF6450" w:rsidP="00505973">
      <w:pPr>
        <w:jc w:val="both"/>
        <w:rPr>
          <w:noProof/>
          <w:lang w:eastAsia="ru-RU"/>
        </w:rPr>
      </w:pPr>
    </w:p>
    <w:p w14:paraId="775560E0" w14:textId="500117E3" w:rsidR="00505973" w:rsidRPr="00B74497" w:rsidRDefault="00505973" w:rsidP="00505973">
      <w:pPr>
        <w:jc w:val="both"/>
        <w:rPr>
          <w:noProof/>
          <w:lang w:eastAsia="ru-RU"/>
        </w:rPr>
      </w:pPr>
      <w:r w:rsidRPr="00B74497">
        <w:rPr>
          <w:noProof/>
          <w:lang w:eastAsia="ru-RU"/>
        </w:rPr>
        <w:t xml:space="preserve">                       </w:t>
      </w:r>
    </w:p>
    <w:p w14:paraId="217277CC" w14:textId="67E11764" w:rsidR="007332BB" w:rsidRPr="00B74497" w:rsidRDefault="00505973" w:rsidP="006A4067">
      <w:pPr>
        <w:shd w:val="clear" w:color="auto" w:fill="FFFFFF" w:themeFill="background1"/>
        <w:ind w:left="-709" w:firstLine="708"/>
        <w:jc w:val="both"/>
        <w:rPr>
          <w:b/>
          <w:sz w:val="28"/>
          <w:szCs w:val="28"/>
        </w:rPr>
      </w:pPr>
      <w:r w:rsidRPr="00B74497">
        <w:rPr>
          <w:sz w:val="28"/>
          <w:szCs w:val="28"/>
        </w:rPr>
        <w:t xml:space="preserve">В структуре </w:t>
      </w:r>
      <w:proofErr w:type="gramStart"/>
      <w:r w:rsidRPr="00B74497">
        <w:rPr>
          <w:sz w:val="28"/>
          <w:szCs w:val="28"/>
        </w:rPr>
        <w:t xml:space="preserve">доходов  </w:t>
      </w:r>
      <w:proofErr w:type="spellStart"/>
      <w:r w:rsidRPr="00B74497">
        <w:rPr>
          <w:sz w:val="28"/>
          <w:szCs w:val="28"/>
        </w:rPr>
        <w:t>Каратобинского</w:t>
      </w:r>
      <w:proofErr w:type="spellEnd"/>
      <w:proofErr w:type="gramEnd"/>
      <w:r w:rsidRPr="00B74497">
        <w:rPr>
          <w:sz w:val="28"/>
          <w:szCs w:val="28"/>
        </w:rPr>
        <w:t xml:space="preserve"> района, основным определяющим</w:t>
      </w:r>
      <w:r w:rsidR="000C2DB2" w:rsidRPr="00B74497">
        <w:rPr>
          <w:sz w:val="28"/>
          <w:szCs w:val="28"/>
        </w:rPr>
        <w:t xml:space="preserve"> источником в 2021</w:t>
      </w:r>
      <w:r w:rsidRPr="00B74497">
        <w:rPr>
          <w:sz w:val="28"/>
          <w:szCs w:val="28"/>
        </w:rPr>
        <w:t>-</w:t>
      </w:r>
      <w:r w:rsidRPr="00B74497">
        <w:rPr>
          <w:sz w:val="28"/>
          <w:szCs w:val="28"/>
          <w:lang w:val="kk-KZ"/>
        </w:rPr>
        <w:t>20</w:t>
      </w:r>
      <w:r w:rsidR="000C2DB2" w:rsidRPr="00B74497">
        <w:rPr>
          <w:sz w:val="28"/>
          <w:szCs w:val="28"/>
          <w:lang w:val="kk-KZ"/>
        </w:rPr>
        <w:t>22</w:t>
      </w:r>
      <w:r w:rsidRPr="00B74497">
        <w:rPr>
          <w:sz w:val="28"/>
          <w:szCs w:val="28"/>
          <w:lang w:val="kk-KZ"/>
        </w:rPr>
        <w:t xml:space="preserve"> </w:t>
      </w:r>
      <w:r w:rsidR="0079235D" w:rsidRPr="00B74497">
        <w:rPr>
          <w:sz w:val="28"/>
          <w:szCs w:val="28"/>
        </w:rPr>
        <w:t xml:space="preserve">г. г.  на постоянной </w:t>
      </w:r>
      <w:proofErr w:type="gramStart"/>
      <w:r w:rsidR="0079235D" w:rsidRPr="00B74497">
        <w:rPr>
          <w:sz w:val="28"/>
          <w:szCs w:val="28"/>
        </w:rPr>
        <w:t xml:space="preserve">основе </w:t>
      </w:r>
      <w:r w:rsidR="00F245DE" w:rsidRPr="00B74497">
        <w:rPr>
          <w:sz w:val="28"/>
          <w:szCs w:val="28"/>
        </w:rPr>
        <w:t xml:space="preserve"> на</w:t>
      </w:r>
      <w:proofErr w:type="gramEnd"/>
      <w:r w:rsidR="00F245DE" w:rsidRPr="00B74497">
        <w:rPr>
          <w:sz w:val="28"/>
          <w:szCs w:val="28"/>
        </w:rPr>
        <w:t xml:space="preserve"> продолжении ряда лет - </w:t>
      </w:r>
      <w:r w:rsidR="0079235D" w:rsidRPr="00B74497">
        <w:rPr>
          <w:sz w:val="28"/>
          <w:szCs w:val="28"/>
        </w:rPr>
        <w:t>являются</w:t>
      </w:r>
      <w:r w:rsidRPr="00B74497">
        <w:rPr>
          <w:sz w:val="28"/>
          <w:szCs w:val="28"/>
        </w:rPr>
        <w:t xml:space="preserve"> поступления трансфертов и субвенций,  составляющие</w:t>
      </w:r>
      <w:r w:rsidR="00AF6450" w:rsidRPr="00B74497">
        <w:rPr>
          <w:sz w:val="28"/>
          <w:szCs w:val="28"/>
        </w:rPr>
        <w:t>, соответственно:</w:t>
      </w:r>
      <w:r w:rsidR="00F245DE" w:rsidRPr="00B74497">
        <w:rPr>
          <w:b/>
          <w:sz w:val="28"/>
          <w:szCs w:val="28"/>
          <w:lang w:val="kk-KZ"/>
        </w:rPr>
        <w:t xml:space="preserve"> </w:t>
      </w:r>
      <w:r w:rsidR="0079235D" w:rsidRPr="00B74497">
        <w:rPr>
          <w:b/>
          <w:sz w:val="28"/>
          <w:szCs w:val="28"/>
          <w:lang w:val="kk-KZ"/>
        </w:rPr>
        <w:t>90,7%</w:t>
      </w:r>
      <w:r w:rsidR="00D17CF8" w:rsidRPr="00B74497">
        <w:rPr>
          <w:b/>
          <w:sz w:val="28"/>
          <w:szCs w:val="28"/>
          <w:lang w:val="kk-KZ"/>
        </w:rPr>
        <w:t xml:space="preserve"> и 89,5 %</w:t>
      </w:r>
      <w:r w:rsidR="001D7B58" w:rsidRPr="00B74497">
        <w:rPr>
          <w:sz w:val="28"/>
          <w:szCs w:val="28"/>
        </w:rPr>
        <w:t>. Незначительное</w:t>
      </w:r>
      <w:r w:rsidR="0079235D" w:rsidRPr="00B74497">
        <w:rPr>
          <w:sz w:val="28"/>
          <w:szCs w:val="28"/>
        </w:rPr>
        <w:t xml:space="preserve"> снижение их </w:t>
      </w:r>
      <w:proofErr w:type="gramStart"/>
      <w:r w:rsidR="0079235D" w:rsidRPr="00B74497">
        <w:rPr>
          <w:sz w:val="28"/>
          <w:szCs w:val="28"/>
        </w:rPr>
        <w:t>доли  в</w:t>
      </w:r>
      <w:proofErr w:type="gramEnd"/>
      <w:r w:rsidR="0079235D" w:rsidRPr="00B74497">
        <w:rPr>
          <w:sz w:val="28"/>
          <w:szCs w:val="28"/>
        </w:rPr>
        <w:t xml:space="preserve">   отчетном периоде</w:t>
      </w:r>
      <w:r w:rsidR="00E36E4C" w:rsidRPr="00B74497">
        <w:rPr>
          <w:sz w:val="28"/>
          <w:szCs w:val="28"/>
        </w:rPr>
        <w:t>,</w:t>
      </w:r>
      <w:r w:rsidR="0079235D" w:rsidRPr="00B74497">
        <w:rPr>
          <w:sz w:val="28"/>
          <w:szCs w:val="28"/>
        </w:rPr>
        <w:t xml:space="preserve"> произошло за счет увеличения </w:t>
      </w:r>
      <w:r w:rsidR="00C65AD7" w:rsidRPr="00B74497">
        <w:rPr>
          <w:sz w:val="28"/>
          <w:szCs w:val="28"/>
        </w:rPr>
        <w:t xml:space="preserve"> </w:t>
      </w:r>
      <w:r w:rsidR="0079235D" w:rsidRPr="00B74497">
        <w:rPr>
          <w:sz w:val="28"/>
          <w:szCs w:val="28"/>
        </w:rPr>
        <w:t>о</w:t>
      </w:r>
      <w:r w:rsidRPr="00B74497">
        <w:rPr>
          <w:sz w:val="28"/>
          <w:szCs w:val="28"/>
        </w:rPr>
        <w:t>бъем</w:t>
      </w:r>
      <w:r w:rsidR="0079235D" w:rsidRPr="00B74497">
        <w:rPr>
          <w:sz w:val="28"/>
          <w:szCs w:val="28"/>
        </w:rPr>
        <w:t>а</w:t>
      </w:r>
      <w:r w:rsidRPr="00B74497">
        <w:rPr>
          <w:sz w:val="28"/>
          <w:szCs w:val="28"/>
        </w:rPr>
        <w:t xml:space="preserve"> налоговых поступлений</w:t>
      </w:r>
      <w:r w:rsidR="002607AE" w:rsidRPr="00B74497">
        <w:rPr>
          <w:sz w:val="28"/>
          <w:szCs w:val="28"/>
        </w:rPr>
        <w:t>, доля</w:t>
      </w:r>
      <w:r w:rsidR="00402000" w:rsidRPr="00B74497">
        <w:rPr>
          <w:sz w:val="28"/>
          <w:szCs w:val="28"/>
        </w:rPr>
        <w:t xml:space="preserve">, </w:t>
      </w:r>
      <w:r w:rsidR="002607AE" w:rsidRPr="00B74497">
        <w:rPr>
          <w:sz w:val="28"/>
          <w:szCs w:val="28"/>
        </w:rPr>
        <w:t xml:space="preserve"> которых   увеличилась с </w:t>
      </w:r>
      <w:r w:rsidR="0079235D" w:rsidRPr="00B74497">
        <w:rPr>
          <w:sz w:val="28"/>
          <w:szCs w:val="28"/>
        </w:rPr>
        <w:t xml:space="preserve"> </w:t>
      </w:r>
      <w:r w:rsidR="002607AE" w:rsidRPr="00B74497">
        <w:rPr>
          <w:sz w:val="28"/>
          <w:szCs w:val="28"/>
        </w:rPr>
        <w:t xml:space="preserve"> </w:t>
      </w:r>
      <w:r w:rsidR="0079235D" w:rsidRPr="00B74497">
        <w:rPr>
          <w:b/>
          <w:sz w:val="28"/>
          <w:szCs w:val="28"/>
        </w:rPr>
        <w:t>8,8%</w:t>
      </w:r>
      <w:r w:rsidR="00D17CF8" w:rsidRPr="00B74497">
        <w:rPr>
          <w:b/>
          <w:sz w:val="28"/>
          <w:szCs w:val="28"/>
        </w:rPr>
        <w:t xml:space="preserve"> до 9%</w:t>
      </w:r>
      <w:r w:rsidR="00071426" w:rsidRPr="00B74497">
        <w:rPr>
          <w:b/>
          <w:sz w:val="28"/>
          <w:szCs w:val="28"/>
        </w:rPr>
        <w:t>.</w:t>
      </w:r>
    </w:p>
    <w:p w14:paraId="3F6AA1DB" w14:textId="77777777" w:rsidR="007332BB" w:rsidRPr="00B74497" w:rsidRDefault="007332BB" w:rsidP="006A4067">
      <w:pPr>
        <w:shd w:val="clear" w:color="auto" w:fill="FFFFFF" w:themeFill="background1"/>
        <w:ind w:left="-709" w:firstLine="709"/>
        <w:jc w:val="center"/>
        <w:rPr>
          <w:rStyle w:val="31"/>
          <w:i/>
        </w:rPr>
      </w:pPr>
      <w:r w:rsidRPr="00B74497">
        <w:rPr>
          <w:rStyle w:val="31"/>
          <w:b/>
          <w:i/>
          <w:sz w:val="28"/>
          <w:szCs w:val="28"/>
        </w:rPr>
        <w:t>2.2.1. Анализ налоговых поступлений.</w:t>
      </w:r>
    </w:p>
    <w:p w14:paraId="78D012BD" w14:textId="7E8ED091" w:rsidR="006A1B38" w:rsidRPr="00B74497" w:rsidRDefault="007332BB" w:rsidP="00501A7C">
      <w:pPr>
        <w:shd w:val="clear" w:color="auto" w:fill="FFFFFF" w:themeFill="background1"/>
        <w:ind w:left="-709" w:firstLine="852"/>
        <w:jc w:val="both"/>
        <w:rPr>
          <w:sz w:val="28"/>
          <w:szCs w:val="28"/>
        </w:rPr>
      </w:pPr>
      <w:r w:rsidRPr="00B74497">
        <w:rPr>
          <w:b/>
          <w:sz w:val="28"/>
          <w:szCs w:val="28"/>
          <w:shd w:val="clear" w:color="auto" w:fill="FFFFFF" w:themeFill="background1"/>
        </w:rPr>
        <w:t>Объем налоговых поступлений</w:t>
      </w:r>
      <w:r w:rsidR="00567795" w:rsidRPr="00B74497">
        <w:rPr>
          <w:sz w:val="28"/>
          <w:szCs w:val="28"/>
          <w:shd w:val="clear" w:color="auto" w:fill="FFFFFF" w:themeFill="background1"/>
        </w:rPr>
        <w:t xml:space="preserve"> составил в 2022</w:t>
      </w:r>
      <w:r w:rsidR="00071426" w:rsidRPr="00B74497">
        <w:rPr>
          <w:sz w:val="28"/>
          <w:szCs w:val="28"/>
          <w:shd w:val="clear" w:color="auto" w:fill="FFFFFF" w:themeFill="background1"/>
        </w:rPr>
        <w:t xml:space="preserve"> </w:t>
      </w:r>
      <w:r w:rsidRPr="00B74497">
        <w:rPr>
          <w:sz w:val="28"/>
          <w:szCs w:val="28"/>
          <w:shd w:val="clear" w:color="auto" w:fill="FFFFFF" w:themeFill="background1"/>
        </w:rPr>
        <w:t xml:space="preserve">году </w:t>
      </w:r>
      <w:r w:rsidR="001A21A4" w:rsidRPr="00B74497">
        <w:rPr>
          <w:b/>
          <w:sz w:val="28"/>
          <w:szCs w:val="28"/>
          <w:shd w:val="clear" w:color="auto" w:fill="FFFFFF" w:themeFill="background1"/>
          <w:lang w:val="kk-KZ"/>
        </w:rPr>
        <w:t>513 420,0</w:t>
      </w:r>
      <w:r w:rsidR="002C6915" w:rsidRPr="00B74497">
        <w:rPr>
          <w:b/>
          <w:sz w:val="28"/>
          <w:szCs w:val="28"/>
          <w:shd w:val="clear" w:color="auto" w:fill="FFFFFF" w:themeFill="background1"/>
          <w:lang w:val="kk-KZ"/>
        </w:rPr>
        <w:t xml:space="preserve"> </w:t>
      </w:r>
      <w:r w:rsidRPr="00B74497">
        <w:rPr>
          <w:b/>
          <w:sz w:val="28"/>
          <w:szCs w:val="28"/>
          <w:shd w:val="clear" w:color="auto" w:fill="FFFFFF" w:themeFill="background1"/>
        </w:rPr>
        <w:t>тыс. тенге</w:t>
      </w:r>
      <w:r w:rsidR="003C1424" w:rsidRPr="00B74497">
        <w:rPr>
          <w:rStyle w:val="31"/>
          <w:sz w:val="28"/>
          <w:szCs w:val="28"/>
          <w:shd w:val="clear" w:color="auto" w:fill="FFFFFF" w:themeFill="background1"/>
        </w:rPr>
        <w:t xml:space="preserve">, </w:t>
      </w:r>
      <w:proofErr w:type="gramStart"/>
      <w:r w:rsidR="003C1424" w:rsidRPr="00B74497">
        <w:rPr>
          <w:rStyle w:val="31"/>
          <w:sz w:val="28"/>
          <w:szCs w:val="28"/>
          <w:shd w:val="clear" w:color="auto" w:fill="FFFFFF" w:themeFill="background1"/>
        </w:rPr>
        <w:t xml:space="preserve">в  </w:t>
      </w:r>
      <w:r w:rsidR="000109AF" w:rsidRPr="00B74497">
        <w:rPr>
          <w:rStyle w:val="31"/>
          <w:sz w:val="28"/>
          <w:szCs w:val="28"/>
          <w:shd w:val="clear" w:color="auto" w:fill="FFFFFF" w:themeFill="background1"/>
        </w:rPr>
        <w:t>ср</w:t>
      </w:r>
      <w:r w:rsidR="001A21A4" w:rsidRPr="00B74497">
        <w:rPr>
          <w:rStyle w:val="31"/>
          <w:sz w:val="28"/>
          <w:szCs w:val="28"/>
          <w:shd w:val="clear" w:color="auto" w:fill="FFFFFF" w:themeFill="background1"/>
        </w:rPr>
        <w:t>авнении</w:t>
      </w:r>
      <w:proofErr w:type="gramEnd"/>
      <w:r w:rsidR="001A21A4" w:rsidRPr="00B74497">
        <w:rPr>
          <w:rStyle w:val="31"/>
          <w:sz w:val="28"/>
          <w:szCs w:val="28"/>
          <w:shd w:val="clear" w:color="auto" w:fill="FFFFFF" w:themeFill="background1"/>
        </w:rPr>
        <w:t xml:space="preserve"> с итогами  2021</w:t>
      </w:r>
      <w:r w:rsidR="003C1424" w:rsidRPr="00B74497">
        <w:rPr>
          <w:rStyle w:val="31"/>
          <w:sz w:val="28"/>
          <w:szCs w:val="28"/>
          <w:shd w:val="clear" w:color="auto" w:fill="FFFFFF" w:themeFill="background1"/>
          <w:lang w:val="kk-KZ"/>
        </w:rPr>
        <w:t xml:space="preserve"> </w:t>
      </w:r>
      <w:r w:rsidR="003C1424" w:rsidRPr="00B74497">
        <w:rPr>
          <w:rStyle w:val="31"/>
          <w:sz w:val="28"/>
          <w:szCs w:val="28"/>
          <w:shd w:val="clear" w:color="auto" w:fill="FFFFFF" w:themeFill="background1"/>
        </w:rPr>
        <w:t>г.,</w:t>
      </w:r>
      <w:r w:rsidR="00C44C7F" w:rsidRPr="00B74497">
        <w:rPr>
          <w:rStyle w:val="31"/>
          <w:sz w:val="28"/>
          <w:szCs w:val="28"/>
          <w:shd w:val="clear" w:color="auto" w:fill="FFFFFF" w:themeFill="background1"/>
        </w:rPr>
        <w:t xml:space="preserve"> </w:t>
      </w:r>
      <w:r w:rsidR="00492EF6" w:rsidRPr="00B74497">
        <w:rPr>
          <w:rStyle w:val="31"/>
          <w:sz w:val="28"/>
          <w:szCs w:val="28"/>
          <w:shd w:val="clear" w:color="auto" w:fill="FFFFFF" w:themeFill="background1"/>
        </w:rPr>
        <w:t>в целом,</w:t>
      </w:r>
      <w:r w:rsidR="003C1424" w:rsidRPr="00B74497">
        <w:rPr>
          <w:rStyle w:val="31"/>
          <w:sz w:val="28"/>
          <w:szCs w:val="28"/>
          <w:shd w:val="clear" w:color="auto" w:fill="FFFFFF" w:themeFill="background1"/>
        </w:rPr>
        <w:t xml:space="preserve"> </w:t>
      </w:r>
      <w:r w:rsidR="001A21A4" w:rsidRPr="00B74497">
        <w:rPr>
          <w:rStyle w:val="31"/>
          <w:sz w:val="28"/>
          <w:szCs w:val="28"/>
          <w:shd w:val="clear" w:color="auto" w:fill="FFFFFF" w:themeFill="background1"/>
        </w:rPr>
        <w:t xml:space="preserve">не обеспечена  положительная динамика </w:t>
      </w:r>
      <w:r w:rsidR="003C1424" w:rsidRPr="00B74497">
        <w:rPr>
          <w:rStyle w:val="31"/>
          <w:sz w:val="28"/>
          <w:szCs w:val="28"/>
          <w:shd w:val="clear" w:color="auto" w:fill="FFFFFF" w:themeFill="background1"/>
        </w:rPr>
        <w:t>роста</w:t>
      </w:r>
      <w:r w:rsidR="001A21A4" w:rsidRPr="00B74497">
        <w:rPr>
          <w:rStyle w:val="31"/>
          <w:sz w:val="28"/>
          <w:szCs w:val="28"/>
          <w:shd w:val="clear" w:color="auto" w:fill="FFFFFF" w:themeFill="background1"/>
        </w:rPr>
        <w:t>, снижение составило</w:t>
      </w:r>
      <w:r w:rsidR="003C1424" w:rsidRPr="00B74497">
        <w:rPr>
          <w:rStyle w:val="31"/>
          <w:sz w:val="28"/>
          <w:szCs w:val="28"/>
          <w:shd w:val="clear" w:color="auto" w:fill="FFFFFF" w:themeFill="background1"/>
          <w:lang w:val="kk-KZ"/>
        </w:rPr>
        <w:t xml:space="preserve">  в сумме </w:t>
      </w:r>
      <w:r w:rsidR="001A21A4" w:rsidRPr="00B74497">
        <w:rPr>
          <w:rStyle w:val="31"/>
          <w:b/>
          <w:sz w:val="28"/>
          <w:szCs w:val="28"/>
          <w:shd w:val="clear" w:color="auto" w:fill="FFFFFF" w:themeFill="background1"/>
          <w:lang w:val="kk-KZ"/>
        </w:rPr>
        <w:t xml:space="preserve">22 284,2 </w:t>
      </w:r>
      <w:r w:rsidR="003C1424" w:rsidRPr="00B74497">
        <w:rPr>
          <w:rStyle w:val="31"/>
          <w:sz w:val="28"/>
          <w:szCs w:val="28"/>
          <w:shd w:val="clear" w:color="auto" w:fill="FFFFFF" w:themeFill="background1"/>
          <w:lang w:val="kk-KZ"/>
        </w:rPr>
        <w:t xml:space="preserve"> </w:t>
      </w:r>
      <w:r w:rsidR="003C1424" w:rsidRPr="00B74497">
        <w:rPr>
          <w:rStyle w:val="31"/>
          <w:b/>
          <w:sz w:val="28"/>
          <w:szCs w:val="28"/>
          <w:shd w:val="clear" w:color="auto" w:fill="FFFFFF" w:themeFill="background1"/>
        </w:rPr>
        <w:t>тыс. тенге</w:t>
      </w:r>
      <w:r w:rsidR="001A21A4" w:rsidRPr="00B74497">
        <w:rPr>
          <w:rStyle w:val="31"/>
          <w:sz w:val="28"/>
          <w:szCs w:val="28"/>
          <w:shd w:val="clear" w:color="auto" w:fill="FFFFFF" w:themeFill="background1"/>
        </w:rPr>
        <w:t xml:space="preserve">  или </w:t>
      </w:r>
      <w:r w:rsidR="001D7B58" w:rsidRPr="00B74497">
        <w:rPr>
          <w:rStyle w:val="31"/>
          <w:sz w:val="28"/>
          <w:szCs w:val="28"/>
          <w:shd w:val="clear" w:color="auto" w:fill="FFFFFF" w:themeFill="background1"/>
        </w:rPr>
        <w:t xml:space="preserve"> 4,2</w:t>
      </w:r>
      <w:r w:rsidR="00492EF6" w:rsidRPr="00B74497">
        <w:rPr>
          <w:rStyle w:val="31"/>
          <w:sz w:val="28"/>
          <w:szCs w:val="28"/>
          <w:shd w:val="clear" w:color="auto" w:fill="FFFFFF" w:themeFill="background1"/>
        </w:rPr>
        <w:t>%, кроме неналоговых  платежей.</w:t>
      </w:r>
    </w:p>
    <w:p w14:paraId="616BE81A" w14:textId="7BAA2352" w:rsidR="00387244" w:rsidRPr="00B74497" w:rsidRDefault="00387244" w:rsidP="00501A7C">
      <w:pPr>
        <w:shd w:val="clear" w:color="auto" w:fill="FFFFFF" w:themeFill="background1"/>
        <w:ind w:left="-709"/>
        <w:jc w:val="both"/>
        <w:rPr>
          <w:rStyle w:val="31"/>
          <w:b/>
        </w:rPr>
      </w:pPr>
      <w:r w:rsidRPr="00B74497">
        <w:rPr>
          <w:rStyle w:val="31"/>
          <w:b/>
        </w:rPr>
        <w:lastRenderedPageBreak/>
        <w:t xml:space="preserve">                                                                                                                 </w:t>
      </w:r>
      <w:r w:rsidR="00B52209" w:rsidRPr="00B74497">
        <w:rPr>
          <w:rStyle w:val="31"/>
          <w:b/>
        </w:rPr>
        <w:t xml:space="preserve">                              </w:t>
      </w:r>
      <w:r w:rsidRPr="00B74497">
        <w:rPr>
          <w:rStyle w:val="31"/>
          <w:b/>
        </w:rPr>
        <w:t xml:space="preserve"> Рисунок 2</w:t>
      </w:r>
    </w:p>
    <w:p w14:paraId="03B408A3" w14:textId="69904C4B" w:rsidR="00387244" w:rsidRPr="00B74497" w:rsidRDefault="00387244" w:rsidP="00501A7C">
      <w:pPr>
        <w:shd w:val="clear" w:color="auto" w:fill="FFFFFF" w:themeFill="background1"/>
        <w:ind w:left="-709" w:firstLine="705"/>
        <w:jc w:val="center"/>
        <w:rPr>
          <w:rStyle w:val="31"/>
          <w:b/>
          <w:sz w:val="28"/>
          <w:szCs w:val="28"/>
        </w:rPr>
      </w:pPr>
      <w:r w:rsidRPr="00B74497">
        <w:rPr>
          <w:b/>
          <w:sz w:val="28"/>
          <w:szCs w:val="28"/>
        </w:rPr>
        <w:t xml:space="preserve">Сравнительная </w:t>
      </w:r>
      <w:proofErr w:type="gramStart"/>
      <w:r w:rsidRPr="00B74497">
        <w:rPr>
          <w:b/>
          <w:sz w:val="28"/>
          <w:szCs w:val="28"/>
        </w:rPr>
        <w:t>структура  налоговых</w:t>
      </w:r>
      <w:proofErr w:type="gramEnd"/>
      <w:r w:rsidRPr="00B74497">
        <w:rPr>
          <w:b/>
          <w:sz w:val="28"/>
          <w:szCs w:val="28"/>
        </w:rPr>
        <w:t xml:space="preserve"> поступлений в районный бюджет </w:t>
      </w:r>
      <w:proofErr w:type="spellStart"/>
      <w:r w:rsidRPr="00B74497">
        <w:rPr>
          <w:b/>
          <w:sz w:val="28"/>
          <w:szCs w:val="28"/>
        </w:rPr>
        <w:t>Каратобинского</w:t>
      </w:r>
      <w:proofErr w:type="spellEnd"/>
      <w:r w:rsidRPr="00B74497">
        <w:rPr>
          <w:b/>
          <w:sz w:val="28"/>
          <w:szCs w:val="28"/>
        </w:rPr>
        <w:t xml:space="preserve">  района</w:t>
      </w:r>
      <w:r w:rsidR="008B600B" w:rsidRPr="00B74497">
        <w:rPr>
          <w:b/>
          <w:sz w:val="28"/>
          <w:szCs w:val="28"/>
        </w:rPr>
        <w:t xml:space="preserve"> 2021</w:t>
      </w:r>
      <w:r w:rsidRPr="00B74497">
        <w:rPr>
          <w:b/>
          <w:sz w:val="28"/>
          <w:szCs w:val="28"/>
        </w:rPr>
        <w:t>-</w:t>
      </w:r>
      <w:r w:rsidR="008B600B" w:rsidRPr="00B74497">
        <w:rPr>
          <w:b/>
          <w:sz w:val="28"/>
          <w:szCs w:val="28"/>
        </w:rPr>
        <w:t>2022</w:t>
      </w:r>
      <w:r w:rsidRPr="00B74497">
        <w:rPr>
          <w:b/>
          <w:sz w:val="28"/>
          <w:szCs w:val="28"/>
          <w:lang w:val="kk-KZ"/>
        </w:rPr>
        <w:t xml:space="preserve"> </w:t>
      </w:r>
      <w:r w:rsidRPr="00B74497">
        <w:rPr>
          <w:b/>
          <w:sz w:val="28"/>
          <w:szCs w:val="28"/>
        </w:rPr>
        <w:t xml:space="preserve"> г.</w:t>
      </w:r>
      <w:r w:rsidR="00B225E2" w:rsidRPr="00B74497">
        <w:rPr>
          <w:b/>
          <w:sz w:val="28"/>
          <w:szCs w:val="28"/>
        </w:rPr>
        <w:t xml:space="preserve">   </w:t>
      </w:r>
      <w:r w:rsidR="00326144" w:rsidRPr="00B74497">
        <w:rPr>
          <w:b/>
          <w:sz w:val="28"/>
          <w:szCs w:val="28"/>
        </w:rPr>
        <w:t xml:space="preserve">     </w:t>
      </w:r>
      <w:r w:rsidRPr="00B74497">
        <w:rPr>
          <w:rStyle w:val="31"/>
          <w:b/>
          <w:sz w:val="28"/>
          <w:szCs w:val="28"/>
        </w:rPr>
        <w:t xml:space="preserve">                                                  </w:t>
      </w:r>
    </w:p>
    <w:p w14:paraId="2CBC0ADD" w14:textId="77777777" w:rsidR="00387244" w:rsidRPr="00B74497" w:rsidRDefault="00387244" w:rsidP="00501A7C">
      <w:pPr>
        <w:shd w:val="clear" w:color="auto" w:fill="FFFFFF" w:themeFill="background1"/>
        <w:ind w:left="-709" w:firstLine="709"/>
        <w:jc w:val="both"/>
        <w:rPr>
          <w:sz w:val="28"/>
          <w:szCs w:val="28"/>
        </w:rPr>
      </w:pPr>
    </w:p>
    <w:p w14:paraId="44F99C39" w14:textId="77777777" w:rsidR="000B3B8A" w:rsidRPr="00B74497" w:rsidRDefault="000B3B8A" w:rsidP="00501A7C">
      <w:pPr>
        <w:shd w:val="clear" w:color="auto" w:fill="FFFFFF" w:themeFill="background1"/>
        <w:ind w:left="-709" w:firstLine="709"/>
        <w:jc w:val="both"/>
        <w:rPr>
          <w:b/>
          <w:sz w:val="28"/>
          <w:szCs w:val="28"/>
        </w:rPr>
      </w:pPr>
    </w:p>
    <w:p w14:paraId="36EB0BAD" w14:textId="022CBEF9" w:rsidR="000B3B8A" w:rsidRPr="00B74497" w:rsidRDefault="000B3B8A" w:rsidP="00501A7C">
      <w:pPr>
        <w:shd w:val="clear" w:color="auto" w:fill="FFFFFF" w:themeFill="background1"/>
        <w:ind w:left="-709"/>
        <w:rPr>
          <w:rStyle w:val="31"/>
          <w:b/>
        </w:rPr>
      </w:pPr>
      <w:r w:rsidRPr="00B74497">
        <w:rPr>
          <w:rStyle w:val="31"/>
          <w:b/>
        </w:rPr>
        <w:t xml:space="preserve">                                     </w:t>
      </w:r>
      <w:r w:rsidR="00392786" w:rsidRPr="00B74497">
        <w:rPr>
          <w:rStyle w:val="31"/>
          <w:b/>
        </w:rPr>
        <w:t>2021</w:t>
      </w:r>
      <w:r w:rsidRPr="00B74497">
        <w:rPr>
          <w:rStyle w:val="31"/>
          <w:b/>
          <w:lang w:val="kk-KZ"/>
        </w:rPr>
        <w:t xml:space="preserve"> </w:t>
      </w:r>
      <w:r w:rsidRPr="00B74497">
        <w:rPr>
          <w:rStyle w:val="31"/>
          <w:b/>
        </w:rPr>
        <w:t xml:space="preserve">год                                                                  </w:t>
      </w:r>
      <w:r w:rsidR="00387244" w:rsidRPr="00B74497">
        <w:rPr>
          <w:rStyle w:val="31"/>
          <w:b/>
        </w:rPr>
        <w:t xml:space="preserve">  </w:t>
      </w:r>
      <w:proofErr w:type="gramStart"/>
      <w:r w:rsidR="00392786" w:rsidRPr="00B74497">
        <w:rPr>
          <w:rStyle w:val="31"/>
          <w:b/>
        </w:rPr>
        <w:t>2022</w:t>
      </w:r>
      <w:r w:rsidRPr="00B74497">
        <w:rPr>
          <w:rStyle w:val="31"/>
          <w:b/>
        </w:rPr>
        <w:t xml:space="preserve">  год</w:t>
      </w:r>
      <w:proofErr w:type="gramEnd"/>
      <w:r w:rsidRPr="00B74497">
        <w:rPr>
          <w:rStyle w:val="31"/>
          <w:b/>
        </w:rPr>
        <w:t xml:space="preserve">   </w:t>
      </w:r>
    </w:p>
    <w:p w14:paraId="722BC4EF" w14:textId="77777777" w:rsidR="000B3B8A" w:rsidRPr="00B74497" w:rsidRDefault="000B3B8A" w:rsidP="00B363B4">
      <w:pPr>
        <w:ind w:left="-709"/>
        <w:rPr>
          <w:rStyle w:val="31"/>
          <w:b/>
        </w:rPr>
      </w:pPr>
    </w:p>
    <w:p w14:paraId="04E18D85" w14:textId="5E5BC4E0" w:rsidR="00BB7D33" w:rsidRPr="00B74497" w:rsidRDefault="000B3B8A" w:rsidP="00B363B4">
      <w:pPr>
        <w:ind w:left="-709"/>
        <w:rPr>
          <w:noProof/>
          <w:lang w:eastAsia="ru-RU"/>
        </w:rPr>
      </w:pPr>
      <w:r w:rsidRPr="00B74497">
        <w:rPr>
          <w:noProof/>
          <w:lang w:eastAsia="ru-RU"/>
        </w:rPr>
        <w:drawing>
          <wp:inline distT="0" distB="0" distL="0" distR="0" wp14:anchorId="2AE8423B" wp14:editId="25E7590F">
            <wp:extent cx="2409825" cy="1437640"/>
            <wp:effectExtent l="0" t="0" r="47625" b="1016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74497">
        <w:rPr>
          <w:noProof/>
          <w:lang w:eastAsia="ru-RU"/>
        </w:rPr>
        <w:t xml:space="preserve">                      </w:t>
      </w:r>
      <w:r w:rsidRPr="00B74497">
        <w:rPr>
          <w:noProof/>
          <w:lang w:eastAsia="ru-RU"/>
        </w:rPr>
        <w:drawing>
          <wp:inline distT="0" distB="0" distL="0" distR="0" wp14:anchorId="7D90198C" wp14:editId="22DCFBD0">
            <wp:extent cx="2305050" cy="1438275"/>
            <wp:effectExtent l="0" t="0" r="38100" b="952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74497">
        <w:rPr>
          <w:noProof/>
          <w:lang w:eastAsia="ru-RU"/>
        </w:rPr>
        <w:t xml:space="preserve"> </w:t>
      </w:r>
    </w:p>
    <w:p w14:paraId="019CB625" w14:textId="5480B70C" w:rsidR="00CA76ED" w:rsidRPr="00B74497" w:rsidRDefault="00CA76ED" w:rsidP="00B363B4">
      <w:pPr>
        <w:ind w:left="-709"/>
        <w:rPr>
          <w:noProof/>
          <w:lang w:eastAsia="ru-RU"/>
        </w:rPr>
      </w:pPr>
    </w:p>
    <w:p w14:paraId="6AB59127" w14:textId="140C9552" w:rsidR="000B3B8A" w:rsidRPr="00B74497" w:rsidRDefault="000B3B8A" w:rsidP="00B363B4">
      <w:pPr>
        <w:ind w:left="-709"/>
        <w:rPr>
          <w:rStyle w:val="31"/>
          <w:b/>
        </w:rPr>
      </w:pPr>
      <w:r w:rsidRPr="00B74497">
        <w:rPr>
          <w:noProof/>
          <w:lang w:eastAsia="ru-RU"/>
        </w:rPr>
        <w:t xml:space="preserve">                        </w:t>
      </w:r>
    </w:p>
    <w:p w14:paraId="528E7602" w14:textId="23FB2A55" w:rsidR="005011F6" w:rsidRPr="00B74497" w:rsidRDefault="005011F6" w:rsidP="0020521B">
      <w:pPr>
        <w:shd w:val="clear" w:color="auto" w:fill="FFFFFF" w:themeFill="background1"/>
        <w:ind w:left="-709" w:firstLine="703"/>
        <w:jc w:val="both"/>
      </w:pPr>
      <w:r w:rsidRPr="00B74497">
        <w:rPr>
          <w:noProof/>
          <w:lang w:eastAsia="ru-RU"/>
        </w:rPr>
        <mc:AlternateContent>
          <mc:Choice Requires="wps">
            <w:drawing>
              <wp:anchor distT="0" distB="0" distL="114300" distR="114300" simplePos="0" relativeHeight="251670528" behindDoc="0" locked="0" layoutInCell="1" allowOverlap="1" wp14:anchorId="0C77C61A" wp14:editId="69F79A2D">
                <wp:simplePos x="0" y="0"/>
                <wp:positionH relativeFrom="column">
                  <wp:posOffset>-3495675</wp:posOffset>
                </wp:positionH>
                <wp:positionV relativeFrom="paragraph">
                  <wp:posOffset>1606550</wp:posOffset>
                </wp:positionV>
                <wp:extent cx="3153410" cy="47625"/>
                <wp:effectExtent l="9525" t="6350" r="8890" b="1270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47625"/>
                        </a:xfrm>
                        <a:prstGeom prst="rect">
                          <a:avLst/>
                        </a:prstGeom>
                        <a:solidFill>
                          <a:srgbClr val="FFFFFF"/>
                        </a:solidFill>
                        <a:ln w="9525">
                          <a:solidFill>
                            <a:srgbClr val="FFFFFF"/>
                          </a:solidFill>
                          <a:miter lim="800000"/>
                          <a:headEnd/>
                          <a:tailEnd/>
                        </a:ln>
                      </wps:spPr>
                      <wps:txbx>
                        <w:txbxContent>
                          <w:p w14:paraId="52EBF3B0" w14:textId="77777777" w:rsidR="008D1F6F" w:rsidRDefault="008D1F6F" w:rsidP="005011F6">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7C61A" id="_x0000_t202" coordsize="21600,21600" o:spt="202" path="m,l,21600r21600,l21600,xe">
                <v:stroke joinstyle="miter"/>
                <v:path gradientshapeok="t" o:connecttype="rect"/>
              </v:shapetype>
              <v:shape id="Надпись 13" o:spid="_x0000_s1026" type="#_x0000_t202" style="position:absolute;left:0;text-align:left;margin-left:-275.25pt;margin-top:126.5pt;width:248.3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" strokecolor="white">
                <v:textbox>
                  <w:txbxContent>
                    <w:p w14:paraId="52EBF3B0" w14:textId="77777777" w:rsidR="008D1F6F" w:rsidRDefault="008D1F6F" w:rsidP="005011F6">
                      <w:pPr>
                        <w:jc w:val="center"/>
                        <w:rPr>
                          <w:b/>
                        </w:rPr>
                      </w:pPr>
                    </w:p>
                  </w:txbxContent>
                </v:textbox>
              </v:shape>
            </w:pict>
          </mc:Fallback>
        </mc:AlternateContent>
      </w:r>
      <w:r w:rsidRPr="00B74497">
        <w:rPr>
          <w:sz w:val="28"/>
          <w:szCs w:val="28"/>
        </w:rPr>
        <w:t xml:space="preserve">В структуре налоговых поступлений в районном бюджете </w:t>
      </w:r>
      <w:proofErr w:type="spellStart"/>
      <w:proofErr w:type="gramStart"/>
      <w:r w:rsidRPr="00B74497">
        <w:rPr>
          <w:sz w:val="28"/>
          <w:szCs w:val="28"/>
        </w:rPr>
        <w:t>Кар</w:t>
      </w:r>
      <w:r w:rsidR="00340D65" w:rsidRPr="00B74497">
        <w:rPr>
          <w:sz w:val="28"/>
          <w:szCs w:val="28"/>
        </w:rPr>
        <w:t>атобинского</w:t>
      </w:r>
      <w:proofErr w:type="spellEnd"/>
      <w:r w:rsidR="00340D65" w:rsidRPr="00B74497">
        <w:rPr>
          <w:sz w:val="28"/>
          <w:szCs w:val="28"/>
        </w:rPr>
        <w:t xml:space="preserve">  района</w:t>
      </w:r>
      <w:proofErr w:type="gramEnd"/>
      <w:r w:rsidR="00340D65" w:rsidRPr="00B74497">
        <w:rPr>
          <w:sz w:val="28"/>
          <w:szCs w:val="28"/>
        </w:rPr>
        <w:t xml:space="preserve">, на протяжении ряда лет </w:t>
      </w:r>
      <w:r w:rsidRPr="00B74497">
        <w:rPr>
          <w:sz w:val="28"/>
          <w:szCs w:val="28"/>
        </w:rPr>
        <w:t xml:space="preserve">, основными формирующими  были и остаются индивидуальный подоходный и социальные налоги, исчисляемые от фонда оплаты труда и, в совокупности, составляющие   по итогам </w:t>
      </w:r>
      <w:r w:rsidR="006D5F48" w:rsidRPr="00B74497">
        <w:rPr>
          <w:sz w:val="28"/>
          <w:szCs w:val="28"/>
        </w:rPr>
        <w:t>2021 -</w:t>
      </w:r>
      <w:r w:rsidR="00567795" w:rsidRPr="00B74497">
        <w:rPr>
          <w:sz w:val="28"/>
          <w:szCs w:val="28"/>
        </w:rPr>
        <w:t xml:space="preserve"> 2022</w:t>
      </w:r>
      <w:r w:rsidRPr="00B74497">
        <w:rPr>
          <w:sz w:val="28"/>
          <w:szCs w:val="28"/>
        </w:rPr>
        <w:t xml:space="preserve"> </w:t>
      </w:r>
      <w:proofErr w:type="spellStart"/>
      <w:r w:rsidRPr="00B74497">
        <w:rPr>
          <w:sz w:val="28"/>
          <w:szCs w:val="28"/>
        </w:rPr>
        <w:t>г.</w:t>
      </w:r>
      <w:r w:rsidR="0020521B" w:rsidRPr="00B74497">
        <w:rPr>
          <w:sz w:val="28"/>
          <w:szCs w:val="28"/>
        </w:rPr>
        <w:t>г</w:t>
      </w:r>
      <w:proofErr w:type="spellEnd"/>
      <w:r w:rsidR="0020521B" w:rsidRPr="00B74497">
        <w:rPr>
          <w:sz w:val="28"/>
          <w:szCs w:val="28"/>
        </w:rPr>
        <w:t>., соответственно</w:t>
      </w:r>
      <w:r w:rsidR="003D67EC" w:rsidRPr="00B74497">
        <w:rPr>
          <w:sz w:val="28"/>
          <w:szCs w:val="28"/>
        </w:rPr>
        <w:t>:</w:t>
      </w:r>
      <w:r w:rsidR="00340D65" w:rsidRPr="00B74497">
        <w:rPr>
          <w:sz w:val="28"/>
          <w:szCs w:val="28"/>
        </w:rPr>
        <w:t xml:space="preserve"> </w:t>
      </w:r>
      <w:r w:rsidR="0020521B" w:rsidRPr="00B74497">
        <w:rPr>
          <w:sz w:val="28"/>
          <w:szCs w:val="28"/>
        </w:rPr>
        <w:t xml:space="preserve"> 92,3%</w:t>
      </w:r>
      <w:r w:rsidR="006D5F48" w:rsidRPr="00B74497">
        <w:rPr>
          <w:sz w:val="28"/>
          <w:szCs w:val="28"/>
        </w:rPr>
        <w:t xml:space="preserve"> -  89,7%</w:t>
      </w:r>
      <w:r w:rsidR="0020521B" w:rsidRPr="00B74497">
        <w:rPr>
          <w:sz w:val="28"/>
          <w:szCs w:val="28"/>
        </w:rPr>
        <w:t>.</w:t>
      </w:r>
    </w:p>
    <w:p w14:paraId="40F07E01" w14:textId="6BC316F3" w:rsidR="005011F6" w:rsidRPr="00B74497" w:rsidRDefault="00245397" w:rsidP="00245397">
      <w:pPr>
        <w:shd w:val="clear" w:color="auto" w:fill="FFFFFF" w:themeFill="background1"/>
        <w:ind w:left="-709" w:firstLine="703"/>
        <w:rPr>
          <w:sz w:val="28"/>
          <w:szCs w:val="28"/>
        </w:rPr>
      </w:pPr>
      <w:r w:rsidRPr="00B74497">
        <w:rPr>
          <w:sz w:val="28"/>
          <w:szCs w:val="28"/>
        </w:rPr>
        <w:t xml:space="preserve"> </w:t>
      </w:r>
      <w:proofErr w:type="gramStart"/>
      <w:r w:rsidRPr="00B74497">
        <w:rPr>
          <w:sz w:val="28"/>
          <w:szCs w:val="28"/>
        </w:rPr>
        <w:t>Д</w:t>
      </w:r>
      <w:r w:rsidR="005011F6" w:rsidRPr="00B74497">
        <w:rPr>
          <w:sz w:val="28"/>
          <w:szCs w:val="28"/>
        </w:rPr>
        <w:t xml:space="preserve">оля  </w:t>
      </w:r>
      <w:r w:rsidR="001D7B58" w:rsidRPr="00B74497">
        <w:rPr>
          <w:sz w:val="28"/>
          <w:szCs w:val="28"/>
        </w:rPr>
        <w:t>остальных</w:t>
      </w:r>
      <w:proofErr w:type="gramEnd"/>
      <w:r w:rsidR="001D7B58" w:rsidRPr="00B74497">
        <w:rPr>
          <w:sz w:val="28"/>
          <w:szCs w:val="28"/>
        </w:rPr>
        <w:t xml:space="preserve"> налогов ,а именно - налога</w:t>
      </w:r>
      <w:r w:rsidR="005011F6" w:rsidRPr="00B74497">
        <w:rPr>
          <w:sz w:val="28"/>
          <w:szCs w:val="28"/>
        </w:rPr>
        <w:t xml:space="preserve"> на имущество</w:t>
      </w:r>
      <w:r w:rsidR="001D7B58" w:rsidRPr="00B74497">
        <w:rPr>
          <w:sz w:val="28"/>
          <w:szCs w:val="28"/>
        </w:rPr>
        <w:t>,</w:t>
      </w:r>
      <w:r w:rsidR="005011F6" w:rsidRPr="00B74497">
        <w:rPr>
          <w:sz w:val="28"/>
          <w:szCs w:val="28"/>
        </w:rPr>
        <w:t xml:space="preserve"> </w:t>
      </w:r>
      <w:r w:rsidR="00340D65" w:rsidRPr="00B74497">
        <w:rPr>
          <w:sz w:val="28"/>
          <w:szCs w:val="28"/>
        </w:rPr>
        <w:t xml:space="preserve"> незначительно увеличилась</w:t>
      </w:r>
      <w:r w:rsidRPr="00B74497">
        <w:rPr>
          <w:sz w:val="28"/>
          <w:szCs w:val="28"/>
        </w:rPr>
        <w:t xml:space="preserve">  в общей массе</w:t>
      </w:r>
      <w:r w:rsidR="00340D65" w:rsidRPr="00B74497">
        <w:rPr>
          <w:sz w:val="28"/>
          <w:szCs w:val="28"/>
        </w:rPr>
        <w:t xml:space="preserve"> </w:t>
      </w:r>
      <w:r w:rsidR="00933500" w:rsidRPr="00B74497">
        <w:rPr>
          <w:sz w:val="28"/>
          <w:szCs w:val="28"/>
        </w:rPr>
        <w:t xml:space="preserve"> с </w:t>
      </w:r>
      <w:r w:rsidR="00340D65" w:rsidRPr="00B74497">
        <w:rPr>
          <w:sz w:val="28"/>
          <w:szCs w:val="28"/>
        </w:rPr>
        <w:t xml:space="preserve"> </w:t>
      </w:r>
      <w:r w:rsidR="006B6C28" w:rsidRPr="00B74497">
        <w:rPr>
          <w:sz w:val="28"/>
          <w:szCs w:val="28"/>
        </w:rPr>
        <w:t>4</w:t>
      </w:r>
      <w:r w:rsidR="00933500" w:rsidRPr="00B74497">
        <w:rPr>
          <w:sz w:val="28"/>
          <w:szCs w:val="28"/>
        </w:rPr>
        <w:t>%</w:t>
      </w:r>
      <w:r w:rsidR="006B6C28" w:rsidRPr="00B74497">
        <w:rPr>
          <w:sz w:val="28"/>
          <w:szCs w:val="28"/>
        </w:rPr>
        <w:t xml:space="preserve"> до 5,4%</w:t>
      </w:r>
      <w:r w:rsidR="001D7B58" w:rsidRPr="00B74497">
        <w:rPr>
          <w:sz w:val="28"/>
          <w:szCs w:val="28"/>
        </w:rPr>
        <w:t>.</w:t>
      </w:r>
    </w:p>
    <w:p w14:paraId="6CA1B61B" w14:textId="77777777" w:rsidR="00212CCB" w:rsidRPr="00B74497" w:rsidRDefault="00212CCB" w:rsidP="001E435B">
      <w:pPr>
        <w:shd w:val="clear" w:color="auto" w:fill="FFFFFF" w:themeFill="background1"/>
        <w:ind w:left="-709" w:firstLine="703"/>
        <w:jc w:val="both"/>
        <w:rPr>
          <w:sz w:val="28"/>
          <w:szCs w:val="28"/>
        </w:rPr>
      </w:pPr>
    </w:p>
    <w:p w14:paraId="651EC8BF" w14:textId="77777777" w:rsidR="00933500" w:rsidRPr="00B74497" w:rsidRDefault="00B74EB1" w:rsidP="001E435B">
      <w:pPr>
        <w:shd w:val="clear" w:color="auto" w:fill="FFFFFF" w:themeFill="background1"/>
        <w:ind w:left="-993" w:firstLine="709"/>
        <w:jc w:val="center"/>
        <w:rPr>
          <w:b/>
          <w:sz w:val="26"/>
          <w:szCs w:val="26"/>
          <w:lang w:val="kk-KZ"/>
        </w:rPr>
      </w:pPr>
      <w:r w:rsidRPr="00B74497">
        <w:rPr>
          <w:b/>
          <w:i/>
          <w:noProof/>
          <w:sz w:val="28"/>
          <w:szCs w:val="28"/>
          <w:lang w:eastAsia="ru-RU"/>
        </w:rPr>
        <mc:AlternateContent>
          <mc:Choice Requires="wps">
            <w:drawing>
              <wp:anchor distT="0" distB="0" distL="114300" distR="114300" simplePos="0" relativeHeight="251661312" behindDoc="0" locked="0" layoutInCell="1" allowOverlap="1" wp14:anchorId="5AE29C2B" wp14:editId="428E0612">
                <wp:simplePos x="0" y="0"/>
                <wp:positionH relativeFrom="column">
                  <wp:posOffset>4382770</wp:posOffset>
                </wp:positionH>
                <wp:positionV relativeFrom="paragraph">
                  <wp:posOffset>171449</wp:posOffset>
                </wp:positionV>
                <wp:extent cx="1905000" cy="4857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85775"/>
                        </a:xfrm>
                        <a:prstGeom prst="rect">
                          <a:avLst/>
                        </a:prstGeom>
                        <a:solidFill>
                          <a:srgbClr val="FFFFFF"/>
                        </a:solidFill>
                        <a:ln w="6350">
                          <a:solidFill>
                            <a:srgbClr val="FFFFFF"/>
                          </a:solidFill>
                          <a:miter lim="800000"/>
                          <a:headEnd/>
                          <a:tailEnd/>
                        </a:ln>
                      </wps:spPr>
                      <wps:txbx>
                        <w:txbxContent>
                          <w:p w14:paraId="179E6183" w14:textId="77777777" w:rsidR="008D1F6F" w:rsidRDefault="008D1F6F" w:rsidP="00770644">
                            <w:pPr>
                              <w:jc w:val="center"/>
                              <w:rPr>
                                <w:b/>
                              </w:rPr>
                            </w:pPr>
                          </w:p>
                          <w:p w14:paraId="320FA5D9" w14:textId="77777777" w:rsidR="008D1F6F" w:rsidRPr="00D64BB5" w:rsidRDefault="008D1F6F" w:rsidP="00770644">
                            <w:pPr>
                              <w:jc w:val="center"/>
                              <w:rPr>
                                <w:b/>
                              </w:rPr>
                            </w:pPr>
                            <w:r w:rsidRPr="0051376A">
                              <w:rPr>
                                <w:b/>
                                <w:highlight w:val="cyan"/>
                              </w:rPr>
                              <w:t>Таблица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29C2B" id="Text Box 2" o:spid="_x0000_s1027" type="#_x0000_t202" style="position:absolute;left:0;text-align:left;margin-left:345.1pt;margin-top:13.5pt;width:150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" strokecolor="white" strokeweight=".5pt">
                <v:textbox>
                  <w:txbxContent>
                    <w:p w14:paraId="179E6183" w14:textId="77777777" w:rsidR="008D1F6F" w:rsidRDefault="008D1F6F" w:rsidP="00770644">
                      <w:pPr>
                        <w:jc w:val="center"/>
                        <w:rPr>
                          <w:b/>
                        </w:rPr>
                      </w:pPr>
                    </w:p>
                    <w:p w14:paraId="320FA5D9" w14:textId="77777777" w:rsidR="008D1F6F" w:rsidRPr="00D64BB5" w:rsidRDefault="008D1F6F" w:rsidP="00770644">
                      <w:pPr>
                        <w:jc w:val="center"/>
                        <w:rPr>
                          <w:b/>
                        </w:rPr>
                      </w:pPr>
                      <w:r w:rsidRPr="0051376A">
                        <w:rPr>
                          <w:b/>
                          <w:highlight w:val="cyan"/>
                        </w:rPr>
                        <w:t>Таблица 3</w:t>
                      </w:r>
                    </w:p>
                  </w:txbxContent>
                </v:textbox>
              </v:shape>
            </w:pict>
          </mc:Fallback>
        </mc:AlternateContent>
      </w:r>
      <w:r w:rsidR="00E408E5" w:rsidRPr="00B74497">
        <w:rPr>
          <w:b/>
          <w:sz w:val="26"/>
          <w:szCs w:val="26"/>
        </w:rPr>
        <w:t>Структура нал</w:t>
      </w:r>
      <w:r w:rsidR="00636184" w:rsidRPr="00B74497">
        <w:rPr>
          <w:b/>
          <w:sz w:val="26"/>
          <w:szCs w:val="26"/>
        </w:rPr>
        <w:t>оговых поступлений</w:t>
      </w:r>
      <w:r w:rsidR="00933500" w:rsidRPr="00B74497">
        <w:rPr>
          <w:b/>
          <w:sz w:val="26"/>
          <w:szCs w:val="26"/>
        </w:rPr>
        <w:t xml:space="preserve"> в районный бюджет</w:t>
      </w:r>
      <w:r w:rsidR="00636184" w:rsidRPr="00B74497">
        <w:rPr>
          <w:b/>
          <w:sz w:val="26"/>
          <w:szCs w:val="26"/>
        </w:rPr>
        <w:t xml:space="preserve"> </w:t>
      </w:r>
      <w:proofErr w:type="spellStart"/>
      <w:r w:rsidR="00636184" w:rsidRPr="00B74497">
        <w:rPr>
          <w:b/>
          <w:sz w:val="26"/>
          <w:szCs w:val="26"/>
        </w:rPr>
        <w:t>Каратобинского</w:t>
      </w:r>
      <w:proofErr w:type="spellEnd"/>
      <w:r w:rsidR="002E506B" w:rsidRPr="00B74497">
        <w:rPr>
          <w:b/>
          <w:sz w:val="26"/>
          <w:szCs w:val="26"/>
          <w:lang w:val="kk-KZ"/>
        </w:rPr>
        <w:t xml:space="preserve"> </w:t>
      </w:r>
    </w:p>
    <w:p w14:paraId="1D5A45B5" w14:textId="3C996595" w:rsidR="00E408E5" w:rsidRPr="00B74497" w:rsidRDefault="002E506B" w:rsidP="001E435B">
      <w:pPr>
        <w:shd w:val="clear" w:color="auto" w:fill="FFFFFF" w:themeFill="background1"/>
        <w:ind w:left="-993" w:firstLine="709"/>
        <w:jc w:val="center"/>
        <w:rPr>
          <w:b/>
          <w:sz w:val="26"/>
          <w:szCs w:val="26"/>
          <w:lang w:val="kk-KZ"/>
        </w:rPr>
      </w:pPr>
      <w:r w:rsidRPr="00B74497">
        <w:rPr>
          <w:b/>
          <w:sz w:val="26"/>
          <w:szCs w:val="26"/>
          <w:lang w:val="kk-KZ"/>
        </w:rPr>
        <w:t>района</w:t>
      </w:r>
      <w:r w:rsidR="00567795" w:rsidRPr="00B74497">
        <w:rPr>
          <w:b/>
          <w:sz w:val="26"/>
          <w:szCs w:val="26"/>
          <w:lang w:val="kk-KZ"/>
        </w:rPr>
        <w:t xml:space="preserve"> в 2021-2022</w:t>
      </w:r>
      <w:r w:rsidR="00933500" w:rsidRPr="00B74497">
        <w:rPr>
          <w:b/>
          <w:sz w:val="26"/>
          <w:szCs w:val="26"/>
          <w:lang w:val="kk-KZ"/>
        </w:rPr>
        <w:t xml:space="preserve"> г.г.</w:t>
      </w:r>
    </w:p>
    <w:p w14:paraId="2B30FC5C" w14:textId="77777777" w:rsidR="00770644" w:rsidRPr="00B74497" w:rsidRDefault="00770644" w:rsidP="001E435B">
      <w:pPr>
        <w:shd w:val="clear" w:color="auto" w:fill="FFFFFF" w:themeFill="background1"/>
        <w:ind w:left="-993" w:firstLine="709"/>
        <w:jc w:val="center"/>
        <w:rPr>
          <w:b/>
          <w:sz w:val="26"/>
          <w:szCs w:val="26"/>
          <w:lang w:val="kk-KZ"/>
        </w:rPr>
      </w:pPr>
    </w:p>
    <w:p w14:paraId="114E1377" w14:textId="77777777" w:rsidR="003E7F55" w:rsidRPr="00B74497" w:rsidRDefault="003E7F55" w:rsidP="001E435B">
      <w:pPr>
        <w:shd w:val="clear" w:color="auto" w:fill="FFFFFF" w:themeFill="background1"/>
        <w:ind w:left="-993" w:firstLine="709"/>
        <w:jc w:val="center"/>
        <w:rPr>
          <w:b/>
          <w:sz w:val="26"/>
          <w:szCs w:val="26"/>
          <w:lang w:val="kk-KZ"/>
        </w:rPr>
      </w:pPr>
    </w:p>
    <w:p w14:paraId="7B4D7EFD" w14:textId="690D920E" w:rsidR="00E408E5" w:rsidRPr="00B74497" w:rsidRDefault="00E408E5" w:rsidP="00C01DE6">
      <w:pPr>
        <w:widowControl w:val="0"/>
        <w:shd w:val="clear" w:color="auto" w:fill="FFFFFF" w:themeFill="background1"/>
        <w:tabs>
          <w:tab w:val="left" w:pos="0"/>
        </w:tabs>
        <w:ind w:left="-993" w:firstLine="709"/>
        <w:jc w:val="right"/>
        <w:rPr>
          <w:sz w:val="20"/>
          <w:szCs w:val="20"/>
        </w:rPr>
      </w:pPr>
      <w:proofErr w:type="spellStart"/>
      <w:proofErr w:type="gramStart"/>
      <w:r w:rsidRPr="00B74497">
        <w:rPr>
          <w:sz w:val="20"/>
          <w:szCs w:val="20"/>
        </w:rPr>
        <w:t>тыс.тенге</w:t>
      </w:r>
      <w:proofErr w:type="spellEnd"/>
      <w:proofErr w:type="gramEnd"/>
      <w:r w:rsidR="00033C82" w:rsidRPr="00B74497">
        <w:rPr>
          <w:sz w:val="20"/>
          <w:szCs w:val="20"/>
        </w:rPr>
        <w:t>)</w:t>
      </w:r>
    </w:p>
    <w:p w14:paraId="670DAA0B" w14:textId="77777777" w:rsidR="008C322B" w:rsidRPr="00B74497" w:rsidRDefault="008C322B" w:rsidP="00A319C8">
      <w:pPr>
        <w:widowControl w:val="0"/>
        <w:shd w:val="clear" w:color="auto" w:fill="FFFFFF" w:themeFill="background1"/>
        <w:tabs>
          <w:tab w:val="left" w:pos="0"/>
        </w:tabs>
        <w:ind w:left="-709" w:firstLine="425"/>
        <w:jc w:val="right"/>
      </w:pPr>
    </w:p>
    <w:tbl>
      <w:tblPr>
        <w:tblW w:w="10065" w:type="dxa"/>
        <w:tblInd w:w="-714" w:type="dxa"/>
        <w:tblLayout w:type="fixed"/>
        <w:tblLook w:val="0000" w:firstRow="0" w:lastRow="0" w:firstColumn="0" w:lastColumn="0" w:noHBand="0" w:noVBand="0"/>
      </w:tblPr>
      <w:tblGrid>
        <w:gridCol w:w="1702"/>
        <w:gridCol w:w="1275"/>
        <w:gridCol w:w="1560"/>
        <w:gridCol w:w="1559"/>
        <w:gridCol w:w="1275"/>
        <w:gridCol w:w="1276"/>
        <w:gridCol w:w="1418"/>
      </w:tblGrid>
      <w:tr w:rsidR="00345ABE" w:rsidRPr="00B74497" w14:paraId="4E5FBC79"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tcPr>
          <w:p w14:paraId="124144D6" w14:textId="529E195C" w:rsidR="00345ABE" w:rsidRPr="00B74497" w:rsidRDefault="00345ABE" w:rsidP="00C01DE6">
            <w:pPr>
              <w:widowControl w:val="0"/>
              <w:shd w:val="clear" w:color="auto" w:fill="FFFFFF" w:themeFill="background1"/>
              <w:tabs>
                <w:tab w:val="left" w:pos="-1662"/>
              </w:tabs>
              <w:snapToGrid w:val="0"/>
              <w:ind w:left="-993" w:firstLine="709"/>
              <w:jc w:val="center"/>
              <w:rPr>
                <w:b/>
                <w:sz w:val="22"/>
                <w:szCs w:val="22"/>
              </w:rPr>
            </w:pPr>
            <w:r w:rsidRPr="00B74497">
              <w:rPr>
                <w:b/>
                <w:sz w:val="22"/>
                <w:szCs w:val="22"/>
              </w:rPr>
              <w:t>Наименование</w:t>
            </w:r>
          </w:p>
          <w:p w14:paraId="6CFA7B3D" w14:textId="77777777" w:rsidR="00345ABE" w:rsidRPr="00B74497" w:rsidRDefault="00345ABE" w:rsidP="00C01DE6">
            <w:pPr>
              <w:widowControl w:val="0"/>
              <w:shd w:val="clear" w:color="auto" w:fill="FFFFFF" w:themeFill="background1"/>
              <w:tabs>
                <w:tab w:val="left" w:pos="-1662"/>
              </w:tabs>
              <w:snapToGrid w:val="0"/>
              <w:ind w:left="-993" w:firstLine="709"/>
              <w:jc w:val="center"/>
              <w:rPr>
                <w:b/>
                <w:sz w:val="22"/>
                <w:szCs w:val="22"/>
              </w:rPr>
            </w:pPr>
            <w:r w:rsidRPr="00B74497">
              <w:rPr>
                <w:b/>
                <w:sz w:val="22"/>
                <w:szCs w:val="22"/>
              </w:rPr>
              <w:t>налоговых</w:t>
            </w:r>
          </w:p>
          <w:p w14:paraId="6056C786" w14:textId="163FB2CB" w:rsidR="00345ABE" w:rsidRPr="00B74497" w:rsidRDefault="00345ABE" w:rsidP="00C01DE6">
            <w:pPr>
              <w:widowControl w:val="0"/>
              <w:shd w:val="clear" w:color="auto" w:fill="FFFFFF" w:themeFill="background1"/>
              <w:tabs>
                <w:tab w:val="left" w:pos="-1662"/>
              </w:tabs>
              <w:snapToGrid w:val="0"/>
              <w:ind w:left="-993" w:firstLine="709"/>
              <w:jc w:val="center"/>
              <w:rPr>
                <w:b/>
                <w:sz w:val="22"/>
                <w:szCs w:val="22"/>
              </w:rPr>
            </w:pPr>
            <w:r w:rsidRPr="00B74497">
              <w:rPr>
                <w:b/>
                <w:sz w:val="22"/>
                <w:szCs w:val="22"/>
              </w:rPr>
              <w:t>поступлений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10FD51D" w14:textId="01237D8B" w:rsidR="00345ABE" w:rsidRPr="00B74497" w:rsidRDefault="00345ABE" w:rsidP="00F658E3">
            <w:pPr>
              <w:widowControl w:val="0"/>
              <w:shd w:val="clear" w:color="auto" w:fill="FFFFFF" w:themeFill="background1"/>
              <w:tabs>
                <w:tab w:val="left" w:pos="0"/>
              </w:tabs>
              <w:snapToGrid w:val="0"/>
              <w:ind w:left="-993" w:firstLine="709"/>
              <w:rPr>
                <w:b/>
                <w:sz w:val="22"/>
                <w:szCs w:val="22"/>
              </w:rPr>
            </w:pPr>
            <w:r w:rsidRPr="00B74497">
              <w:rPr>
                <w:b/>
                <w:sz w:val="22"/>
                <w:szCs w:val="22"/>
              </w:rPr>
              <w:t xml:space="preserve">     Факт за</w:t>
            </w:r>
          </w:p>
          <w:p w14:paraId="7C313CF6" w14:textId="4C44F558" w:rsidR="00345ABE" w:rsidRPr="00B74497" w:rsidRDefault="0073692D" w:rsidP="00F658E3">
            <w:pPr>
              <w:widowControl w:val="0"/>
              <w:shd w:val="clear" w:color="auto" w:fill="FFFFFF" w:themeFill="background1"/>
              <w:tabs>
                <w:tab w:val="left" w:pos="0"/>
              </w:tabs>
              <w:snapToGrid w:val="0"/>
              <w:ind w:left="-993" w:firstLine="709"/>
              <w:jc w:val="center"/>
              <w:rPr>
                <w:b/>
                <w:sz w:val="22"/>
                <w:szCs w:val="22"/>
              </w:rPr>
            </w:pPr>
            <w:r w:rsidRPr="00B74497">
              <w:rPr>
                <w:b/>
                <w:sz w:val="22"/>
                <w:szCs w:val="22"/>
              </w:rPr>
              <w:t>2021</w:t>
            </w:r>
            <w:r w:rsidR="00345ABE" w:rsidRPr="00B74497">
              <w:rPr>
                <w:b/>
                <w:sz w:val="22"/>
                <w:szCs w:val="22"/>
              </w:rPr>
              <w:t>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7FCAF0B" w14:textId="5955D1FC" w:rsidR="00345ABE" w:rsidRPr="00B74497" w:rsidRDefault="00345ABE" w:rsidP="00B27271">
            <w:pPr>
              <w:widowControl w:val="0"/>
              <w:shd w:val="clear" w:color="auto" w:fill="FFFFFF" w:themeFill="background1"/>
              <w:tabs>
                <w:tab w:val="left" w:pos="0"/>
              </w:tabs>
              <w:snapToGrid w:val="0"/>
              <w:ind w:left="-993" w:firstLine="709"/>
              <w:jc w:val="center"/>
              <w:rPr>
                <w:b/>
                <w:sz w:val="22"/>
                <w:szCs w:val="22"/>
              </w:rPr>
            </w:pPr>
            <w:proofErr w:type="spellStart"/>
            <w:r w:rsidRPr="00B74497">
              <w:rPr>
                <w:b/>
                <w:sz w:val="22"/>
                <w:szCs w:val="22"/>
              </w:rPr>
              <w:t>Утвержд</w:t>
            </w:r>
            <w:proofErr w:type="spellEnd"/>
            <w:r w:rsidRPr="00B74497">
              <w:rPr>
                <w:b/>
                <w:sz w:val="22"/>
                <w:szCs w:val="22"/>
              </w:rPr>
              <w:t xml:space="preserve">. </w:t>
            </w:r>
            <w:r w:rsidR="00B27271" w:rsidRPr="00B74497">
              <w:rPr>
                <w:b/>
                <w:sz w:val="22"/>
                <w:szCs w:val="22"/>
              </w:rPr>
              <w:t xml:space="preserve"> </w:t>
            </w:r>
            <w:r w:rsidR="00BF56B6" w:rsidRPr="00B74497">
              <w:rPr>
                <w:b/>
                <w:sz w:val="22"/>
                <w:szCs w:val="22"/>
              </w:rPr>
              <w:t>бюджет 2022</w:t>
            </w:r>
            <w:r w:rsidRPr="00B74497">
              <w:rPr>
                <w:b/>
                <w:sz w:val="22"/>
                <w:szCs w:val="22"/>
              </w:rPr>
              <w:t>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D3EE46" w14:textId="2D5BBE93" w:rsidR="00345ABE" w:rsidRPr="00B74497" w:rsidRDefault="00BF56B6" w:rsidP="00F658E3">
            <w:pPr>
              <w:widowControl w:val="0"/>
              <w:shd w:val="clear" w:color="auto" w:fill="FFFFFF" w:themeFill="background1"/>
              <w:tabs>
                <w:tab w:val="left" w:pos="0"/>
              </w:tabs>
              <w:snapToGrid w:val="0"/>
              <w:ind w:left="-993" w:firstLine="709"/>
              <w:jc w:val="right"/>
              <w:rPr>
                <w:b/>
                <w:sz w:val="22"/>
                <w:szCs w:val="22"/>
              </w:rPr>
            </w:pPr>
            <w:proofErr w:type="spellStart"/>
            <w:r w:rsidRPr="00B74497">
              <w:rPr>
                <w:b/>
                <w:sz w:val="22"/>
                <w:szCs w:val="22"/>
              </w:rPr>
              <w:t>Скоррект</w:t>
            </w:r>
            <w:proofErr w:type="spellEnd"/>
            <w:r w:rsidRPr="00B74497">
              <w:rPr>
                <w:b/>
                <w:sz w:val="22"/>
                <w:szCs w:val="22"/>
              </w:rPr>
              <w:t xml:space="preserve">. </w:t>
            </w:r>
            <w:proofErr w:type="spellStart"/>
            <w:r w:rsidRPr="00B74497">
              <w:rPr>
                <w:b/>
                <w:sz w:val="22"/>
                <w:szCs w:val="22"/>
              </w:rPr>
              <w:t>Годово</w:t>
            </w:r>
            <w:proofErr w:type="spellEnd"/>
            <w:r w:rsidRPr="00B74497">
              <w:rPr>
                <w:b/>
                <w:sz w:val="22"/>
                <w:szCs w:val="22"/>
              </w:rPr>
              <w:t xml:space="preserve"> бюджет 2022</w:t>
            </w:r>
            <w:r w:rsidR="00345ABE" w:rsidRPr="00B74497">
              <w:rPr>
                <w:b/>
                <w:sz w:val="22"/>
                <w:szCs w:val="22"/>
              </w:rPr>
              <w:t xml:space="preserve"> 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7420E69" w14:textId="445F097A" w:rsidR="00345ABE" w:rsidRPr="00B74497" w:rsidRDefault="00345ABE" w:rsidP="00F658E3">
            <w:pPr>
              <w:widowControl w:val="0"/>
              <w:shd w:val="clear" w:color="auto" w:fill="FFFFFF" w:themeFill="background1"/>
              <w:tabs>
                <w:tab w:val="left" w:pos="0"/>
              </w:tabs>
              <w:snapToGrid w:val="0"/>
              <w:ind w:left="-993" w:firstLine="709"/>
              <w:jc w:val="center"/>
              <w:rPr>
                <w:b/>
                <w:sz w:val="22"/>
                <w:szCs w:val="22"/>
              </w:rPr>
            </w:pPr>
            <w:r w:rsidRPr="00B74497">
              <w:rPr>
                <w:b/>
                <w:sz w:val="22"/>
                <w:szCs w:val="22"/>
              </w:rPr>
              <w:t xml:space="preserve"> Факт  </w:t>
            </w:r>
          </w:p>
          <w:p w14:paraId="7468AC86" w14:textId="39B566CC" w:rsidR="00345ABE" w:rsidRPr="00B74497" w:rsidRDefault="007E1002" w:rsidP="00C4143B">
            <w:pPr>
              <w:widowControl w:val="0"/>
              <w:shd w:val="clear" w:color="auto" w:fill="FFFFFF" w:themeFill="background1"/>
              <w:tabs>
                <w:tab w:val="left" w:pos="0"/>
              </w:tabs>
              <w:snapToGrid w:val="0"/>
              <w:ind w:left="-993" w:firstLine="709"/>
              <w:jc w:val="center"/>
              <w:rPr>
                <w:b/>
                <w:sz w:val="22"/>
                <w:szCs w:val="22"/>
              </w:rPr>
            </w:pPr>
            <w:r w:rsidRPr="00B74497">
              <w:rPr>
                <w:b/>
                <w:sz w:val="22"/>
                <w:szCs w:val="22"/>
              </w:rPr>
              <w:t>2022</w:t>
            </w:r>
            <w:r w:rsidR="00345ABE" w:rsidRPr="00B74497">
              <w:rPr>
                <w:b/>
                <w:sz w:val="22"/>
                <w:szCs w:val="22"/>
              </w:rPr>
              <w:t xml:space="preserve">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F1E6E7" w14:textId="77777777" w:rsidR="00345ABE" w:rsidRPr="00B74497" w:rsidRDefault="00345ABE" w:rsidP="00C01DE6">
            <w:pPr>
              <w:widowControl w:val="0"/>
              <w:shd w:val="clear" w:color="auto" w:fill="FFFFFF" w:themeFill="background1"/>
              <w:tabs>
                <w:tab w:val="left" w:pos="0"/>
              </w:tabs>
              <w:snapToGrid w:val="0"/>
              <w:ind w:left="-993" w:right="-215" w:firstLine="893"/>
              <w:jc w:val="center"/>
              <w:rPr>
                <w:b/>
                <w:sz w:val="22"/>
                <w:szCs w:val="22"/>
              </w:rPr>
            </w:pPr>
            <w:r w:rsidRPr="00B74497">
              <w:rPr>
                <w:b/>
                <w:sz w:val="22"/>
                <w:szCs w:val="22"/>
              </w:rPr>
              <w:t>%</w:t>
            </w:r>
          </w:p>
          <w:p w14:paraId="47341D49" w14:textId="24BD074A" w:rsidR="00345ABE" w:rsidRPr="00B74497" w:rsidRDefault="00345ABE" w:rsidP="00C01DE6">
            <w:pPr>
              <w:widowControl w:val="0"/>
              <w:shd w:val="clear" w:color="auto" w:fill="FFFFFF" w:themeFill="background1"/>
              <w:tabs>
                <w:tab w:val="left" w:pos="0"/>
              </w:tabs>
              <w:snapToGrid w:val="0"/>
              <w:ind w:left="-993" w:right="-215" w:firstLine="893"/>
              <w:jc w:val="center"/>
              <w:rPr>
                <w:b/>
                <w:sz w:val="22"/>
                <w:szCs w:val="22"/>
              </w:rPr>
            </w:pPr>
            <w:r w:rsidRPr="00B74497">
              <w:rPr>
                <w:b/>
                <w:sz w:val="22"/>
                <w:szCs w:val="22"/>
              </w:rPr>
              <w:t>Исполнения</w:t>
            </w:r>
            <w:r w:rsidR="00B27271" w:rsidRPr="00B74497">
              <w:rPr>
                <w:b/>
                <w:sz w:val="22"/>
                <w:szCs w:val="22"/>
              </w:rPr>
              <w:t xml:space="preserve"> </w:t>
            </w:r>
            <w:proofErr w:type="spellStart"/>
            <w:r w:rsidR="00B27271" w:rsidRPr="00B74497">
              <w:rPr>
                <w:b/>
                <w:sz w:val="22"/>
                <w:szCs w:val="22"/>
              </w:rPr>
              <w:t>пл</w:t>
            </w:r>
            <w:proofErr w:type="spellEnd"/>
            <w:r w:rsidR="00B27271" w:rsidRPr="00B74497">
              <w:rPr>
                <w:b/>
                <w:sz w:val="22"/>
                <w:szCs w:val="22"/>
              </w:rPr>
              <w:t xml:space="preserve"> </w:t>
            </w:r>
            <w:r w:rsidR="003B188F" w:rsidRPr="00B74497">
              <w:rPr>
                <w:b/>
                <w:sz w:val="22"/>
                <w:szCs w:val="22"/>
              </w:rPr>
              <w:t xml:space="preserve"> 2022</w:t>
            </w:r>
            <w:r w:rsidRPr="00B74497">
              <w:rPr>
                <w:b/>
                <w:sz w:val="22"/>
                <w:szCs w:val="22"/>
              </w:rPr>
              <w:t xml:space="preserve"> 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544C8B" w14:textId="77777777" w:rsidR="00345ABE" w:rsidRPr="00B74497" w:rsidRDefault="00345ABE" w:rsidP="00C01DE6">
            <w:pPr>
              <w:widowControl w:val="0"/>
              <w:shd w:val="clear" w:color="auto" w:fill="FFFFFF" w:themeFill="background1"/>
              <w:tabs>
                <w:tab w:val="left" w:pos="0"/>
              </w:tabs>
              <w:snapToGrid w:val="0"/>
              <w:ind w:left="-993" w:firstLine="709"/>
              <w:jc w:val="center"/>
              <w:rPr>
                <w:b/>
                <w:sz w:val="22"/>
                <w:szCs w:val="22"/>
              </w:rPr>
            </w:pPr>
            <w:r w:rsidRPr="00B74497">
              <w:rPr>
                <w:b/>
                <w:sz w:val="22"/>
                <w:szCs w:val="22"/>
              </w:rPr>
              <w:t>Темпы</w:t>
            </w:r>
          </w:p>
          <w:p w14:paraId="7E092DDC" w14:textId="77777777" w:rsidR="00345ABE" w:rsidRPr="00B74497" w:rsidRDefault="00345ABE" w:rsidP="00C01DE6">
            <w:pPr>
              <w:widowControl w:val="0"/>
              <w:shd w:val="clear" w:color="auto" w:fill="FFFFFF" w:themeFill="background1"/>
              <w:tabs>
                <w:tab w:val="left" w:pos="0"/>
              </w:tabs>
              <w:snapToGrid w:val="0"/>
              <w:ind w:left="-993" w:firstLine="709"/>
              <w:jc w:val="center"/>
              <w:rPr>
                <w:b/>
                <w:sz w:val="22"/>
                <w:szCs w:val="22"/>
              </w:rPr>
            </w:pPr>
            <w:r w:rsidRPr="00B74497">
              <w:rPr>
                <w:b/>
                <w:sz w:val="22"/>
                <w:szCs w:val="22"/>
              </w:rPr>
              <w:t>роста</w:t>
            </w:r>
          </w:p>
          <w:p w14:paraId="4131480F" w14:textId="57D52AC1" w:rsidR="00345ABE" w:rsidRPr="00B74497" w:rsidRDefault="00345ABE" w:rsidP="00C01DE6">
            <w:pPr>
              <w:widowControl w:val="0"/>
              <w:shd w:val="clear" w:color="auto" w:fill="FFFFFF" w:themeFill="background1"/>
              <w:tabs>
                <w:tab w:val="left" w:pos="0"/>
              </w:tabs>
              <w:ind w:left="-993" w:firstLine="709"/>
              <w:jc w:val="center"/>
              <w:rPr>
                <w:b/>
                <w:sz w:val="22"/>
                <w:szCs w:val="22"/>
              </w:rPr>
            </w:pPr>
            <w:r w:rsidRPr="00B74497">
              <w:rPr>
                <w:b/>
                <w:sz w:val="22"/>
                <w:szCs w:val="22"/>
              </w:rPr>
              <w:t xml:space="preserve"> с 20</w:t>
            </w:r>
            <w:r w:rsidR="00B27271" w:rsidRPr="00B74497">
              <w:rPr>
                <w:b/>
                <w:sz w:val="22"/>
                <w:szCs w:val="22"/>
              </w:rPr>
              <w:t>21</w:t>
            </w:r>
            <w:r w:rsidRPr="00B74497">
              <w:rPr>
                <w:b/>
                <w:sz w:val="22"/>
                <w:szCs w:val="22"/>
              </w:rPr>
              <w:t xml:space="preserve"> </w:t>
            </w:r>
            <w:proofErr w:type="spellStart"/>
            <w:r w:rsidRPr="00B74497">
              <w:rPr>
                <w:b/>
                <w:sz w:val="22"/>
                <w:szCs w:val="22"/>
              </w:rPr>
              <w:t>г.</w:t>
            </w:r>
            <w:r w:rsidR="00B27271" w:rsidRPr="00B74497">
              <w:rPr>
                <w:b/>
                <w:sz w:val="22"/>
                <w:szCs w:val="22"/>
              </w:rPr>
              <w:t>тыс.тенге</w:t>
            </w:r>
            <w:proofErr w:type="spellEnd"/>
            <w:r w:rsidR="00B27271" w:rsidRPr="00B74497">
              <w:rPr>
                <w:b/>
                <w:sz w:val="22"/>
                <w:szCs w:val="22"/>
              </w:rPr>
              <w:t xml:space="preserve"> </w:t>
            </w:r>
            <w:r w:rsidR="006D5F48" w:rsidRPr="00B74497">
              <w:rPr>
                <w:b/>
                <w:sz w:val="22"/>
                <w:szCs w:val="22"/>
              </w:rPr>
              <w:t xml:space="preserve"> </w:t>
            </w:r>
          </w:p>
        </w:tc>
      </w:tr>
      <w:tr w:rsidR="00A1665C" w:rsidRPr="00B74497" w14:paraId="767D1148"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tcPr>
          <w:p w14:paraId="49CE3EA8" w14:textId="77777777" w:rsidR="00A1665C" w:rsidRPr="00B74497" w:rsidRDefault="00A1665C" w:rsidP="00A1665C">
            <w:pPr>
              <w:widowControl w:val="0"/>
              <w:shd w:val="clear" w:color="auto" w:fill="FFFFFF" w:themeFill="background1"/>
              <w:tabs>
                <w:tab w:val="left" w:pos="0"/>
              </w:tabs>
              <w:snapToGrid w:val="0"/>
              <w:ind w:left="-993" w:firstLine="709"/>
              <w:jc w:val="center"/>
              <w:rPr>
                <w:b/>
                <w:sz w:val="22"/>
                <w:szCs w:val="22"/>
              </w:rPr>
            </w:pPr>
            <w:r w:rsidRPr="00B74497">
              <w:rPr>
                <w:b/>
                <w:sz w:val="22"/>
                <w:szCs w:val="22"/>
              </w:rPr>
              <w:t xml:space="preserve">Налоговые поступления, в </w:t>
            </w:r>
            <w:proofErr w:type="spellStart"/>
            <w:r w:rsidRPr="00B74497">
              <w:rPr>
                <w:b/>
                <w:sz w:val="22"/>
                <w:szCs w:val="22"/>
              </w:rPr>
              <w:t>т.ч</w:t>
            </w:r>
            <w:proofErr w:type="spellEnd"/>
            <w:r w:rsidRPr="00B74497">
              <w:rPr>
                <w:b/>
                <w:sz w:val="22"/>
                <w:szCs w:val="22"/>
              </w:rPr>
              <w:t>.</w:t>
            </w:r>
          </w:p>
          <w:p w14:paraId="08467E90" w14:textId="77777777" w:rsidR="00A1665C" w:rsidRPr="00B74497" w:rsidRDefault="00A1665C" w:rsidP="00A1665C">
            <w:pPr>
              <w:widowControl w:val="0"/>
              <w:shd w:val="clear" w:color="auto" w:fill="FFFFFF" w:themeFill="background1"/>
              <w:tabs>
                <w:tab w:val="left" w:pos="0"/>
              </w:tabs>
              <w:ind w:left="-993" w:firstLine="709"/>
              <w:jc w:val="center"/>
              <w:rPr>
                <w:b/>
                <w:sz w:val="22"/>
                <w:szCs w:val="22"/>
              </w:rPr>
            </w:pPr>
          </w:p>
        </w:tc>
        <w:tc>
          <w:tcPr>
            <w:tcW w:w="1275" w:type="dxa"/>
            <w:tcBorders>
              <w:top w:val="single" w:sz="4" w:space="0" w:color="auto"/>
              <w:left w:val="nil"/>
              <w:bottom w:val="single" w:sz="4" w:space="0" w:color="auto"/>
              <w:right w:val="single" w:sz="4" w:space="0" w:color="auto"/>
            </w:tcBorders>
            <w:vAlign w:val="center"/>
          </w:tcPr>
          <w:p w14:paraId="13721163" w14:textId="1D236FA0" w:rsidR="00A1665C" w:rsidRPr="00B74497" w:rsidRDefault="00A1665C" w:rsidP="00A1665C">
            <w:pPr>
              <w:shd w:val="clear" w:color="auto" w:fill="FFFFFF" w:themeFill="background1"/>
              <w:suppressAutoHyphens w:val="0"/>
              <w:ind w:left="-993" w:firstLine="709"/>
              <w:jc w:val="center"/>
              <w:rPr>
                <w:sz w:val="22"/>
                <w:szCs w:val="22"/>
                <w:lang w:val="kk-KZ"/>
              </w:rPr>
            </w:pPr>
            <w:r w:rsidRPr="00B74497">
              <w:rPr>
                <w:sz w:val="22"/>
                <w:szCs w:val="22"/>
              </w:rPr>
              <w:t>535 704,6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11C9DA" w14:textId="783F3B79" w:rsidR="00A1665C" w:rsidRPr="00B74497" w:rsidRDefault="00A1665C" w:rsidP="00A1665C">
            <w:pPr>
              <w:shd w:val="clear" w:color="auto" w:fill="FFFFFF" w:themeFill="background1"/>
              <w:suppressAutoHyphens w:val="0"/>
              <w:ind w:left="-993" w:firstLine="709"/>
              <w:jc w:val="center"/>
              <w:rPr>
                <w:sz w:val="22"/>
                <w:szCs w:val="22"/>
                <w:lang w:val="kk-KZ" w:eastAsia="kk-KZ"/>
              </w:rPr>
            </w:pPr>
            <w:r w:rsidRPr="00B74497">
              <w:rPr>
                <w:color w:val="000000"/>
                <w:sz w:val="22"/>
                <w:szCs w:val="22"/>
              </w:rPr>
              <w:t>439 697,00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795D3A" w14:textId="2EBA2510" w:rsidR="00A1665C" w:rsidRPr="00B74497" w:rsidRDefault="00A1665C" w:rsidP="00A1665C">
            <w:pPr>
              <w:shd w:val="clear" w:color="auto" w:fill="FFFFFF" w:themeFill="background1"/>
              <w:ind w:left="-670" w:firstLine="709"/>
              <w:jc w:val="center"/>
              <w:rPr>
                <w:sz w:val="22"/>
                <w:szCs w:val="22"/>
                <w:lang w:val="kk-KZ"/>
              </w:rPr>
            </w:pPr>
            <w:r w:rsidRPr="00B74497">
              <w:rPr>
                <w:color w:val="000000"/>
                <w:sz w:val="22"/>
                <w:szCs w:val="22"/>
              </w:rPr>
              <w:t>474 506,00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FA5A47" w14:textId="6A6AF4E2"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513 420,40</w:t>
            </w:r>
          </w:p>
        </w:tc>
        <w:tc>
          <w:tcPr>
            <w:tcW w:w="1276" w:type="dxa"/>
            <w:tcBorders>
              <w:top w:val="single" w:sz="4" w:space="0" w:color="auto"/>
              <w:left w:val="single" w:sz="4" w:space="0" w:color="auto"/>
              <w:bottom w:val="single" w:sz="4" w:space="0" w:color="auto"/>
              <w:right w:val="single" w:sz="4" w:space="0" w:color="auto"/>
            </w:tcBorders>
            <w:vAlign w:val="center"/>
          </w:tcPr>
          <w:p w14:paraId="30663853" w14:textId="7CC9C331" w:rsidR="00A1665C" w:rsidRPr="00B74497" w:rsidRDefault="00A1665C" w:rsidP="00A1665C">
            <w:pPr>
              <w:pStyle w:val="af2"/>
              <w:shd w:val="clear" w:color="auto" w:fill="FFFFFF" w:themeFill="background1"/>
              <w:ind w:left="-993" w:firstLine="709"/>
              <w:jc w:val="center"/>
              <w:rPr>
                <w:sz w:val="22"/>
                <w:szCs w:val="22"/>
                <w:lang w:val="kk-KZ"/>
              </w:rPr>
            </w:pPr>
            <w:r w:rsidRPr="00B74497">
              <w:rPr>
                <w:color w:val="000000"/>
                <w:sz w:val="22"/>
                <w:szCs w:val="22"/>
              </w:rPr>
              <w:t>108,2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8B9C85" w14:textId="63521D3E" w:rsidR="00A1665C" w:rsidRPr="00B74497" w:rsidRDefault="00A1665C" w:rsidP="00A1665C">
            <w:pPr>
              <w:pStyle w:val="af2"/>
              <w:shd w:val="clear" w:color="auto" w:fill="FFFFFF" w:themeFill="background1"/>
              <w:ind w:left="-993" w:firstLine="709"/>
              <w:jc w:val="center"/>
              <w:rPr>
                <w:sz w:val="22"/>
                <w:szCs w:val="22"/>
                <w:lang w:val="kk-KZ"/>
              </w:rPr>
            </w:pPr>
            <w:r w:rsidRPr="00B74497">
              <w:rPr>
                <w:color w:val="000000"/>
                <w:sz w:val="22"/>
                <w:szCs w:val="22"/>
              </w:rPr>
              <w:t>-22 284,20</w:t>
            </w:r>
          </w:p>
        </w:tc>
      </w:tr>
      <w:tr w:rsidR="00A1665C" w:rsidRPr="00B74497" w14:paraId="290C73D3"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70CF6C3" w14:textId="3A6FEEE6" w:rsidR="00A1665C" w:rsidRPr="00B74497" w:rsidRDefault="00A1665C" w:rsidP="00A1665C">
            <w:pPr>
              <w:widowControl w:val="0"/>
              <w:shd w:val="clear" w:color="auto" w:fill="FFFFFF" w:themeFill="background1"/>
              <w:tabs>
                <w:tab w:val="left" w:pos="0"/>
              </w:tabs>
              <w:snapToGrid w:val="0"/>
              <w:ind w:left="-109"/>
              <w:jc w:val="center"/>
              <w:rPr>
                <w:sz w:val="22"/>
                <w:szCs w:val="22"/>
              </w:rPr>
            </w:pPr>
            <w:proofErr w:type="spellStart"/>
            <w:r w:rsidRPr="00B74497">
              <w:rPr>
                <w:sz w:val="22"/>
                <w:szCs w:val="22"/>
              </w:rPr>
              <w:t>Корпор,подох</w:t>
            </w:r>
            <w:proofErr w:type="spellEnd"/>
            <w:r w:rsidRPr="00B74497">
              <w:rPr>
                <w:sz w:val="22"/>
                <w:szCs w:val="22"/>
              </w:rPr>
              <w:t>. налог</w:t>
            </w:r>
          </w:p>
        </w:tc>
        <w:tc>
          <w:tcPr>
            <w:tcW w:w="1275" w:type="dxa"/>
            <w:tcBorders>
              <w:top w:val="single" w:sz="4" w:space="0" w:color="auto"/>
              <w:left w:val="nil"/>
              <w:bottom w:val="single" w:sz="4" w:space="0" w:color="auto"/>
              <w:right w:val="single" w:sz="4" w:space="0" w:color="auto"/>
            </w:tcBorders>
            <w:vAlign w:val="center"/>
          </w:tcPr>
          <w:p w14:paraId="07635735" w14:textId="4659A98E"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sz w:val="20"/>
                <w:szCs w:val="20"/>
              </w:rPr>
              <w:t>12 246,8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1540DB" w14:textId="3149F962"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5D8AB" w14:textId="7DF0F66B"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19600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35DA0F" w14:textId="202A7490"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color w:val="000000"/>
                <w:sz w:val="20"/>
                <w:szCs w:val="20"/>
              </w:rPr>
              <w:t>19 743,60</w:t>
            </w:r>
          </w:p>
        </w:tc>
        <w:tc>
          <w:tcPr>
            <w:tcW w:w="1276" w:type="dxa"/>
            <w:tcBorders>
              <w:top w:val="single" w:sz="4" w:space="0" w:color="auto"/>
              <w:left w:val="single" w:sz="4" w:space="0" w:color="auto"/>
              <w:bottom w:val="single" w:sz="4" w:space="0" w:color="auto"/>
              <w:right w:val="single" w:sz="4" w:space="0" w:color="auto"/>
            </w:tcBorders>
            <w:vAlign w:val="center"/>
          </w:tcPr>
          <w:p w14:paraId="19FB454C" w14:textId="17C67E60"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9E31E6" w14:textId="34EAD5FC"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7 496,80</w:t>
            </w:r>
          </w:p>
        </w:tc>
      </w:tr>
      <w:tr w:rsidR="00A1665C" w:rsidRPr="00B74497" w14:paraId="2F9B1F46" w14:textId="77777777" w:rsidTr="00C06724">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DC43E97" w14:textId="77777777" w:rsidR="00A1665C" w:rsidRPr="00B74497" w:rsidRDefault="00A1665C" w:rsidP="00A1665C">
            <w:pPr>
              <w:widowControl w:val="0"/>
              <w:shd w:val="clear" w:color="auto" w:fill="FFFFFF" w:themeFill="background1"/>
              <w:tabs>
                <w:tab w:val="left" w:pos="0"/>
              </w:tabs>
              <w:snapToGrid w:val="0"/>
              <w:ind w:left="-109"/>
              <w:rPr>
                <w:sz w:val="22"/>
                <w:szCs w:val="22"/>
              </w:rPr>
            </w:pPr>
            <w:r w:rsidRPr="00B74497">
              <w:rPr>
                <w:sz w:val="22"/>
                <w:szCs w:val="22"/>
              </w:rPr>
              <w:t>ИПН</w:t>
            </w:r>
          </w:p>
        </w:tc>
        <w:tc>
          <w:tcPr>
            <w:tcW w:w="1275" w:type="dxa"/>
            <w:tcBorders>
              <w:top w:val="single" w:sz="4" w:space="0" w:color="auto"/>
              <w:left w:val="nil"/>
              <w:bottom w:val="single" w:sz="4" w:space="0" w:color="auto"/>
              <w:right w:val="single" w:sz="4" w:space="0" w:color="auto"/>
            </w:tcBorders>
            <w:vAlign w:val="bottom"/>
          </w:tcPr>
          <w:p w14:paraId="4CA217FF" w14:textId="0ABC6A7C"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sz w:val="20"/>
                <w:szCs w:val="20"/>
              </w:rPr>
              <w:t>260 202,0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7F761F" w14:textId="62EDA254"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210 283,00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326A2" w14:textId="51794E8D"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236 992,00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4DBE23" w14:textId="35C74F7D"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color w:val="000000"/>
                <w:sz w:val="20"/>
                <w:szCs w:val="20"/>
              </w:rPr>
              <w:t>255 771,00</w:t>
            </w:r>
          </w:p>
        </w:tc>
        <w:tc>
          <w:tcPr>
            <w:tcW w:w="1276" w:type="dxa"/>
            <w:tcBorders>
              <w:top w:val="single" w:sz="4" w:space="0" w:color="auto"/>
              <w:left w:val="single" w:sz="4" w:space="0" w:color="auto"/>
              <w:bottom w:val="single" w:sz="4" w:space="0" w:color="auto"/>
              <w:right w:val="single" w:sz="4" w:space="0" w:color="auto"/>
            </w:tcBorders>
            <w:vAlign w:val="center"/>
          </w:tcPr>
          <w:p w14:paraId="0B842D48" w14:textId="3A414733"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107,9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C9D5CE" w14:textId="755552BB"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-4 431,00</w:t>
            </w:r>
          </w:p>
        </w:tc>
      </w:tr>
      <w:tr w:rsidR="00A1665C" w:rsidRPr="00B74497" w14:paraId="0E4BB235"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D0B8A88" w14:textId="07489574" w:rsidR="00A1665C" w:rsidRPr="00B74497" w:rsidRDefault="00A1665C" w:rsidP="00A1665C">
            <w:pPr>
              <w:widowControl w:val="0"/>
              <w:shd w:val="clear" w:color="auto" w:fill="FFFFFF" w:themeFill="background1"/>
              <w:tabs>
                <w:tab w:val="left" w:pos="0"/>
              </w:tabs>
              <w:snapToGrid w:val="0"/>
              <w:ind w:left="-109"/>
              <w:rPr>
                <w:sz w:val="22"/>
                <w:szCs w:val="22"/>
              </w:rPr>
            </w:pPr>
            <w:proofErr w:type="spellStart"/>
            <w:r w:rsidRPr="00B74497">
              <w:rPr>
                <w:sz w:val="22"/>
                <w:szCs w:val="22"/>
              </w:rPr>
              <w:t>Соцналог</w:t>
            </w:r>
            <w:proofErr w:type="spellEnd"/>
          </w:p>
        </w:tc>
        <w:tc>
          <w:tcPr>
            <w:tcW w:w="1275" w:type="dxa"/>
            <w:tcBorders>
              <w:top w:val="single" w:sz="4" w:space="0" w:color="auto"/>
              <w:left w:val="nil"/>
              <w:bottom w:val="single" w:sz="4" w:space="0" w:color="auto"/>
              <w:right w:val="single" w:sz="4" w:space="0" w:color="auto"/>
            </w:tcBorders>
            <w:vAlign w:val="center"/>
          </w:tcPr>
          <w:p w14:paraId="6ECE75E5" w14:textId="36206238"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sz w:val="20"/>
                <w:szCs w:val="20"/>
              </w:rPr>
              <w:t>234 083,7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8DC104" w14:textId="59875B37"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218 455,00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325C71" w14:textId="38C32B9E"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198 931,00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11386A" w14:textId="326D0FAF"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color w:val="000000"/>
                <w:sz w:val="20"/>
                <w:szCs w:val="20"/>
              </w:rPr>
              <w:t>204 859,20</w:t>
            </w:r>
          </w:p>
        </w:tc>
        <w:tc>
          <w:tcPr>
            <w:tcW w:w="1276" w:type="dxa"/>
            <w:tcBorders>
              <w:top w:val="single" w:sz="4" w:space="0" w:color="auto"/>
              <w:left w:val="single" w:sz="4" w:space="0" w:color="auto"/>
              <w:bottom w:val="single" w:sz="4" w:space="0" w:color="auto"/>
              <w:right w:val="single" w:sz="4" w:space="0" w:color="auto"/>
            </w:tcBorders>
            <w:vAlign w:val="center"/>
          </w:tcPr>
          <w:p w14:paraId="40AE05E3" w14:textId="1CFF8AC3"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24A4F6" w14:textId="127B1AAF"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-29 224,50</w:t>
            </w:r>
          </w:p>
        </w:tc>
      </w:tr>
      <w:tr w:rsidR="00A1665C" w:rsidRPr="00B74497" w14:paraId="35AB5070"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9005C38" w14:textId="10510DBD" w:rsidR="00A1665C" w:rsidRPr="00B74497" w:rsidRDefault="00A1665C" w:rsidP="00A1665C">
            <w:pPr>
              <w:widowControl w:val="0"/>
              <w:shd w:val="clear" w:color="auto" w:fill="FFFFFF" w:themeFill="background1"/>
              <w:tabs>
                <w:tab w:val="left" w:pos="0"/>
              </w:tabs>
              <w:snapToGrid w:val="0"/>
              <w:ind w:left="-109"/>
              <w:rPr>
                <w:sz w:val="22"/>
                <w:szCs w:val="22"/>
              </w:rPr>
            </w:pPr>
            <w:r w:rsidRPr="00B74497">
              <w:rPr>
                <w:sz w:val="22"/>
                <w:szCs w:val="22"/>
              </w:rPr>
              <w:t xml:space="preserve">Налоги на  имущество, в </w:t>
            </w:r>
            <w:proofErr w:type="spellStart"/>
            <w:r w:rsidRPr="00B74497">
              <w:rPr>
                <w:sz w:val="22"/>
                <w:szCs w:val="22"/>
              </w:rPr>
              <w:t>т.ч</w:t>
            </w:r>
            <w:proofErr w:type="spellEnd"/>
            <w:r w:rsidRPr="00B74497">
              <w:rPr>
                <w:sz w:val="22"/>
                <w:szCs w:val="22"/>
              </w:rPr>
              <w:t>.</w:t>
            </w:r>
          </w:p>
        </w:tc>
        <w:tc>
          <w:tcPr>
            <w:tcW w:w="1275" w:type="dxa"/>
            <w:tcBorders>
              <w:top w:val="single" w:sz="4" w:space="0" w:color="auto"/>
              <w:left w:val="nil"/>
              <w:bottom w:val="single" w:sz="4" w:space="0" w:color="auto"/>
              <w:right w:val="single" w:sz="4" w:space="0" w:color="auto"/>
            </w:tcBorders>
            <w:vAlign w:val="center"/>
          </w:tcPr>
          <w:p w14:paraId="6DDE9653" w14:textId="1BC3F768"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sz w:val="20"/>
                <w:szCs w:val="20"/>
              </w:rPr>
              <w:t>21 162,1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39E105" w14:textId="2BF67E08"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5 200,00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A41D3" w14:textId="2A4DD4FF"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14 677,00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3C20A7" w14:textId="06F0F72F" w:rsidR="00A1665C" w:rsidRPr="00B74497" w:rsidRDefault="00A1665C" w:rsidP="00A1665C">
            <w:pPr>
              <w:shd w:val="clear" w:color="auto" w:fill="FFFFFF" w:themeFill="background1"/>
              <w:ind w:left="-993" w:firstLine="709"/>
              <w:jc w:val="center"/>
              <w:rPr>
                <w:sz w:val="22"/>
                <w:szCs w:val="22"/>
                <w:lang w:val="kk-KZ"/>
              </w:rPr>
            </w:pPr>
            <w:r w:rsidRPr="00B74497">
              <w:rPr>
                <w:rFonts w:ascii="Arial" w:hAnsi="Arial" w:cs="Arial"/>
                <w:color w:val="000000"/>
                <w:sz w:val="20"/>
                <w:szCs w:val="20"/>
              </w:rPr>
              <w:t>27 725,20</w:t>
            </w:r>
          </w:p>
        </w:tc>
        <w:tc>
          <w:tcPr>
            <w:tcW w:w="1276" w:type="dxa"/>
            <w:tcBorders>
              <w:top w:val="single" w:sz="4" w:space="0" w:color="auto"/>
              <w:left w:val="single" w:sz="4" w:space="0" w:color="auto"/>
              <w:bottom w:val="single" w:sz="4" w:space="0" w:color="auto"/>
              <w:right w:val="single" w:sz="4" w:space="0" w:color="auto"/>
            </w:tcBorders>
            <w:vAlign w:val="center"/>
          </w:tcPr>
          <w:p w14:paraId="40BDA12D" w14:textId="6547708E"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188,9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D1496" w14:textId="00B5F76B" w:rsidR="00A1665C" w:rsidRPr="00B74497" w:rsidRDefault="00A1665C" w:rsidP="00A1665C">
            <w:pPr>
              <w:shd w:val="clear" w:color="auto" w:fill="FFFFFF" w:themeFill="background1"/>
              <w:ind w:left="-993" w:firstLine="709"/>
              <w:jc w:val="center"/>
              <w:rPr>
                <w:sz w:val="22"/>
                <w:szCs w:val="22"/>
                <w:lang w:val="kk-KZ"/>
              </w:rPr>
            </w:pPr>
            <w:r w:rsidRPr="00B74497">
              <w:rPr>
                <w:color w:val="000000"/>
                <w:sz w:val="22"/>
                <w:szCs w:val="22"/>
              </w:rPr>
              <w:t>6 563,10</w:t>
            </w:r>
          </w:p>
        </w:tc>
      </w:tr>
      <w:tr w:rsidR="00521996" w:rsidRPr="00B74497" w14:paraId="360E0166" w14:textId="77777777" w:rsidTr="000F7DB0">
        <w:trPr>
          <w:trHeight w:val="750"/>
        </w:trPr>
        <w:tc>
          <w:tcPr>
            <w:tcW w:w="1702" w:type="dxa"/>
            <w:vMerge w:val="restart"/>
            <w:tcBorders>
              <w:top w:val="single" w:sz="4" w:space="0" w:color="000000"/>
              <w:left w:val="single" w:sz="4" w:space="0" w:color="000000"/>
              <w:right w:val="single" w:sz="4" w:space="0" w:color="auto"/>
            </w:tcBorders>
            <w:shd w:val="clear" w:color="auto" w:fill="auto"/>
            <w:vAlign w:val="center"/>
          </w:tcPr>
          <w:p w14:paraId="3122B27E" w14:textId="2E928E4B" w:rsidR="00521996" w:rsidRPr="00B74497" w:rsidRDefault="00521996" w:rsidP="009E3E38">
            <w:pPr>
              <w:widowControl w:val="0"/>
              <w:shd w:val="clear" w:color="auto" w:fill="FFFFFF" w:themeFill="background1"/>
              <w:tabs>
                <w:tab w:val="left" w:pos="0"/>
              </w:tabs>
              <w:snapToGrid w:val="0"/>
              <w:ind w:left="-109"/>
              <w:rPr>
                <w:sz w:val="22"/>
                <w:szCs w:val="22"/>
              </w:rPr>
            </w:pPr>
            <w:r w:rsidRPr="00B74497">
              <w:rPr>
                <w:sz w:val="22"/>
                <w:szCs w:val="22"/>
              </w:rPr>
              <w:t xml:space="preserve">Налог на имущество с </w:t>
            </w:r>
            <w:proofErr w:type="spellStart"/>
            <w:r w:rsidRPr="00B74497">
              <w:rPr>
                <w:sz w:val="22"/>
                <w:szCs w:val="22"/>
              </w:rPr>
              <w:t>физ.лиц</w:t>
            </w:r>
            <w:proofErr w:type="spellEnd"/>
          </w:p>
        </w:tc>
        <w:tc>
          <w:tcPr>
            <w:tcW w:w="1275" w:type="dxa"/>
            <w:vMerge w:val="restart"/>
            <w:tcBorders>
              <w:top w:val="single" w:sz="4" w:space="0" w:color="auto"/>
              <w:left w:val="nil"/>
              <w:right w:val="single" w:sz="4" w:space="0" w:color="auto"/>
            </w:tcBorders>
            <w:vAlign w:val="center"/>
          </w:tcPr>
          <w:p w14:paraId="1B266ACA" w14:textId="6EE3362D" w:rsidR="00521996" w:rsidRPr="00B74497" w:rsidRDefault="00521996" w:rsidP="009E3E38">
            <w:pPr>
              <w:shd w:val="clear" w:color="auto" w:fill="FFFFFF" w:themeFill="background1"/>
              <w:ind w:left="-993" w:firstLine="709"/>
              <w:jc w:val="center"/>
              <w:rPr>
                <w:b/>
                <w:sz w:val="22"/>
                <w:szCs w:val="22"/>
                <w:lang w:val="kk-KZ"/>
              </w:rPr>
            </w:pPr>
            <w:r w:rsidRPr="00B74497">
              <w:rPr>
                <w:rFonts w:ascii="Arial" w:hAnsi="Arial" w:cs="Arial"/>
                <w:sz w:val="20"/>
                <w:szCs w:val="20"/>
              </w:rPr>
              <w:t>15,9</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2BDB77CA" w14:textId="6926657A" w:rsidR="00521996" w:rsidRPr="00B74497" w:rsidRDefault="00521996" w:rsidP="009E3E38">
            <w:pPr>
              <w:shd w:val="clear" w:color="auto" w:fill="FFFFFF" w:themeFill="background1"/>
              <w:ind w:left="-993" w:firstLine="709"/>
              <w:jc w:val="center"/>
              <w:rPr>
                <w:b/>
                <w:sz w:val="22"/>
                <w:szCs w:val="22"/>
                <w:lang w:val="kk-KZ"/>
              </w:rPr>
            </w:pPr>
            <w:r w:rsidRPr="00B74497">
              <w:rPr>
                <w:color w:val="000000"/>
                <w:sz w:val="22"/>
                <w:szCs w:val="22"/>
              </w:rPr>
              <w:t>100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1D8F40E6" w14:textId="010FE7D8" w:rsidR="00521996" w:rsidRPr="00B74497" w:rsidRDefault="00521996" w:rsidP="009E3E38">
            <w:pPr>
              <w:shd w:val="clear" w:color="auto" w:fill="FFFFFF" w:themeFill="background1"/>
              <w:ind w:left="-993" w:firstLine="709"/>
              <w:jc w:val="center"/>
              <w:rPr>
                <w:b/>
                <w:sz w:val="22"/>
                <w:szCs w:val="22"/>
                <w:lang w:val="kk-KZ"/>
              </w:rPr>
            </w:pPr>
            <w:r w:rsidRPr="00B74497">
              <w:rPr>
                <w:color w:val="000000"/>
                <w:sz w:val="22"/>
                <w:szCs w:val="22"/>
              </w:rPr>
              <w:t>100</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1BB97A18" w14:textId="5A3DF9DF" w:rsidR="00521996" w:rsidRPr="00B74497" w:rsidRDefault="00521996" w:rsidP="009E3E38">
            <w:pPr>
              <w:shd w:val="clear" w:color="auto" w:fill="FFFFFF" w:themeFill="background1"/>
              <w:ind w:left="-993" w:firstLine="709"/>
              <w:jc w:val="center"/>
              <w:rPr>
                <w:b/>
                <w:sz w:val="22"/>
                <w:szCs w:val="22"/>
                <w:lang w:val="kk-KZ"/>
              </w:rPr>
            </w:pPr>
            <w:r w:rsidRPr="00B74497">
              <w:rPr>
                <w:rFonts w:ascii="Arial" w:hAnsi="Arial" w:cs="Arial"/>
                <w:color w:val="000000"/>
                <w:sz w:val="20"/>
                <w:szCs w:val="20"/>
              </w:rPr>
              <w:t>66,4</w:t>
            </w:r>
          </w:p>
        </w:tc>
        <w:tc>
          <w:tcPr>
            <w:tcW w:w="1276" w:type="dxa"/>
            <w:tcBorders>
              <w:top w:val="single" w:sz="4" w:space="0" w:color="auto"/>
              <w:left w:val="single" w:sz="4" w:space="0" w:color="auto"/>
              <w:bottom w:val="single" w:sz="4" w:space="0" w:color="auto"/>
              <w:right w:val="single" w:sz="4" w:space="0" w:color="auto"/>
            </w:tcBorders>
            <w:vAlign w:val="center"/>
          </w:tcPr>
          <w:p w14:paraId="358DA996" w14:textId="16A7C6E4" w:rsidR="00521996" w:rsidRPr="00B74497" w:rsidRDefault="00521996" w:rsidP="009E3E38">
            <w:pPr>
              <w:shd w:val="clear" w:color="auto" w:fill="FFFFFF" w:themeFill="background1"/>
              <w:ind w:left="-993" w:firstLine="709"/>
              <w:jc w:val="center"/>
              <w:rPr>
                <w:b/>
                <w:sz w:val="22"/>
                <w:szCs w:val="22"/>
                <w:lang w:val="kk-KZ"/>
              </w:rPr>
            </w:pPr>
            <w:r w:rsidRPr="00B74497">
              <w:rPr>
                <w:color w:val="000000"/>
                <w:sz w:val="22"/>
                <w:szCs w:val="22"/>
              </w:rPr>
              <w:t>66,4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AFA22E" w14:textId="4791D60C" w:rsidR="00521996" w:rsidRPr="00B74497" w:rsidRDefault="00521996" w:rsidP="009E3E38">
            <w:pPr>
              <w:shd w:val="clear" w:color="auto" w:fill="FFFFFF" w:themeFill="background1"/>
              <w:ind w:left="-993" w:firstLine="709"/>
              <w:jc w:val="center"/>
              <w:rPr>
                <w:b/>
                <w:sz w:val="22"/>
                <w:szCs w:val="22"/>
                <w:lang w:val="kk-KZ"/>
              </w:rPr>
            </w:pPr>
            <w:r w:rsidRPr="00B74497">
              <w:rPr>
                <w:color w:val="000000"/>
                <w:sz w:val="22"/>
                <w:szCs w:val="22"/>
              </w:rPr>
              <w:t>Х</w:t>
            </w:r>
          </w:p>
        </w:tc>
      </w:tr>
      <w:tr w:rsidR="00521996" w:rsidRPr="00B74497" w14:paraId="49B20CB6" w14:textId="77777777" w:rsidTr="000F7DB0">
        <w:trPr>
          <w:trHeight w:val="240"/>
        </w:trPr>
        <w:tc>
          <w:tcPr>
            <w:tcW w:w="1702" w:type="dxa"/>
            <w:vMerge/>
            <w:tcBorders>
              <w:left w:val="single" w:sz="4" w:space="0" w:color="000000"/>
              <w:right w:val="single" w:sz="4" w:space="0" w:color="auto"/>
            </w:tcBorders>
            <w:shd w:val="clear" w:color="auto" w:fill="auto"/>
            <w:vAlign w:val="center"/>
          </w:tcPr>
          <w:p w14:paraId="101C33FD" w14:textId="77777777" w:rsidR="00521996" w:rsidRPr="00B74497" w:rsidRDefault="00521996" w:rsidP="009E3E38">
            <w:pPr>
              <w:widowControl w:val="0"/>
              <w:shd w:val="clear" w:color="auto" w:fill="FFFFFF" w:themeFill="background1"/>
              <w:tabs>
                <w:tab w:val="left" w:pos="0"/>
              </w:tabs>
              <w:snapToGrid w:val="0"/>
              <w:ind w:left="-109"/>
              <w:rPr>
                <w:sz w:val="22"/>
                <w:szCs w:val="22"/>
              </w:rPr>
            </w:pPr>
          </w:p>
        </w:tc>
        <w:tc>
          <w:tcPr>
            <w:tcW w:w="1275" w:type="dxa"/>
            <w:vMerge/>
            <w:tcBorders>
              <w:left w:val="nil"/>
              <w:right w:val="single" w:sz="4" w:space="0" w:color="auto"/>
            </w:tcBorders>
            <w:vAlign w:val="center"/>
          </w:tcPr>
          <w:p w14:paraId="250327AF" w14:textId="77777777" w:rsidR="00521996" w:rsidRPr="00B74497" w:rsidRDefault="00521996" w:rsidP="009E3E38">
            <w:pPr>
              <w:shd w:val="clear" w:color="auto" w:fill="FFFFFF" w:themeFill="background1"/>
              <w:ind w:left="-993" w:firstLine="709"/>
              <w:jc w:val="center"/>
              <w:rPr>
                <w:rFonts w:ascii="Arial" w:hAnsi="Arial" w:cs="Arial"/>
                <w:sz w:val="20"/>
                <w:szCs w:val="20"/>
              </w:rPr>
            </w:pPr>
          </w:p>
        </w:tc>
        <w:tc>
          <w:tcPr>
            <w:tcW w:w="1560" w:type="dxa"/>
            <w:vMerge/>
            <w:tcBorders>
              <w:left w:val="single" w:sz="4" w:space="0" w:color="auto"/>
              <w:right w:val="single" w:sz="4" w:space="0" w:color="auto"/>
            </w:tcBorders>
            <w:shd w:val="clear" w:color="auto" w:fill="auto"/>
            <w:vAlign w:val="center"/>
          </w:tcPr>
          <w:p w14:paraId="051635F3" w14:textId="77777777" w:rsidR="00521996" w:rsidRPr="00B74497" w:rsidRDefault="00521996" w:rsidP="009E3E38">
            <w:pPr>
              <w:shd w:val="clear" w:color="auto" w:fill="FFFFFF" w:themeFill="background1"/>
              <w:ind w:left="-993" w:firstLine="709"/>
              <w:jc w:val="center"/>
              <w:rPr>
                <w:color w:val="000000"/>
                <w:sz w:val="22"/>
                <w:szCs w:val="22"/>
              </w:rPr>
            </w:pPr>
          </w:p>
        </w:tc>
        <w:tc>
          <w:tcPr>
            <w:tcW w:w="1559" w:type="dxa"/>
            <w:vMerge/>
            <w:tcBorders>
              <w:left w:val="single" w:sz="4" w:space="0" w:color="auto"/>
              <w:right w:val="single" w:sz="4" w:space="0" w:color="auto"/>
            </w:tcBorders>
            <w:shd w:val="clear" w:color="auto" w:fill="auto"/>
            <w:vAlign w:val="center"/>
          </w:tcPr>
          <w:p w14:paraId="402068CB" w14:textId="77777777" w:rsidR="00521996" w:rsidRPr="00B74497" w:rsidRDefault="00521996" w:rsidP="009E3E38">
            <w:pPr>
              <w:shd w:val="clear" w:color="auto" w:fill="FFFFFF" w:themeFill="background1"/>
              <w:ind w:left="-993" w:firstLine="709"/>
              <w:jc w:val="center"/>
              <w:rPr>
                <w:color w:val="000000"/>
                <w:sz w:val="22"/>
                <w:szCs w:val="22"/>
              </w:rPr>
            </w:pPr>
          </w:p>
        </w:tc>
        <w:tc>
          <w:tcPr>
            <w:tcW w:w="1275" w:type="dxa"/>
            <w:vMerge/>
            <w:tcBorders>
              <w:left w:val="single" w:sz="4" w:space="0" w:color="auto"/>
              <w:right w:val="single" w:sz="4" w:space="0" w:color="auto"/>
            </w:tcBorders>
            <w:shd w:val="clear" w:color="auto" w:fill="auto"/>
            <w:vAlign w:val="center"/>
          </w:tcPr>
          <w:p w14:paraId="36611275" w14:textId="77777777" w:rsidR="00521996" w:rsidRPr="00B74497" w:rsidRDefault="00521996" w:rsidP="009E3E38">
            <w:pPr>
              <w:shd w:val="clear" w:color="auto" w:fill="FFFFFF" w:themeFill="background1"/>
              <w:ind w:left="-993" w:firstLine="709"/>
              <w:jc w:val="center"/>
              <w:rPr>
                <w:rFonts w:ascii="Arial" w:hAnsi="Arial" w:cs="Arial"/>
                <w:color w:val="000000"/>
                <w:sz w:val="20"/>
                <w:szCs w:val="20"/>
              </w:rPr>
            </w:pPr>
          </w:p>
        </w:tc>
        <w:tc>
          <w:tcPr>
            <w:tcW w:w="1276" w:type="dxa"/>
            <w:vMerge w:val="restart"/>
            <w:tcBorders>
              <w:top w:val="single" w:sz="4" w:space="0" w:color="auto"/>
              <w:left w:val="single" w:sz="4" w:space="0" w:color="auto"/>
              <w:right w:val="single" w:sz="4" w:space="0" w:color="auto"/>
            </w:tcBorders>
            <w:vAlign w:val="center"/>
          </w:tcPr>
          <w:p w14:paraId="450DDCC2" w14:textId="77777777" w:rsidR="00521996" w:rsidRPr="00B74497" w:rsidRDefault="00521996" w:rsidP="009E3E38">
            <w:pPr>
              <w:shd w:val="clear" w:color="auto" w:fill="FFFFFF" w:themeFill="background1"/>
              <w:ind w:left="-993" w:firstLine="709"/>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AD88A" w14:textId="307DBF02" w:rsidR="00521996" w:rsidRPr="00B74497" w:rsidRDefault="0013185F" w:rsidP="009E3E38">
            <w:pPr>
              <w:shd w:val="clear" w:color="auto" w:fill="FFFFFF" w:themeFill="background1"/>
              <w:ind w:left="-993" w:firstLine="709"/>
              <w:jc w:val="center"/>
              <w:rPr>
                <w:color w:val="000000"/>
                <w:sz w:val="22"/>
                <w:szCs w:val="22"/>
              </w:rPr>
            </w:pPr>
            <w:r w:rsidRPr="00B74497">
              <w:rPr>
                <w:color w:val="000000"/>
                <w:sz w:val="22"/>
                <w:szCs w:val="22"/>
              </w:rPr>
              <w:t xml:space="preserve">   </w:t>
            </w:r>
          </w:p>
        </w:tc>
      </w:tr>
      <w:tr w:rsidR="00521996" w:rsidRPr="00B74497" w14:paraId="12C2822D" w14:textId="77777777" w:rsidTr="000F7DB0">
        <w:tc>
          <w:tcPr>
            <w:tcW w:w="1702" w:type="dxa"/>
            <w:vMerge/>
            <w:tcBorders>
              <w:left w:val="single" w:sz="4" w:space="0" w:color="000000"/>
              <w:bottom w:val="single" w:sz="4" w:space="0" w:color="000000"/>
              <w:right w:val="single" w:sz="4" w:space="0" w:color="auto"/>
            </w:tcBorders>
            <w:shd w:val="clear" w:color="auto" w:fill="auto"/>
            <w:vAlign w:val="center"/>
          </w:tcPr>
          <w:p w14:paraId="7EAAABDF" w14:textId="77777777" w:rsidR="00521996" w:rsidRPr="00B74497" w:rsidRDefault="00521996" w:rsidP="009E3E38">
            <w:pPr>
              <w:widowControl w:val="0"/>
              <w:shd w:val="clear" w:color="auto" w:fill="FFFFFF" w:themeFill="background1"/>
              <w:tabs>
                <w:tab w:val="left" w:pos="0"/>
              </w:tabs>
              <w:snapToGrid w:val="0"/>
              <w:ind w:left="-109"/>
              <w:rPr>
                <w:sz w:val="22"/>
                <w:szCs w:val="22"/>
              </w:rPr>
            </w:pPr>
          </w:p>
        </w:tc>
        <w:tc>
          <w:tcPr>
            <w:tcW w:w="1275" w:type="dxa"/>
            <w:vMerge/>
            <w:tcBorders>
              <w:left w:val="nil"/>
              <w:bottom w:val="single" w:sz="4" w:space="0" w:color="auto"/>
              <w:right w:val="single" w:sz="4" w:space="0" w:color="auto"/>
            </w:tcBorders>
            <w:vAlign w:val="center"/>
          </w:tcPr>
          <w:p w14:paraId="749089FD" w14:textId="77777777" w:rsidR="00521996" w:rsidRPr="00B74497" w:rsidRDefault="00521996" w:rsidP="009E3E38">
            <w:pPr>
              <w:shd w:val="clear" w:color="auto" w:fill="FFFFFF" w:themeFill="background1"/>
              <w:ind w:left="-993" w:firstLine="709"/>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14:paraId="680A920A" w14:textId="77777777" w:rsidR="00521996" w:rsidRPr="00B74497" w:rsidRDefault="00521996" w:rsidP="009E3E38">
            <w:pPr>
              <w:shd w:val="clear" w:color="auto" w:fill="FFFFFF" w:themeFill="background1"/>
              <w:ind w:left="-993" w:firstLine="709"/>
              <w:jc w:val="center"/>
              <w:rPr>
                <w:color w:val="000000"/>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8916F75" w14:textId="77777777" w:rsidR="00521996" w:rsidRPr="00B74497" w:rsidRDefault="00521996" w:rsidP="009E3E38">
            <w:pPr>
              <w:shd w:val="clear" w:color="auto" w:fill="FFFFFF" w:themeFill="background1"/>
              <w:ind w:left="-993" w:firstLine="709"/>
              <w:jc w:val="center"/>
              <w:rPr>
                <w:color w:val="000000"/>
                <w:sz w:val="22"/>
                <w:szCs w:val="22"/>
              </w:rPr>
            </w:pPr>
          </w:p>
        </w:tc>
        <w:tc>
          <w:tcPr>
            <w:tcW w:w="1275" w:type="dxa"/>
            <w:vMerge/>
            <w:tcBorders>
              <w:left w:val="single" w:sz="4" w:space="0" w:color="auto"/>
              <w:bottom w:val="single" w:sz="4" w:space="0" w:color="auto"/>
              <w:right w:val="single" w:sz="4" w:space="0" w:color="auto"/>
            </w:tcBorders>
            <w:shd w:val="clear" w:color="auto" w:fill="auto"/>
            <w:vAlign w:val="center"/>
          </w:tcPr>
          <w:p w14:paraId="7E6DD5EF" w14:textId="77777777" w:rsidR="00521996" w:rsidRPr="00B74497" w:rsidRDefault="00521996" w:rsidP="009E3E38">
            <w:pPr>
              <w:shd w:val="clear" w:color="auto" w:fill="FFFFFF" w:themeFill="background1"/>
              <w:ind w:left="-993" w:firstLine="709"/>
              <w:jc w:val="center"/>
              <w:rPr>
                <w:rFonts w:ascii="Arial" w:hAnsi="Arial" w:cs="Arial"/>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56B52A88" w14:textId="77777777" w:rsidR="00521996" w:rsidRPr="00B74497" w:rsidRDefault="00521996" w:rsidP="009E3E38">
            <w:pPr>
              <w:shd w:val="clear" w:color="auto" w:fill="FFFFFF" w:themeFill="background1"/>
              <w:ind w:left="-993" w:firstLine="709"/>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2D9538" w14:textId="77777777" w:rsidR="00521996" w:rsidRPr="00B74497" w:rsidRDefault="00521996" w:rsidP="009E3E38">
            <w:pPr>
              <w:shd w:val="clear" w:color="auto" w:fill="FFFFFF" w:themeFill="background1"/>
              <w:ind w:left="-993" w:firstLine="709"/>
              <w:jc w:val="center"/>
              <w:rPr>
                <w:color w:val="000000"/>
                <w:sz w:val="22"/>
                <w:szCs w:val="22"/>
              </w:rPr>
            </w:pPr>
          </w:p>
        </w:tc>
      </w:tr>
      <w:tr w:rsidR="00521996" w:rsidRPr="00B74497" w14:paraId="2421E8D4" w14:textId="77777777" w:rsidTr="000F7DB0">
        <w:trPr>
          <w:trHeight w:val="570"/>
        </w:trPr>
        <w:tc>
          <w:tcPr>
            <w:tcW w:w="1702" w:type="dxa"/>
            <w:vMerge w:val="restart"/>
            <w:tcBorders>
              <w:top w:val="single" w:sz="4" w:space="0" w:color="000000"/>
              <w:left w:val="single" w:sz="4" w:space="0" w:color="000000"/>
              <w:right w:val="single" w:sz="4" w:space="0" w:color="auto"/>
            </w:tcBorders>
            <w:shd w:val="clear" w:color="auto" w:fill="auto"/>
            <w:vAlign w:val="center"/>
          </w:tcPr>
          <w:p w14:paraId="0839A3EB" w14:textId="77777777" w:rsidR="00521996" w:rsidRPr="00B74497" w:rsidRDefault="00521996" w:rsidP="009E3E38">
            <w:pPr>
              <w:widowControl w:val="0"/>
              <w:shd w:val="clear" w:color="auto" w:fill="FFFFFF" w:themeFill="background1"/>
              <w:tabs>
                <w:tab w:val="left" w:pos="0"/>
              </w:tabs>
              <w:snapToGrid w:val="0"/>
              <w:ind w:left="-109"/>
              <w:rPr>
                <w:sz w:val="22"/>
                <w:szCs w:val="22"/>
              </w:rPr>
            </w:pPr>
            <w:r w:rsidRPr="00B74497">
              <w:rPr>
                <w:sz w:val="22"/>
                <w:szCs w:val="22"/>
              </w:rPr>
              <w:lastRenderedPageBreak/>
              <w:t>Налоги на транспорт</w:t>
            </w:r>
          </w:p>
        </w:tc>
        <w:tc>
          <w:tcPr>
            <w:tcW w:w="1275" w:type="dxa"/>
            <w:vMerge w:val="restart"/>
            <w:tcBorders>
              <w:top w:val="single" w:sz="4" w:space="0" w:color="auto"/>
              <w:left w:val="nil"/>
              <w:right w:val="single" w:sz="4" w:space="0" w:color="auto"/>
            </w:tcBorders>
            <w:vAlign w:val="center"/>
          </w:tcPr>
          <w:p w14:paraId="26522FEF" w14:textId="78436ABB" w:rsidR="00521996" w:rsidRPr="00B74497" w:rsidRDefault="00521996" w:rsidP="009E3E38">
            <w:pPr>
              <w:shd w:val="clear" w:color="auto" w:fill="FFFFFF" w:themeFill="background1"/>
              <w:ind w:left="-993" w:firstLine="709"/>
              <w:jc w:val="center"/>
              <w:rPr>
                <w:sz w:val="22"/>
                <w:szCs w:val="22"/>
                <w:lang w:val="kk-KZ"/>
              </w:rPr>
            </w:pPr>
            <w:r w:rsidRPr="00B74497">
              <w:rPr>
                <w:rFonts w:ascii="Arial" w:hAnsi="Arial" w:cs="Arial"/>
                <w:sz w:val="20"/>
                <w:szCs w:val="20"/>
              </w:rPr>
              <w:t>1 864,1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3A05BB31" w14:textId="7D472D75" w:rsidR="00521996" w:rsidRPr="00B74497" w:rsidRDefault="00521996" w:rsidP="009E3E38">
            <w:pPr>
              <w:shd w:val="clear" w:color="auto" w:fill="FFFFFF" w:themeFill="background1"/>
              <w:ind w:left="-993" w:firstLine="709"/>
              <w:jc w:val="center"/>
              <w:rPr>
                <w:sz w:val="22"/>
                <w:szCs w:val="22"/>
                <w:lang w:val="kk-KZ"/>
              </w:rPr>
            </w:pPr>
            <w:r w:rsidRPr="00B74497">
              <w:rPr>
                <w:color w:val="000000"/>
                <w:sz w:val="22"/>
                <w:szCs w:val="22"/>
              </w:rPr>
              <w:t>2 350,00</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8EB18B3" w14:textId="2EA7D63E" w:rsidR="00521996" w:rsidRPr="00B74497" w:rsidRDefault="00521996" w:rsidP="009E3E38">
            <w:pPr>
              <w:shd w:val="clear" w:color="auto" w:fill="FFFFFF" w:themeFill="background1"/>
              <w:ind w:left="-993" w:firstLine="709"/>
              <w:jc w:val="center"/>
              <w:rPr>
                <w:sz w:val="22"/>
                <w:szCs w:val="22"/>
                <w:lang w:val="kk-KZ"/>
              </w:rPr>
            </w:pPr>
            <w:r w:rsidRPr="00B74497">
              <w:rPr>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1F52F5" w14:textId="77D2E25C" w:rsidR="00521996" w:rsidRPr="00B74497" w:rsidRDefault="00521996" w:rsidP="009E3E38">
            <w:pPr>
              <w:shd w:val="clear" w:color="auto" w:fill="FFFFFF" w:themeFill="background1"/>
              <w:ind w:left="-993" w:firstLine="709"/>
              <w:jc w:val="center"/>
              <w:rPr>
                <w:sz w:val="22"/>
                <w:szCs w:val="22"/>
                <w:lang w:val="kk-KZ"/>
              </w:rPr>
            </w:pPr>
            <w:r w:rsidRPr="00B74497">
              <w:rPr>
                <w:rFonts w:ascii="Arial" w:hAnsi="Arial" w:cs="Arial"/>
                <w:color w:val="000000"/>
                <w:sz w:val="20"/>
                <w:szCs w:val="20"/>
              </w:rPr>
              <w:t>-21,30</w:t>
            </w:r>
          </w:p>
        </w:tc>
        <w:tc>
          <w:tcPr>
            <w:tcW w:w="1276" w:type="dxa"/>
            <w:tcBorders>
              <w:top w:val="single" w:sz="4" w:space="0" w:color="auto"/>
              <w:left w:val="single" w:sz="4" w:space="0" w:color="auto"/>
              <w:bottom w:val="single" w:sz="4" w:space="0" w:color="auto"/>
              <w:right w:val="single" w:sz="4" w:space="0" w:color="auto"/>
            </w:tcBorders>
            <w:vAlign w:val="center"/>
          </w:tcPr>
          <w:p w14:paraId="52BE693A" w14:textId="7042DB74" w:rsidR="00521996" w:rsidRPr="00B74497" w:rsidRDefault="00521996" w:rsidP="009E3E38">
            <w:pPr>
              <w:shd w:val="clear" w:color="auto" w:fill="FFFFFF" w:themeFill="background1"/>
              <w:ind w:left="-993" w:firstLine="709"/>
              <w:jc w:val="center"/>
              <w:rPr>
                <w:bCs/>
                <w:sz w:val="22"/>
                <w:szCs w:val="22"/>
                <w:lang w:val="kk-KZ"/>
              </w:rPr>
            </w:pPr>
            <w:r w:rsidRPr="00B74497">
              <w:rPr>
                <w:color w:val="000000"/>
                <w:sz w:val="22"/>
                <w:szCs w:val="22"/>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D7C94F" w14:textId="4FE9F10B" w:rsidR="00521996" w:rsidRPr="00B74497" w:rsidRDefault="00521996" w:rsidP="009E3E38">
            <w:pPr>
              <w:shd w:val="clear" w:color="auto" w:fill="FFFFFF" w:themeFill="background1"/>
              <w:ind w:left="-993" w:firstLine="709"/>
              <w:jc w:val="center"/>
              <w:rPr>
                <w:bCs/>
                <w:sz w:val="22"/>
                <w:szCs w:val="22"/>
                <w:lang w:val="kk-KZ"/>
              </w:rPr>
            </w:pPr>
            <w:r w:rsidRPr="00B74497">
              <w:rPr>
                <w:color w:val="000000"/>
                <w:sz w:val="22"/>
                <w:szCs w:val="22"/>
              </w:rPr>
              <w:t>Х</w:t>
            </w:r>
          </w:p>
        </w:tc>
      </w:tr>
      <w:tr w:rsidR="00521996" w:rsidRPr="00B74497" w14:paraId="4B748F58" w14:textId="77777777" w:rsidTr="000F7DB0">
        <w:tc>
          <w:tcPr>
            <w:tcW w:w="1702" w:type="dxa"/>
            <w:vMerge/>
            <w:tcBorders>
              <w:top w:val="single" w:sz="4" w:space="0" w:color="000000"/>
              <w:left w:val="single" w:sz="4" w:space="0" w:color="000000"/>
              <w:right w:val="single" w:sz="4" w:space="0" w:color="auto"/>
            </w:tcBorders>
            <w:shd w:val="clear" w:color="auto" w:fill="auto"/>
            <w:vAlign w:val="center"/>
          </w:tcPr>
          <w:p w14:paraId="5F74D138" w14:textId="77777777" w:rsidR="00521996" w:rsidRPr="00B74497" w:rsidRDefault="00521996" w:rsidP="009E3E38">
            <w:pPr>
              <w:widowControl w:val="0"/>
              <w:shd w:val="clear" w:color="auto" w:fill="FFFFFF" w:themeFill="background1"/>
              <w:tabs>
                <w:tab w:val="left" w:pos="0"/>
              </w:tabs>
              <w:snapToGrid w:val="0"/>
              <w:ind w:left="-109"/>
              <w:rPr>
                <w:sz w:val="22"/>
                <w:szCs w:val="22"/>
              </w:rPr>
            </w:pPr>
          </w:p>
        </w:tc>
        <w:tc>
          <w:tcPr>
            <w:tcW w:w="1275" w:type="dxa"/>
            <w:vMerge/>
            <w:tcBorders>
              <w:top w:val="single" w:sz="4" w:space="0" w:color="auto"/>
              <w:left w:val="nil"/>
              <w:right w:val="single" w:sz="4" w:space="0" w:color="auto"/>
            </w:tcBorders>
            <w:vAlign w:val="center"/>
          </w:tcPr>
          <w:p w14:paraId="1F8B3A78" w14:textId="77777777" w:rsidR="00521996" w:rsidRPr="00B74497" w:rsidRDefault="00521996" w:rsidP="009E3E38">
            <w:pPr>
              <w:shd w:val="clear" w:color="auto" w:fill="FFFFFF" w:themeFill="background1"/>
              <w:ind w:left="-993" w:firstLine="709"/>
              <w:jc w:val="center"/>
              <w:rPr>
                <w:rFonts w:ascii="Arial" w:hAnsi="Arial" w:cs="Arial"/>
                <w:sz w:val="20"/>
                <w:szCs w:val="20"/>
              </w:rPr>
            </w:pPr>
          </w:p>
        </w:tc>
        <w:tc>
          <w:tcPr>
            <w:tcW w:w="1560" w:type="dxa"/>
            <w:vMerge/>
            <w:tcBorders>
              <w:top w:val="single" w:sz="4" w:space="0" w:color="auto"/>
              <w:left w:val="single" w:sz="4" w:space="0" w:color="auto"/>
              <w:right w:val="single" w:sz="4" w:space="0" w:color="auto"/>
            </w:tcBorders>
            <w:shd w:val="clear" w:color="auto" w:fill="auto"/>
            <w:vAlign w:val="center"/>
          </w:tcPr>
          <w:p w14:paraId="3B4EE15D" w14:textId="77777777" w:rsidR="00521996" w:rsidRPr="00B74497" w:rsidRDefault="00521996" w:rsidP="009E3E38">
            <w:pPr>
              <w:shd w:val="clear" w:color="auto" w:fill="FFFFFF" w:themeFill="background1"/>
              <w:ind w:left="-993" w:firstLine="709"/>
              <w:jc w:val="center"/>
              <w:rPr>
                <w:color w:val="000000"/>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5C288978" w14:textId="77777777" w:rsidR="00521996" w:rsidRPr="00B74497" w:rsidRDefault="00521996" w:rsidP="009E3E38">
            <w:pPr>
              <w:shd w:val="clear" w:color="auto" w:fill="FFFFFF" w:themeFill="background1"/>
              <w:ind w:left="-993" w:firstLine="709"/>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2EB4E3" w14:textId="63C190E0" w:rsidR="00521996" w:rsidRPr="00B74497" w:rsidRDefault="00521996" w:rsidP="005E251F">
            <w:pPr>
              <w:jc w:val="center"/>
              <w:rPr>
                <w:rFonts w:ascii="Arial" w:hAnsi="Arial" w:cs="Arial"/>
                <w:color w:val="000000"/>
                <w:sz w:val="20"/>
                <w:szCs w:val="20"/>
              </w:rPr>
            </w:pPr>
            <w:r w:rsidRPr="00B74497">
              <w:rPr>
                <w:color w:val="000000"/>
              </w:rPr>
              <w:t>,7</w:t>
            </w:r>
          </w:p>
        </w:tc>
        <w:tc>
          <w:tcPr>
            <w:tcW w:w="1276" w:type="dxa"/>
            <w:tcBorders>
              <w:top w:val="single" w:sz="4" w:space="0" w:color="auto"/>
              <w:left w:val="single" w:sz="4" w:space="0" w:color="auto"/>
              <w:bottom w:val="single" w:sz="4" w:space="0" w:color="auto"/>
              <w:right w:val="single" w:sz="4" w:space="0" w:color="auto"/>
            </w:tcBorders>
            <w:vAlign w:val="center"/>
          </w:tcPr>
          <w:p w14:paraId="0CDE1859" w14:textId="77777777" w:rsidR="00521996" w:rsidRPr="00B74497" w:rsidRDefault="00521996" w:rsidP="005E251F">
            <w:pPr>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58C46E" w14:textId="77777777" w:rsidR="00521996" w:rsidRPr="00B74497" w:rsidRDefault="00521996" w:rsidP="005E251F">
            <w:pPr>
              <w:jc w:val="center"/>
              <w:rPr>
                <w:color w:val="000000"/>
                <w:sz w:val="22"/>
                <w:szCs w:val="22"/>
              </w:rPr>
            </w:pPr>
          </w:p>
        </w:tc>
      </w:tr>
      <w:tr w:rsidR="00521996" w:rsidRPr="00B74497" w14:paraId="080A822D" w14:textId="77777777" w:rsidTr="000F7DB0">
        <w:tc>
          <w:tcPr>
            <w:tcW w:w="1702" w:type="dxa"/>
            <w:vMerge/>
            <w:tcBorders>
              <w:left w:val="single" w:sz="4" w:space="0" w:color="000000"/>
              <w:bottom w:val="single" w:sz="4" w:space="0" w:color="000000"/>
              <w:right w:val="single" w:sz="4" w:space="0" w:color="auto"/>
            </w:tcBorders>
            <w:shd w:val="clear" w:color="auto" w:fill="auto"/>
            <w:vAlign w:val="center"/>
          </w:tcPr>
          <w:p w14:paraId="48BC3254" w14:textId="77777777" w:rsidR="00521996" w:rsidRPr="00B74497" w:rsidRDefault="00521996" w:rsidP="009E3E38">
            <w:pPr>
              <w:widowControl w:val="0"/>
              <w:shd w:val="clear" w:color="auto" w:fill="FFFFFF" w:themeFill="background1"/>
              <w:tabs>
                <w:tab w:val="left" w:pos="0"/>
              </w:tabs>
              <w:snapToGrid w:val="0"/>
              <w:ind w:left="-109"/>
              <w:rPr>
                <w:sz w:val="22"/>
                <w:szCs w:val="22"/>
              </w:rPr>
            </w:pPr>
          </w:p>
        </w:tc>
        <w:tc>
          <w:tcPr>
            <w:tcW w:w="1275" w:type="dxa"/>
            <w:vMerge/>
            <w:tcBorders>
              <w:left w:val="nil"/>
              <w:bottom w:val="single" w:sz="4" w:space="0" w:color="auto"/>
              <w:right w:val="single" w:sz="4" w:space="0" w:color="auto"/>
            </w:tcBorders>
            <w:vAlign w:val="center"/>
          </w:tcPr>
          <w:p w14:paraId="76E39601" w14:textId="77777777" w:rsidR="00521996" w:rsidRPr="00B74497" w:rsidRDefault="00521996" w:rsidP="009E3E38">
            <w:pPr>
              <w:shd w:val="clear" w:color="auto" w:fill="FFFFFF" w:themeFill="background1"/>
              <w:ind w:left="-993" w:firstLine="709"/>
              <w:jc w:val="center"/>
              <w:rPr>
                <w:rFonts w:ascii="Arial" w:hAnsi="Arial" w:cs="Arial"/>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14:paraId="13FEAE3C" w14:textId="77777777" w:rsidR="00521996" w:rsidRPr="00B74497" w:rsidRDefault="00521996" w:rsidP="009E3E38">
            <w:pPr>
              <w:shd w:val="clear" w:color="auto" w:fill="FFFFFF" w:themeFill="background1"/>
              <w:ind w:left="-993" w:firstLine="709"/>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6EEFAB" w14:textId="77777777" w:rsidR="00521996" w:rsidRPr="00B74497" w:rsidRDefault="00521996" w:rsidP="009E3E38">
            <w:pPr>
              <w:shd w:val="clear" w:color="auto" w:fill="FFFFFF" w:themeFill="background1"/>
              <w:ind w:left="-993" w:firstLine="709"/>
              <w:jc w:val="center"/>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D2B9E" w14:textId="77777777" w:rsidR="00521996" w:rsidRPr="00B74497" w:rsidRDefault="00521996" w:rsidP="009E3E38">
            <w:pPr>
              <w:shd w:val="clear" w:color="auto" w:fill="FFFFFF" w:themeFill="background1"/>
              <w:ind w:left="-993" w:firstLine="709"/>
              <w:jc w:val="center"/>
              <w:rPr>
                <w:rFonts w:ascii="Arial" w:hAnsi="Arial"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AF2497" w14:textId="77777777" w:rsidR="00521996" w:rsidRPr="00B74497" w:rsidRDefault="00521996" w:rsidP="009E3E38">
            <w:pPr>
              <w:shd w:val="clear" w:color="auto" w:fill="FFFFFF" w:themeFill="background1"/>
              <w:ind w:left="-993" w:firstLine="709"/>
              <w:jc w:val="center"/>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1B86AE" w14:textId="77777777" w:rsidR="00521996" w:rsidRPr="00B74497" w:rsidRDefault="00521996" w:rsidP="009E3E38">
            <w:pPr>
              <w:shd w:val="clear" w:color="auto" w:fill="FFFFFF" w:themeFill="background1"/>
              <w:ind w:left="-993" w:firstLine="709"/>
              <w:jc w:val="center"/>
              <w:rPr>
                <w:color w:val="000000"/>
                <w:sz w:val="22"/>
                <w:szCs w:val="22"/>
              </w:rPr>
            </w:pPr>
          </w:p>
        </w:tc>
      </w:tr>
      <w:tr w:rsidR="00194B54" w:rsidRPr="00B74497" w14:paraId="29FC360F"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EDC7C2" w14:textId="2FCE7E76" w:rsidR="00194B54" w:rsidRPr="00B74497" w:rsidRDefault="00194B54" w:rsidP="00194B54">
            <w:pPr>
              <w:widowControl w:val="0"/>
              <w:shd w:val="clear" w:color="auto" w:fill="FFFFFF" w:themeFill="background1"/>
              <w:tabs>
                <w:tab w:val="left" w:pos="0"/>
              </w:tabs>
              <w:snapToGrid w:val="0"/>
              <w:ind w:left="-109"/>
              <w:rPr>
                <w:sz w:val="22"/>
                <w:szCs w:val="22"/>
              </w:rPr>
            </w:pPr>
            <w:r w:rsidRPr="00B74497">
              <w:rPr>
                <w:sz w:val="22"/>
                <w:szCs w:val="22"/>
              </w:rPr>
              <w:t>Земельный налог</w:t>
            </w:r>
          </w:p>
        </w:tc>
        <w:tc>
          <w:tcPr>
            <w:tcW w:w="1275" w:type="dxa"/>
            <w:tcBorders>
              <w:top w:val="single" w:sz="4" w:space="0" w:color="auto"/>
              <w:left w:val="nil"/>
              <w:bottom w:val="single" w:sz="4" w:space="0" w:color="auto"/>
              <w:right w:val="single" w:sz="4" w:space="0" w:color="auto"/>
            </w:tcBorders>
            <w:vAlign w:val="center"/>
          </w:tcPr>
          <w:p w14:paraId="141546E7" w14:textId="58161826" w:rsidR="00194B54" w:rsidRPr="00B74497" w:rsidRDefault="00194B54" w:rsidP="00194B54">
            <w:pPr>
              <w:shd w:val="clear" w:color="auto" w:fill="FFFFFF" w:themeFill="background1"/>
              <w:ind w:left="-993" w:firstLine="709"/>
              <w:jc w:val="center"/>
              <w:rPr>
                <w:sz w:val="22"/>
                <w:szCs w:val="22"/>
                <w:lang w:val="kk-KZ"/>
              </w:rPr>
            </w:pPr>
            <w:r w:rsidRPr="00B74497">
              <w:rPr>
                <w:rFonts w:ascii="Arial" w:hAnsi="Arial" w:cs="Arial"/>
                <w:sz w:val="20"/>
                <w:szCs w:val="20"/>
              </w:rPr>
              <w:t>414,9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4DD533" w14:textId="41118A3D" w:rsidR="00194B54" w:rsidRPr="00B74497" w:rsidRDefault="00194B54" w:rsidP="00194B54">
            <w:pPr>
              <w:shd w:val="clear" w:color="auto" w:fill="FFFFFF" w:themeFill="background1"/>
              <w:ind w:left="-993" w:firstLine="709"/>
              <w:jc w:val="center"/>
              <w:rPr>
                <w:sz w:val="22"/>
                <w:szCs w:val="22"/>
                <w:lang w:val="kk-KZ"/>
              </w:rPr>
            </w:pPr>
            <w:r w:rsidRPr="00B74497">
              <w:rPr>
                <w:color w:val="000000"/>
                <w:sz w:val="22"/>
                <w:szCs w:val="22"/>
              </w:rPr>
              <w:t>1007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F8D1BB" w14:textId="58F119DB" w:rsidR="00194B54" w:rsidRPr="00B74497" w:rsidRDefault="00194B54" w:rsidP="00194B54">
            <w:pPr>
              <w:shd w:val="clear" w:color="auto" w:fill="FFFFFF" w:themeFill="background1"/>
              <w:ind w:left="-993" w:firstLine="709"/>
              <w:jc w:val="center"/>
              <w:rPr>
                <w:sz w:val="22"/>
                <w:szCs w:val="22"/>
                <w:lang w:val="kk-KZ"/>
              </w:rPr>
            </w:pPr>
            <w:r w:rsidRPr="00B74497">
              <w:rPr>
                <w:color w:val="000000"/>
                <w:sz w:val="22"/>
                <w:szCs w:val="22"/>
              </w:rPr>
              <w:t>550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92C25B" w14:textId="3479BC47" w:rsidR="00194B54" w:rsidRPr="00B74497" w:rsidRDefault="00194B54" w:rsidP="00194B54">
            <w:pPr>
              <w:shd w:val="clear" w:color="auto" w:fill="FFFFFF" w:themeFill="background1"/>
              <w:ind w:left="-993" w:firstLine="709"/>
              <w:jc w:val="center"/>
              <w:rPr>
                <w:sz w:val="22"/>
                <w:szCs w:val="22"/>
                <w:lang w:val="kk-KZ"/>
              </w:rPr>
            </w:pPr>
            <w:r w:rsidRPr="00B74497">
              <w:rPr>
                <w:rFonts w:ascii="Arial" w:hAnsi="Arial" w:cs="Arial"/>
                <w:color w:val="000000"/>
                <w:sz w:val="20"/>
                <w:szCs w:val="20"/>
              </w:rPr>
              <w:t>830,4</w:t>
            </w:r>
          </w:p>
        </w:tc>
        <w:tc>
          <w:tcPr>
            <w:tcW w:w="1276" w:type="dxa"/>
            <w:tcBorders>
              <w:top w:val="single" w:sz="4" w:space="0" w:color="auto"/>
              <w:left w:val="single" w:sz="4" w:space="0" w:color="auto"/>
              <w:bottom w:val="single" w:sz="4" w:space="0" w:color="auto"/>
              <w:right w:val="single" w:sz="4" w:space="0" w:color="auto"/>
            </w:tcBorders>
            <w:vAlign w:val="center"/>
          </w:tcPr>
          <w:p w14:paraId="1C370B95" w14:textId="3D38C1D7" w:rsidR="00194B54" w:rsidRPr="00B74497" w:rsidRDefault="00194B54" w:rsidP="00194B54">
            <w:pPr>
              <w:shd w:val="clear" w:color="auto" w:fill="FFFFFF" w:themeFill="background1"/>
              <w:ind w:left="-993" w:firstLine="709"/>
              <w:jc w:val="center"/>
              <w:rPr>
                <w:bCs/>
                <w:sz w:val="22"/>
                <w:szCs w:val="22"/>
                <w:lang w:val="kk-KZ"/>
              </w:rPr>
            </w:pPr>
            <w:r w:rsidRPr="00B74497">
              <w:rPr>
                <w:color w:val="000000"/>
                <w:sz w:val="22"/>
                <w:szCs w:val="22"/>
              </w:rPr>
              <w:t>151,0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C40389" w14:textId="45712AF9" w:rsidR="00194B54" w:rsidRPr="00B74497" w:rsidRDefault="00194B54" w:rsidP="00194B54">
            <w:pPr>
              <w:shd w:val="clear" w:color="auto" w:fill="FFFFFF" w:themeFill="background1"/>
              <w:ind w:left="-993" w:firstLine="1030"/>
              <w:jc w:val="center"/>
              <w:rPr>
                <w:bCs/>
                <w:sz w:val="22"/>
                <w:szCs w:val="22"/>
                <w:lang w:val="kk-KZ"/>
              </w:rPr>
            </w:pPr>
            <w:r w:rsidRPr="00B74497">
              <w:rPr>
                <w:color w:val="000000"/>
                <w:sz w:val="22"/>
                <w:szCs w:val="22"/>
              </w:rPr>
              <w:t>415,50</w:t>
            </w:r>
          </w:p>
        </w:tc>
      </w:tr>
      <w:tr w:rsidR="009B0442" w:rsidRPr="00B74497" w14:paraId="41E51EF5"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BB29C50" w14:textId="12C1249C" w:rsidR="009B0442" w:rsidRPr="00B74497" w:rsidRDefault="009B0442" w:rsidP="009B0442">
            <w:pPr>
              <w:widowControl w:val="0"/>
              <w:shd w:val="clear" w:color="auto" w:fill="FFFFFF" w:themeFill="background1"/>
              <w:tabs>
                <w:tab w:val="left" w:pos="0"/>
              </w:tabs>
              <w:snapToGrid w:val="0"/>
              <w:ind w:left="-109"/>
              <w:rPr>
                <w:sz w:val="22"/>
                <w:szCs w:val="22"/>
              </w:rPr>
            </w:pPr>
            <w:r w:rsidRPr="00B74497">
              <w:rPr>
                <w:sz w:val="22"/>
                <w:szCs w:val="22"/>
              </w:rPr>
              <w:t xml:space="preserve">Единый </w:t>
            </w:r>
            <w:proofErr w:type="spellStart"/>
            <w:r w:rsidRPr="00B74497">
              <w:rPr>
                <w:sz w:val="22"/>
                <w:szCs w:val="22"/>
              </w:rPr>
              <w:t>зем.налог</w:t>
            </w:r>
            <w:proofErr w:type="spellEnd"/>
          </w:p>
        </w:tc>
        <w:tc>
          <w:tcPr>
            <w:tcW w:w="1275" w:type="dxa"/>
            <w:tcBorders>
              <w:top w:val="single" w:sz="4" w:space="0" w:color="auto"/>
              <w:left w:val="nil"/>
              <w:bottom w:val="single" w:sz="4" w:space="0" w:color="auto"/>
              <w:right w:val="single" w:sz="4" w:space="0" w:color="auto"/>
            </w:tcBorders>
            <w:vAlign w:val="center"/>
          </w:tcPr>
          <w:p w14:paraId="1E23921D" w14:textId="12C000AD" w:rsidR="009B0442" w:rsidRPr="00B74497" w:rsidRDefault="009B0442" w:rsidP="009B0442">
            <w:pPr>
              <w:shd w:val="clear" w:color="auto" w:fill="FFFFFF" w:themeFill="background1"/>
              <w:ind w:left="-993" w:firstLine="709"/>
              <w:jc w:val="center"/>
              <w:rPr>
                <w:sz w:val="22"/>
                <w:szCs w:val="22"/>
                <w:lang w:val="kk-KZ"/>
              </w:rPr>
            </w:pPr>
            <w:r w:rsidRPr="00B74497">
              <w:rPr>
                <w:rFonts w:ascii="Arial" w:hAnsi="Arial" w:cs="Arial"/>
                <w:sz w:val="20"/>
                <w:szCs w:val="20"/>
              </w:rPr>
              <w:t>207,9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A92F56" w14:textId="52215919" w:rsidR="009B0442" w:rsidRPr="00B74497" w:rsidRDefault="009B0442" w:rsidP="009B0442">
            <w:pPr>
              <w:shd w:val="clear" w:color="auto" w:fill="FFFFFF" w:themeFill="background1"/>
              <w:ind w:left="-993" w:firstLine="709"/>
              <w:jc w:val="center"/>
              <w:rPr>
                <w:sz w:val="22"/>
                <w:szCs w:val="22"/>
                <w:lang w:val="kk-KZ"/>
              </w:rPr>
            </w:pPr>
            <w:r w:rsidRPr="00B74497">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9D70C" w14:textId="646402AD" w:rsidR="009B0442" w:rsidRPr="00B74497" w:rsidRDefault="009B0442" w:rsidP="009B0442">
            <w:pPr>
              <w:shd w:val="clear" w:color="auto" w:fill="FFFFFF" w:themeFill="background1"/>
              <w:ind w:left="-993" w:firstLine="709"/>
              <w:jc w:val="center"/>
              <w:rPr>
                <w:sz w:val="22"/>
                <w:szCs w:val="22"/>
                <w:lang w:val="kk-KZ"/>
              </w:rPr>
            </w:pPr>
            <w:r w:rsidRPr="00B74497">
              <w:rPr>
                <w:color w:val="000000"/>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0BDB47" w14:textId="6BC78495" w:rsidR="009B0442" w:rsidRPr="00B74497" w:rsidRDefault="009B0442" w:rsidP="009B0442">
            <w:pPr>
              <w:shd w:val="clear" w:color="auto" w:fill="FFFFFF" w:themeFill="background1"/>
              <w:ind w:left="-993" w:firstLine="709"/>
              <w:jc w:val="center"/>
              <w:rPr>
                <w:sz w:val="22"/>
                <w:szCs w:val="22"/>
                <w:lang w:val="kk-KZ"/>
              </w:rPr>
            </w:pPr>
            <w:r w:rsidRPr="00B74497">
              <w:rPr>
                <w:rFonts w:ascii="Arial" w:hAnsi="Arial" w:cs="Arial"/>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3EE7E632" w14:textId="60362AE2" w:rsidR="009B0442" w:rsidRPr="00B74497" w:rsidRDefault="009B0442" w:rsidP="009B0442">
            <w:pPr>
              <w:shd w:val="clear" w:color="auto" w:fill="FFFFFF" w:themeFill="background1"/>
              <w:ind w:left="-993" w:firstLine="709"/>
              <w:jc w:val="center"/>
              <w:rPr>
                <w:bCs/>
                <w:sz w:val="22"/>
                <w:szCs w:val="22"/>
                <w:lang w:val="kk-KZ"/>
              </w:rPr>
            </w:pPr>
            <w:r w:rsidRPr="00B74497">
              <w:rPr>
                <w:color w:val="000000"/>
                <w:sz w:val="22"/>
                <w:szCs w:val="22"/>
              </w:rPr>
              <w:t>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76D6DE" w14:textId="19180987" w:rsidR="009B0442" w:rsidRPr="00B74497" w:rsidRDefault="009B0442" w:rsidP="009B0442">
            <w:pPr>
              <w:shd w:val="clear" w:color="auto" w:fill="FFFFFF" w:themeFill="background1"/>
              <w:ind w:left="-993" w:firstLine="709"/>
              <w:jc w:val="center"/>
              <w:rPr>
                <w:bCs/>
                <w:sz w:val="22"/>
                <w:szCs w:val="22"/>
                <w:lang w:val="kk-KZ"/>
              </w:rPr>
            </w:pPr>
            <w:r w:rsidRPr="00B74497">
              <w:rPr>
                <w:color w:val="000000"/>
                <w:sz w:val="22"/>
                <w:szCs w:val="22"/>
              </w:rPr>
              <w:t>-207,90</w:t>
            </w:r>
          </w:p>
        </w:tc>
      </w:tr>
      <w:tr w:rsidR="009B0442" w:rsidRPr="00B74497" w14:paraId="73E99C58"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181F0" w14:textId="1D8DA300" w:rsidR="009B0442" w:rsidRPr="00B74497" w:rsidRDefault="004332D8" w:rsidP="004332D8">
            <w:pPr>
              <w:widowControl w:val="0"/>
              <w:shd w:val="clear" w:color="auto" w:fill="FFFFFF" w:themeFill="background1"/>
              <w:tabs>
                <w:tab w:val="left" w:pos="0"/>
              </w:tabs>
              <w:snapToGrid w:val="0"/>
              <w:rPr>
                <w:sz w:val="22"/>
                <w:szCs w:val="22"/>
              </w:rPr>
            </w:pPr>
            <w:r w:rsidRPr="00B74497">
              <w:rPr>
                <w:sz w:val="22"/>
                <w:szCs w:val="22"/>
              </w:rPr>
              <w:t>Акцизы, плата за земельные участки и сборы</w:t>
            </w:r>
          </w:p>
        </w:tc>
        <w:tc>
          <w:tcPr>
            <w:tcW w:w="1275" w:type="dxa"/>
            <w:tcBorders>
              <w:top w:val="single" w:sz="4" w:space="0" w:color="auto"/>
              <w:left w:val="nil"/>
              <w:bottom w:val="single" w:sz="4" w:space="0" w:color="auto"/>
              <w:right w:val="single" w:sz="4" w:space="0" w:color="auto"/>
            </w:tcBorders>
            <w:vAlign w:val="center"/>
          </w:tcPr>
          <w:p w14:paraId="1F427B01" w14:textId="2ECC28DE" w:rsidR="009B0442" w:rsidRPr="00B74497" w:rsidRDefault="009B0442" w:rsidP="009B0442">
            <w:pPr>
              <w:shd w:val="clear" w:color="auto" w:fill="FFFFFF" w:themeFill="background1"/>
              <w:ind w:left="-993" w:firstLine="709"/>
              <w:jc w:val="center"/>
              <w:rPr>
                <w:sz w:val="22"/>
                <w:szCs w:val="22"/>
              </w:rPr>
            </w:pPr>
            <w:r w:rsidRPr="00B74497">
              <w:rPr>
                <w:rFonts w:ascii="Arial" w:hAnsi="Arial" w:cs="Arial"/>
                <w:sz w:val="20"/>
                <w:szCs w:val="20"/>
              </w:rPr>
              <w:t>3 253,1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758C49" w14:textId="35527DA2" w:rsidR="009B0442" w:rsidRPr="00B74497" w:rsidRDefault="009B0442" w:rsidP="009B0442">
            <w:pPr>
              <w:shd w:val="clear" w:color="auto" w:fill="FFFFFF" w:themeFill="background1"/>
              <w:ind w:left="-993" w:firstLine="709"/>
              <w:jc w:val="center"/>
              <w:rPr>
                <w:sz w:val="22"/>
                <w:szCs w:val="22"/>
                <w:lang w:val="kk-KZ"/>
              </w:rPr>
            </w:pPr>
            <w:r w:rsidRPr="00B74497">
              <w:rPr>
                <w:color w:val="000000"/>
                <w:sz w:val="22"/>
                <w:szCs w:val="22"/>
              </w:rPr>
              <w:t>1 422,00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93ABD4" w14:textId="38AA76BC" w:rsidR="009B0442" w:rsidRPr="00B74497" w:rsidRDefault="009B0442" w:rsidP="009B0442">
            <w:pPr>
              <w:shd w:val="clear" w:color="auto" w:fill="FFFFFF" w:themeFill="background1"/>
              <w:ind w:left="-993" w:firstLine="709"/>
              <w:jc w:val="center"/>
              <w:rPr>
                <w:sz w:val="22"/>
                <w:szCs w:val="22"/>
                <w:lang w:val="kk-KZ"/>
              </w:rPr>
            </w:pPr>
            <w:r w:rsidRPr="00B74497">
              <w:rPr>
                <w:color w:val="000000"/>
                <w:sz w:val="22"/>
                <w:szCs w:val="22"/>
              </w:rPr>
              <w:t>2 776,00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33BFA8" w14:textId="7E99DDB0" w:rsidR="009B0442" w:rsidRPr="00B74497" w:rsidRDefault="009B0442" w:rsidP="009B0442">
            <w:pPr>
              <w:shd w:val="clear" w:color="auto" w:fill="FFFFFF" w:themeFill="background1"/>
              <w:ind w:left="-993" w:firstLine="709"/>
              <w:jc w:val="center"/>
              <w:rPr>
                <w:sz w:val="22"/>
                <w:szCs w:val="22"/>
                <w:lang w:val="kk-KZ"/>
              </w:rPr>
            </w:pPr>
            <w:r w:rsidRPr="00B74497">
              <w:rPr>
                <w:rFonts w:ascii="Arial" w:hAnsi="Arial" w:cs="Arial"/>
                <w:color w:val="000000"/>
                <w:sz w:val="20"/>
                <w:szCs w:val="20"/>
              </w:rPr>
              <w:t>3 180,10</w:t>
            </w:r>
          </w:p>
        </w:tc>
        <w:tc>
          <w:tcPr>
            <w:tcW w:w="1276" w:type="dxa"/>
            <w:tcBorders>
              <w:top w:val="single" w:sz="4" w:space="0" w:color="auto"/>
              <w:left w:val="single" w:sz="4" w:space="0" w:color="auto"/>
              <w:bottom w:val="single" w:sz="4" w:space="0" w:color="auto"/>
              <w:right w:val="single" w:sz="4" w:space="0" w:color="auto"/>
            </w:tcBorders>
            <w:vAlign w:val="center"/>
          </w:tcPr>
          <w:p w14:paraId="444C4920" w14:textId="6FDAAF82" w:rsidR="009B0442" w:rsidRPr="00B74497" w:rsidRDefault="009B0442" w:rsidP="009B0442">
            <w:pPr>
              <w:shd w:val="clear" w:color="auto" w:fill="FFFFFF" w:themeFill="background1"/>
              <w:ind w:left="-993" w:firstLine="709"/>
              <w:jc w:val="center"/>
              <w:rPr>
                <w:bCs/>
                <w:sz w:val="22"/>
                <w:szCs w:val="22"/>
                <w:lang w:val="kk-KZ"/>
              </w:rPr>
            </w:pPr>
            <w:r w:rsidRPr="00B74497">
              <w:rPr>
                <w:color w:val="000000"/>
                <w:sz w:val="22"/>
                <w:szCs w:val="22"/>
              </w:rPr>
              <w:t>114,6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E3A33" w14:textId="338BF0C2" w:rsidR="009B0442" w:rsidRPr="00B74497" w:rsidRDefault="009B0442" w:rsidP="009B0442">
            <w:pPr>
              <w:shd w:val="clear" w:color="auto" w:fill="FFFFFF" w:themeFill="background1"/>
              <w:ind w:left="-993" w:firstLine="709"/>
              <w:jc w:val="center"/>
              <w:rPr>
                <w:bCs/>
                <w:sz w:val="22"/>
                <w:szCs w:val="22"/>
                <w:lang w:val="kk-KZ"/>
              </w:rPr>
            </w:pPr>
            <w:r w:rsidRPr="00B74497">
              <w:rPr>
                <w:color w:val="000000"/>
                <w:sz w:val="22"/>
                <w:szCs w:val="22"/>
              </w:rPr>
              <w:t>-73,00</w:t>
            </w:r>
          </w:p>
        </w:tc>
      </w:tr>
      <w:tr w:rsidR="009B0442" w:rsidRPr="00B74497" w14:paraId="4DAF4A8B" w14:textId="77777777" w:rsidTr="00582559">
        <w:tc>
          <w:tcPr>
            <w:tcW w:w="17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41FD294" w14:textId="77777777" w:rsidR="009B0442" w:rsidRPr="00B74497" w:rsidRDefault="009B0442" w:rsidP="009B0442">
            <w:pPr>
              <w:widowControl w:val="0"/>
              <w:shd w:val="clear" w:color="auto" w:fill="FFFFFF" w:themeFill="background1"/>
              <w:tabs>
                <w:tab w:val="left" w:pos="0"/>
              </w:tabs>
              <w:snapToGrid w:val="0"/>
              <w:ind w:left="-109"/>
              <w:rPr>
                <w:sz w:val="22"/>
                <w:szCs w:val="22"/>
              </w:rPr>
            </w:pPr>
            <w:r w:rsidRPr="00B74497">
              <w:rPr>
                <w:sz w:val="22"/>
                <w:szCs w:val="22"/>
              </w:rPr>
              <w:t>Госпошлина</w:t>
            </w:r>
          </w:p>
        </w:tc>
        <w:tc>
          <w:tcPr>
            <w:tcW w:w="1275" w:type="dxa"/>
            <w:tcBorders>
              <w:top w:val="single" w:sz="4" w:space="0" w:color="auto"/>
              <w:left w:val="nil"/>
              <w:bottom w:val="single" w:sz="4" w:space="0" w:color="auto"/>
              <w:right w:val="single" w:sz="4" w:space="0" w:color="auto"/>
            </w:tcBorders>
            <w:vAlign w:val="center"/>
          </w:tcPr>
          <w:p w14:paraId="33DE6649" w14:textId="1EE38C3A" w:rsidR="009B0442" w:rsidRPr="00B74497" w:rsidRDefault="009B0442" w:rsidP="009B0442">
            <w:pPr>
              <w:shd w:val="clear" w:color="auto" w:fill="FFFFFF" w:themeFill="background1"/>
              <w:ind w:left="-993" w:firstLine="709"/>
              <w:jc w:val="center"/>
              <w:rPr>
                <w:sz w:val="22"/>
                <w:szCs w:val="22"/>
                <w:lang w:val="kk-KZ"/>
              </w:rPr>
            </w:pPr>
            <w:r w:rsidRPr="00B74497">
              <w:rPr>
                <w:rFonts w:ascii="Arial" w:hAnsi="Arial" w:cs="Arial"/>
                <w:sz w:val="20"/>
                <w:szCs w:val="20"/>
              </w:rPr>
              <w:t>2 270,0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06D549" w14:textId="2F762342" w:rsidR="009B0442" w:rsidRPr="00B74497" w:rsidRDefault="009B0442" w:rsidP="009B0442">
            <w:pPr>
              <w:shd w:val="clear" w:color="auto" w:fill="FFFFFF" w:themeFill="background1"/>
              <w:ind w:left="-993" w:firstLine="709"/>
              <w:jc w:val="center"/>
              <w:rPr>
                <w:sz w:val="22"/>
                <w:szCs w:val="22"/>
                <w:lang w:val="kk-KZ"/>
              </w:rPr>
            </w:pPr>
            <w:r w:rsidRPr="00B74497">
              <w:rPr>
                <w:color w:val="000000"/>
                <w:sz w:val="22"/>
                <w:szCs w:val="22"/>
              </w:rPr>
              <w:t>980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313864" w14:textId="62336E98" w:rsidR="009B0442" w:rsidRPr="00B74497" w:rsidRDefault="009B0442" w:rsidP="009B0442">
            <w:pPr>
              <w:shd w:val="clear" w:color="auto" w:fill="FFFFFF" w:themeFill="background1"/>
              <w:ind w:left="-993" w:firstLine="709"/>
              <w:jc w:val="center"/>
              <w:rPr>
                <w:sz w:val="22"/>
                <w:szCs w:val="22"/>
                <w:lang w:val="kk-KZ"/>
              </w:rPr>
            </w:pPr>
            <w:r w:rsidRPr="00B74497">
              <w:rPr>
                <w:color w:val="000000"/>
                <w:sz w:val="22"/>
                <w:szCs w:val="22"/>
              </w:rPr>
              <w:t>980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4D63AB" w14:textId="6A26B254" w:rsidR="009B0442" w:rsidRPr="00B74497" w:rsidRDefault="009B0442" w:rsidP="009B0442">
            <w:pPr>
              <w:shd w:val="clear" w:color="auto" w:fill="FFFFFF" w:themeFill="background1"/>
              <w:ind w:left="-993" w:firstLine="709"/>
              <w:jc w:val="center"/>
              <w:rPr>
                <w:sz w:val="22"/>
                <w:szCs w:val="22"/>
                <w:lang w:val="kk-KZ"/>
              </w:rPr>
            </w:pPr>
            <w:r w:rsidRPr="00B74497">
              <w:rPr>
                <w:rFonts w:ascii="Arial" w:hAnsi="Arial" w:cs="Arial"/>
                <w:color w:val="000000"/>
                <w:sz w:val="20"/>
                <w:szCs w:val="20"/>
              </w:rPr>
              <w:t>1 332,20</w:t>
            </w:r>
          </w:p>
        </w:tc>
        <w:tc>
          <w:tcPr>
            <w:tcW w:w="1276" w:type="dxa"/>
            <w:tcBorders>
              <w:top w:val="single" w:sz="4" w:space="0" w:color="auto"/>
              <w:left w:val="single" w:sz="4" w:space="0" w:color="auto"/>
              <w:bottom w:val="single" w:sz="4" w:space="0" w:color="auto"/>
              <w:right w:val="single" w:sz="4" w:space="0" w:color="auto"/>
            </w:tcBorders>
            <w:vAlign w:val="center"/>
          </w:tcPr>
          <w:p w14:paraId="19F55D08" w14:textId="69943D0B" w:rsidR="009B0442" w:rsidRPr="00B74497" w:rsidRDefault="009B0442" w:rsidP="009B0442">
            <w:pPr>
              <w:shd w:val="clear" w:color="auto" w:fill="FFFFFF" w:themeFill="background1"/>
              <w:ind w:left="-993" w:firstLine="709"/>
              <w:jc w:val="center"/>
              <w:rPr>
                <w:bCs/>
                <w:sz w:val="22"/>
                <w:szCs w:val="22"/>
                <w:lang w:val="kk-KZ"/>
              </w:rPr>
            </w:pPr>
            <w:r w:rsidRPr="00B74497">
              <w:rPr>
                <w:color w:val="000000"/>
                <w:sz w:val="22"/>
                <w:szCs w:val="22"/>
              </w:rPr>
              <w:t>135,9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FEC170" w14:textId="76F6CAD9" w:rsidR="009B0442" w:rsidRPr="00B74497" w:rsidRDefault="009B0442" w:rsidP="009B0442">
            <w:pPr>
              <w:shd w:val="clear" w:color="auto" w:fill="FFFFFF" w:themeFill="background1"/>
              <w:ind w:left="-993" w:firstLine="709"/>
              <w:jc w:val="center"/>
              <w:rPr>
                <w:bCs/>
                <w:sz w:val="22"/>
                <w:szCs w:val="22"/>
                <w:lang w:val="kk-KZ"/>
              </w:rPr>
            </w:pPr>
            <w:r w:rsidRPr="00B74497">
              <w:rPr>
                <w:color w:val="000000"/>
                <w:sz w:val="22"/>
                <w:szCs w:val="22"/>
              </w:rPr>
              <w:t>-937,80</w:t>
            </w:r>
          </w:p>
        </w:tc>
      </w:tr>
    </w:tbl>
    <w:p w14:paraId="4C9B5364" w14:textId="57436B6C" w:rsidR="001A1DE9" w:rsidRPr="00B74497" w:rsidRDefault="00E408E5" w:rsidP="00C01DE6">
      <w:pPr>
        <w:shd w:val="clear" w:color="auto" w:fill="FFFFFF" w:themeFill="background1"/>
        <w:ind w:left="-567" w:firstLine="709"/>
        <w:jc w:val="both"/>
        <w:rPr>
          <w:sz w:val="28"/>
          <w:szCs w:val="28"/>
        </w:rPr>
      </w:pPr>
      <w:r w:rsidRPr="00B74497">
        <w:rPr>
          <w:sz w:val="28"/>
          <w:szCs w:val="28"/>
        </w:rPr>
        <w:t>Фактическое исполнение годового плана</w:t>
      </w:r>
      <w:r w:rsidR="00C4143B" w:rsidRPr="00B74497">
        <w:rPr>
          <w:sz w:val="28"/>
          <w:szCs w:val="28"/>
        </w:rPr>
        <w:t xml:space="preserve"> отчетного года</w:t>
      </w:r>
      <w:r w:rsidRPr="00B74497">
        <w:rPr>
          <w:sz w:val="28"/>
          <w:szCs w:val="28"/>
        </w:rPr>
        <w:t xml:space="preserve"> по н</w:t>
      </w:r>
      <w:r w:rsidR="00AE309A" w:rsidRPr="00B74497">
        <w:rPr>
          <w:sz w:val="28"/>
          <w:szCs w:val="28"/>
        </w:rPr>
        <w:t>алоговым поступлениям составило</w:t>
      </w:r>
      <w:r w:rsidR="001F0139" w:rsidRPr="00B74497">
        <w:rPr>
          <w:sz w:val="28"/>
          <w:szCs w:val="28"/>
          <w:lang w:val="kk-KZ"/>
        </w:rPr>
        <w:t xml:space="preserve"> </w:t>
      </w:r>
      <w:r w:rsidR="00823525" w:rsidRPr="00B74497">
        <w:rPr>
          <w:b/>
          <w:sz w:val="28"/>
          <w:szCs w:val="28"/>
          <w:lang w:val="kk-KZ"/>
        </w:rPr>
        <w:t>108,2</w:t>
      </w:r>
      <w:r w:rsidRPr="00B74497">
        <w:rPr>
          <w:b/>
          <w:sz w:val="28"/>
          <w:szCs w:val="28"/>
        </w:rPr>
        <w:t>%</w:t>
      </w:r>
      <w:r w:rsidRPr="00B74497">
        <w:rPr>
          <w:sz w:val="28"/>
          <w:szCs w:val="28"/>
        </w:rPr>
        <w:t xml:space="preserve"> от скорректированного годового плана, перевыполнение </w:t>
      </w:r>
      <w:r w:rsidR="00781E61" w:rsidRPr="00B74497">
        <w:rPr>
          <w:sz w:val="28"/>
          <w:szCs w:val="28"/>
        </w:rPr>
        <w:t>плана по налогам обеспечено в сумме</w:t>
      </w:r>
      <w:r w:rsidRPr="00B74497">
        <w:rPr>
          <w:sz w:val="28"/>
          <w:szCs w:val="28"/>
        </w:rPr>
        <w:t xml:space="preserve"> </w:t>
      </w:r>
      <w:r w:rsidR="00823525" w:rsidRPr="00B74497">
        <w:rPr>
          <w:b/>
          <w:sz w:val="28"/>
          <w:szCs w:val="28"/>
          <w:lang w:val="kk-KZ"/>
        </w:rPr>
        <w:t>38 914,4</w:t>
      </w:r>
      <w:r w:rsidR="001F0139" w:rsidRPr="00B74497">
        <w:rPr>
          <w:b/>
          <w:sz w:val="28"/>
          <w:szCs w:val="28"/>
          <w:lang w:val="kk-KZ"/>
        </w:rPr>
        <w:t xml:space="preserve"> </w:t>
      </w:r>
      <w:r w:rsidRPr="00B74497">
        <w:rPr>
          <w:b/>
          <w:sz w:val="28"/>
          <w:szCs w:val="28"/>
        </w:rPr>
        <w:t>тыс. тенге</w:t>
      </w:r>
      <w:r w:rsidR="00E76012" w:rsidRPr="00B74497">
        <w:rPr>
          <w:sz w:val="28"/>
          <w:szCs w:val="28"/>
        </w:rPr>
        <w:t xml:space="preserve">, в </w:t>
      </w:r>
      <w:proofErr w:type="spellStart"/>
      <w:r w:rsidR="00E76012" w:rsidRPr="00B74497">
        <w:rPr>
          <w:sz w:val="28"/>
          <w:szCs w:val="28"/>
        </w:rPr>
        <w:t>т.ч</w:t>
      </w:r>
      <w:proofErr w:type="spellEnd"/>
      <w:r w:rsidR="00E76012" w:rsidRPr="00B74497">
        <w:rPr>
          <w:sz w:val="28"/>
          <w:szCs w:val="28"/>
        </w:rPr>
        <w:t>. наиболее крупн</w:t>
      </w:r>
      <w:r w:rsidR="00FE21C7" w:rsidRPr="00B74497">
        <w:rPr>
          <w:sz w:val="28"/>
          <w:szCs w:val="28"/>
        </w:rPr>
        <w:t>ые суммы перевыполнения</w:t>
      </w:r>
      <w:r w:rsidR="00C2234D" w:rsidRPr="00B74497">
        <w:rPr>
          <w:sz w:val="28"/>
          <w:szCs w:val="28"/>
        </w:rPr>
        <w:t xml:space="preserve"> </w:t>
      </w:r>
      <w:proofErr w:type="gramStart"/>
      <w:r w:rsidR="00C2234D" w:rsidRPr="00B74497">
        <w:rPr>
          <w:sz w:val="28"/>
          <w:szCs w:val="28"/>
        </w:rPr>
        <w:t xml:space="preserve">обеспечены </w:t>
      </w:r>
      <w:r w:rsidR="00FE21C7" w:rsidRPr="00B74497">
        <w:rPr>
          <w:sz w:val="28"/>
          <w:szCs w:val="28"/>
        </w:rPr>
        <w:t xml:space="preserve"> по</w:t>
      </w:r>
      <w:proofErr w:type="gramEnd"/>
      <w:r w:rsidR="00763400" w:rsidRPr="00B74497">
        <w:rPr>
          <w:sz w:val="28"/>
          <w:szCs w:val="28"/>
        </w:rPr>
        <w:t xml:space="preserve"> ИПН,</w:t>
      </w:r>
      <w:r w:rsidR="00E76012" w:rsidRPr="00B74497">
        <w:rPr>
          <w:sz w:val="28"/>
          <w:szCs w:val="28"/>
        </w:rPr>
        <w:t xml:space="preserve"> </w:t>
      </w:r>
      <w:r w:rsidR="00FE21C7" w:rsidRPr="00B74497">
        <w:rPr>
          <w:sz w:val="28"/>
          <w:szCs w:val="28"/>
        </w:rPr>
        <w:t xml:space="preserve">налогу на имущество юридических лиц, </w:t>
      </w:r>
      <w:proofErr w:type="spellStart"/>
      <w:r w:rsidR="00763400" w:rsidRPr="00B74497">
        <w:rPr>
          <w:sz w:val="28"/>
          <w:szCs w:val="28"/>
        </w:rPr>
        <w:t>соц.налогу</w:t>
      </w:r>
      <w:proofErr w:type="spellEnd"/>
      <w:r w:rsidR="00763400" w:rsidRPr="00B74497">
        <w:rPr>
          <w:sz w:val="28"/>
          <w:szCs w:val="28"/>
        </w:rPr>
        <w:t>.</w:t>
      </w:r>
    </w:p>
    <w:p w14:paraId="3E7C68B1" w14:textId="06ACA142" w:rsidR="005042C7" w:rsidRPr="00B74497" w:rsidRDefault="0002654B" w:rsidP="00C01DE6">
      <w:pPr>
        <w:shd w:val="clear" w:color="auto" w:fill="FFFFFF" w:themeFill="background1"/>
        <w:ind w:left="-567" w:firstLine="709"/>
        <w:jc w:val="both"/>
        <w:rPr>
          <w:sz w:val="28"/>
          <w:szCs w:val="28"/>
        </w:rPr>
      </w:pPr>
      <w:r w:rsidRPr="00B74497">
        <w:rPr>
          <w:sz w:val="28"/>
          <w:szCs w:val="28"/>
        </w:rPr>
        <w:t xml:space="preserve"> </w:t>
      </w:r>
      <w:r w:rsidR="00D74DF1" w:rsidRPr="00B74497">
        <w:rPr>
          <w:sz w:val="28"/>
          <w:szCs w:val="28"/>
        </w:rPr>
        <w:t>При этом</w:t>
      </w:r>
      <w:r w:rsidR="00763400" w:rsidRPr="00B74497">
        <w:rPr>
          <w:sz w:val="28"/>
          <w:szCs w:val="28"/>
        </w:rPr>
        <w:t>,</w:t>
      </w:r>
      <w:r w:rsidR="00D74DF1" w:rsidRPr="00B74497">
        <w:rPr>
          <w:sz w:val="28"/>
          <w:szCs w:val="28"/>
        </w:rPr>
        <w:t xml:space="preserve"> </w:t>
      </w:r>
      <w:r w:rsidR="00763400" w:rsidRPr="00B74497">
        <w:rPr>
          <w:sz w:val="28"/>
          <w:szCs w:val="28"/>
        </w:rPr>
        <w:t xml:space="preserve">не обеспечена </w:t>
      </w:r>
      <w:r w:rsidR="00C2234D" w:rsidRPr="00B74497">
        <w:rPr>
          <w:sz w:val="28"/>
          <w:szCs w:val="28"/>
        </w:rPr>
        <w:t xml:space="preserve">динамика роста налоговых платежей в целом, в том </w:t>
      </w:r>
      <w:proofErr w:type="gramStart"/>
      <w:r w:rsidR="00C2234D" w:rsidRPr="00B74497">
        <w:rPr>
          <w:sz w:val="28"/>
          <w:szCs w:val="28"/>
        </w:rPr>
        <w:t>числе  наиболее</w:t>
      </w:r>
      <w:proofErr w:type="gramEnd"/>
      <w:r w:rsidR="00C2234D" w:rsidRPr="00B74497">
        <w:rPr>
          <w:sz w:val="28"/>
          <w:szCs w:val="28"/>
        </w:rPr>
        <w:t xml:space="preserve"> значительные суммы не обеспечены по </w:t>
      </w:r>
      <w:proofErr w:type="spellStart"/>
      <w:r w:rsidR="00C2234D" w:rsidRPr="00B74497">
        <w:rPr>
          <w:sz w:val="28"/>
          <w:szCs w:val="28"/>
        </w:rPr>
        <w:t>соцналогу</w:t>
      </w:r>
      <w:proofErr w:type="spellEnd"/>
      <w:r w:rsidR="00C2234D" w:rsidRPr="00B74497">
        <w:rPr>
          <w:sz w:val="28"/>
          <w:szCs w:val="28"/>
        </w:rPr>
        <w:t xml:space="preserve">, </w:t>
      </w:r>
      <w:proofErr w:type="spellStart"/>
      <w:r w:rsidR="00C2234D" w:rsidRPr="00B74497">
        <w:rPr>
          <w:sz w:val="28"/>
          <w:szCs w:val="28"/>
        </w:rPr>
        <w:t>ИПН,единый</w:t>
      </w:r>
      <w:proofErr w:type="spellEnd"/>
      <w:r w:rsidR="00C2234D" w:rsidRPr="00B74497">
        <w:rPr>
          <w:sz w:val="28"/>
          <w:szCs w:val="28"/>
        </w:rPr>
        <w:t xml:space="preserve"> земельный налог и пр.</w:t>
      </w:r>
    </w:p>
    <w:p w14:paraId="58CB9953" w14:textId="6D805392" w:rsidR="00D95930" w:rsidRPr="00B74497" w:rsidRDefault="00935DB8" w:rsidP="007976DD">
      <w:pPr>
        <w:shd w:val="clear" w:color="auto" w:fill="FFFFFF" w:themeFill="background1"/>
        <w:ind w:left="-567"/>
        <w:jc w:val="both"/>
        <w:rPr>
          <w:sz w:val="28"/>
          <w:szCs w:val="28"/>
        </w:rPr>
      </w:pPr>
      <w:r w:rsidRPr="00B74497">
        <w:rPr>
          <w:sz w:val="28"/>
          <w:szCs w:val="28"/>
        </w:rPr>
        <w:t xml:space="preserve"> </w:t>
      </w:r>
      <w:r w:rsidR="007976DD" w:rsidRPr="00B74497">
        <w:rPr>
          <w:sz w:val="28"/>
          <w:szCs w:val="28"/>
        </w:rPr>
        <w:tab/>
      </w:r>
      <w:r w:rsidR="00C2234D" w:rsidRPr="00B74497">
        <w:rPr>
          <w:sz w:val="28"/>
          <w:szCs w:val="28"/>
        </w:rPr>
        <w:t>Несмотря на неоднократные замечания</w:t>
      </w:r>
      <w:r w:rsidR="007976DD" w:rsidRPr="00B74497">
        <w:rPr>
          <w:sz w:val="28"/>
          <w:szCs w:val="28"/>
        </w:rPr>
        <w:t>,</w:t>
      </w:r>
      <w:r w:rsidR="00D2797B" w:rsidRPr="00B74497">
        <w:rPr>
          <w:sz w:val="28"/>
          <w:szCs w:val="28"/>
        </w:rPr>
        <w:t xml:space="preserve"> продолжается прогнозирование и поступление</w:t>
      </w:r>
      <w:r w:rsidR="00E13386" w:rsidRPr="00B74497">
        <w:rPr>
          <w:sz w:val="28"/>
          <w:szCs w:val="28"/>
        </w:rPr>
        <w:t xml:space="preserve"> в районн</w:t>
      </w:r>
      <w:r w:rsidR="00D2797B" w:rsidRPr="00B74497">
        <w:rPr>
          <w:sz w:val="28"/>
          <w:szCs w:val="28"/>
        </w:rPr>
        <w:t>ый бюджет</w:t>
      </w:r>
      <w:r w:rsidR="005042C7" w:rsidRPr="00B74497">
        <w:rPr>
          <w:sz w:val="28"/>
          <w:szCs w:val="28"/>
        </w:rPr>
        <w:t xml:space="preserve"> поступлений</w:t>
      </w:r>
      <w:r w:rsidR="00D2797B" w:rsidRPr="00B74497">
        <w:rPr>
          <w:sz w:val="28"/>
          <w:szCs w:val="28"/>
        </w:rPr>
        <w:t xml:space="preserve"> по тем налогам</w:t>
      </w:r>
      <w:r w:rsidR="00E13386" w:rsidRPr="00B74497">
        <w:rPr>
          <w:sz w:val="28"/>
          <w:szCs w:val="28"/>
        </w:rPr>
        <w:t>, которые должны поступать в бюджет сельских округов</w:t>
      </w:r>
      <w:r w:rsidR="00EB6557" w:rsidRPr="00B74497">
        <w:rPr>
          <w:sz w:val="28"/>
          <w:szCs w:val="28"/>
        </w:rPr>
        <w:t xml:space="preserve"> </w:t>
      </w:r>
      <w:r w:rsidR="00E13386" w:rsidRPr="00B74497">
        <w:rPr>
          <w:sz w:val="28"/>
          <w:szCs w:val="28"/>
        </w:rPr>
        <w:t>(налог на имущество физических лиц, налог на транспорт ф</w:t>
      </w:r>
      <w:r w:rsidR="00C01DE6" w:rsidRPr="00B74497">
        <w:rPr>
          <w:sz w:val="28"/>
          <w:szCs w:val="28"/>
        </w:rPr>
        <w:t>изических лиц, земельный налог)</w:t>
      </w:r>
      <w:r w:rsidR="008E0A66" w:rsidRPr="00B74497">
        <w:rPr>
          <w:sz w:val="28"/>
          <w:szCs w:val="28"/>
        </w:rPr>
        <w:t>.</w:t>
      </w:r>
    </w:p>
    <w:p w14:paraId="66640146" w14:textId="5EECA2B7" w:rsidR="002B61B9" w:rsidRPr="00B74497" w:rsidRDefault="002B61B9" w:rsidP="00F12232">
      <w:pPr>
        <w:widowControl w:val="0"/>
        <w:tabs>
          <w:tab w:val="left" w:pos="0"/>
        </w:tabs>
        <w:ind w:left="-993" w:firstLine="709"/>
        <w:jc w:val="center"/>
        <w:rPr>
          <w:b/>
          <w:i/>
          <w:sz w:val="26"/>
          <w:szCs w:val="26"/>
          <w:lang w:val="kk-KZ"/>
        </w:rPr>
      </w:pPr>
      <w:r w:rsidRPr="00B74497">
        <w:rPr>
          <w:b/>
          <w:i/>
          <w:sz w:val="26"/>
          <w:szCs w:val="26"/>
          <w:lang w:val="kk-KZ"/>
        </w:rPr>
        <w:t>2.2.2. Анализ неналоговых поступлений.</w:t>
      </w:r>
    </w:p>
    <w:p w14:paraId="6E7AD76B" w14:textId="79A703C7" w:rsidR="00567795" w:rsidRPr="00B74497" w:rsidRDefault="00D95930" w:rsidP="00567795">
      <w:pPr>
        <w:shd w:val="clear" w:color="auto" w:fill="FFFFFF" w:themeFill="background1"/>
        <w:ind w:left="-993" w:firstLine="709"/>
        <w:jc w:val="center"/>
        <w:rPr>
          <w:b/>
          <w:sz w:val="26"/>
          <w:szCs w:val="26"/>
          <w:lang w:val="kk-KZ"/>
        </w:rPr>
      </w:pPr>
      <w:r w:rsidRPr="00B74497">
        <w:rPr>
          <w:b/>
          <w:sz w:val="26"/>
          <w:szCs w:val="26"/>
          <w:lang w:val="kk-KZ"/>
        </w:rPr>
        <w:t xml:space="preserve">Структура неналоговых </w:t>
      </w:r>
      <w:r w:rsidR="00AE309A" w:rsidRPr="00B74497">
        <w:rPr>
          <w:b/>
          <w:sz w:val="26"/>
          <w:szCs w:val="26"/>
          <w:lang w:val="kk-KZ"/>
        </w:rPr>
        <w:t>поступлений</w:t>
      </w:r>
      <w:r w:rsidR="001A455A" w:rsidRPr="00B74497">
        <w:rPr>
          <w:b/>
          <w:sz w:val="26"/>
          <w:szCs w:val="26"/>
          <w:lang w:val="kk-KZ"/>
        </w:rPr>
        <w:t xml:space="preserve"> районног</w:t>
      </w:r>
      <w:r w:rsidR="002947E4" w:rsidRPr="00B74497">
        <w:rPr>
          <w:b/>
          <w:sz w:val="26"/>
          <w:szCs w:val="26"/>
          <w:lang w:val="kk-KZ"/>
        </w:rPr>
        <w:t>о</w:t>
      </w:r>
      <w:r w:rsidR="00AE309A" w:rsidRPr="00B74497">
        <w:rPr>
          <w:b/>
          <w:sz w:val="26"/>
          <w:szCs w:val="26"/>
          <w:lang w:val="kk-KZ"/>
        </w:rPr>
        <w:t xml:space="preserve"> бюджета Каратобинского </w:t>
      </w:r>
      <w:r w:rsidR="001A455A" w:rsidRPr="00B74497">
        <w:rPr>
          <w:b/>
          <w:sz w:val="26"/>
          <w:szCs w:val="26"/>
          <w:lang w:val="kk-KZ"/>
        </w:rPr>
        <w:t xml:space="preserve"> района</w:t>
      </w:r>
      <w:r w:rsidR="00567795" w:rsidRPr="00B74497">
        <w:rPr>
          <w:b/>
          <w:sz w:val="26"/>
          <w:szCs w:val="26"/>
          <w:lang w:val="kk-KZ"/>
        </w:rPr>
        <w:t xml:space="preserve"> в 2021-2022 г.г.</w:t>
      </w:r>
    </w:p>
    <w:p w14:paraId="66BCB330" w14:textId="77777777" w:rsidR="00D64BB5" w:rsidRPr="00B74497" w:rsidRDefault="001A455A" w:rsidP="00F12232">
      <w:pPr>
        <w:widowControl w:val="0"/>
        <w:tabs>
          <w:tab w:val="left" w:pos="0"/>
        </w:tabs>
        <w:ind w:left="-993" w:firstLine="709"/>
        <w:jc w:val="right"/>
        <w:rPr>
          <w:b/>
          <w:sz w:val="26"/>
          <w:szCs w:val="26"/>
          <w:lang w:val="kk-KZ"/>
        </w:rPr>
      </w:pPr>
      <w:r w:rsidRPr="00B74497">
        <w:rPr>
          <w:b/>
          <w:sz w:val="26"/>
          <w:szCs w:val="26"/>
          <w:lang w:val="kk-KZ"/>
        </w:rPr>
        <w:t>Таблица 4</w:t>
      </w:r>
    </w:p>
    <w:p w14:paraId="70331964" w14:textId="1A5EC13E" w:rsidR="00D95930" w:rsidRPr="00B74497" w:rsidRDefault="00503230" w:rsidP="00F12232">
      <w:pPr>
        <w:widowControl w:val="0"/>
        <w:tabs>
          <w:tab w:val="left" w:pos="0"/>
        </w:tabs>
        <w:ind w:left="-993" w:firstLine="709"/>
        <w:jc w:val="right"/>
        <w:rPr>
          <w:sz w:val="20"/>
          <w:szCs w:val="20"/>
          <w:lang w:val="kk-KZ"/>
        </w:rPr>
      </w:pPr>
      <w:r w:rsidRPr="00B74497">
        <w:rPr>
          <w:sz w:val="20"/>
          <w:szCs w:val="20"/>
          <w:lang w:val="kk-KZ"/>
        </w:rPr>
        <w:t>(</w:t>
      </w:r>
      <w:r w:rsidR="00D95930" w:rsidRPr="00B74497">
        <w:rPr>
          <w:sz w:val="20"/>
          <w:szCs w:val="20"/>
          <w:lang w:val="kk-KZ"/>
        </w:rPr>
        <w:t>тыс. тенге</w:t>
      </w:r>
      <w:r w:rsidRPr="00B74497">
        <w:rPr>
          <w:sz w:val="20"/>
          <w:szCs w:val="20"/>
          <w:lang w:val="kk-KZ"/>
        </w:rPr>
        <w:t>)</w:t>
      </w:r>
    </w:p>
    <w:tbl>
      <w:tblPr>
        <w:tblW w:w="9072" w:type="dxa"/>
        <w:tblInd w:w="-10" w:type="dxa"/>
        <w:tblLayout w:type="fixed"/>
        <w:tblLook w:val="04A0" w:firstRow="1" w:lastRow="0" w:firstColumn="1" w:lastColumn="0" w:noHBand="0" w:noVBand="1"/>
      </w:tblPr>
      <w:tblGrid>
        <w:gridCol w:w="2268"/>
        <w:gridCol w:w="1134"/>
        <w:gridCol w:w="1275"/>
        <w:gridCol w:w="1134"/>
        <w:gridCol w:w="1134"/>
        <w:gridCol w:w="1134"/>
        <w:gridCol w:w="993"/>
      </w:tblGrid>
      <w:tr w:rsidR="00084FF0" w:rsidRPr="00B74497" w14:paraId="605EB57F" w14:textId="77777777" w:rsidTr="005E251F">
        <w:trPr>
          <w:trHeight w:val="1620"/>
        </w:trPr>
        <w:tc>
          <w:tcPr>
            <w:tcW w:w="2268"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D440D4B" w14:textId="77777777" w:rsidR="00084FF0" w:rsidRPr="00B74497" w:rsidRDefault="00084FF0" w:rsidP="002D7696">
            <w:pPr>
              <w:suppressAutoHyphens w:val="0"/>
              <w:rPr>
                <w:b/>
                <w:bCs/>
                <w:lang w:eastAsia="ru-RU"/>
              </w:rPr>
            </w:pPr>
            <w:r w:rsidRPr="00B74497">
              <w:rPr>
                <w:b/>
                <w:bCs/>
                <w:lang w:eastAsia="ru-RU"/>
              </w:rPr>
              <w:t>Наименование неналоговых поступлений</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6BEBDA8" w14:textId="2BDEFE1C" w:rsidR="00084FF0" w:rsidRPr="00B74497" w:rsidRDefault="003B188F" w:rsidP="007E1002">
            <w:pPr>
              <w:suppressAutoHyphens w:val="0"/>
              <w:rPr>
                <w:b/>
                <w:bCs/>
                <w:sz w:val="22"/>
                <w:szCs w:val="22"/>
                <w:lang w:eastAsia="ru-RU"/>
              </w:rPr>
            </w:pPr>
            <w:r w:rsidRPr="00B74497">
              <w:rPr>
                <w:b/>
                <w:bCs/>
                <w:sz w:val="22"/>
                <w:szCs w:val="22"/>
                <w:lang w:eastAsia="ru-RU"/>
              </w:rPr>
              <w:t>Факт 202</w:t>
            </w:r>
            <w:r w:rsidR="007E1002" w:rsidRPr="00B74497">
              <w:rPr>
                <w:b/>
                <w:bCs/>
                <w:sz w:val="22"/>
                <w:szCs w:val="22"/>
                <w:lang w:eastAsia="ru-RU"/>
              </w:rPr>
              <w:t>1</w:t>
            </w:r>
            <w:r w:rsidR="00084FF0" w:rsidRPr="00B74497">
              <w:rPr>
                <w:b/>
                <w:bCs/>
                <w:sz w:val="22"/>
                <w:szCs w:val="22"/>
                <w:lang w:eastAsia="ru-RU"/>
              </w:rPr>
              <w:t>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7E7E8D7A" w14:textId="75676A7A" w:rsidR="00084FF0" w:rsidRPr="00B74497" w:rsidRDefault="00A70F16" w:rsidP="002D7696">
            <w:pPr>
              <w:suppressAutoHyphens w:val="0"/>
              <w:rPr>
                <w:b/>
                <w:bCs/>
                <w:lang w:eastAsia="ru-RU"/>
              </w:rPr>
            </w:pPr>
            <w:proofErr w:type="spellStart"/>
            <w:r w:rsidRPr="00B74497">
              <w:rPr>
                <w:b/>
                <w:bCs/>
                <w:lang w:eastAsia="ru-RU"/>
              </w:rPr>
              <w:t>Утвержд</w:t>
            </w:r>
            <w:proofErr w:type="spellEnd"/>
            <w:r w:rsidRPr="00B74497">
              <w:rPr>
                <w:b/>
                <w:bCs/>
                <w:lang w:eastAsia="ru-RU"/>
              </w:rPr>
              <w:t>. бюджет  2022</w:t>
            </w:r>
            <w:r w:rsidR="00084FF0" w:rsidRPr="00B74497">
              <w:rPr>
                <w:b/>
                <w:bCs/>
                <w:lang w:eastAsia="ru-RU"/>
              </w:rPr>
              <w:t xml:space="preserve"> г.</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58066B0B" w14:textId="311E7439" w:rsidR="00084FF0" w:rsidRPr="00B74497" w:rsidRDefault="00A70F16" w:rsidP="00036E2E">
            <w:pPr>
              <w:suppressAutoHyphens w:val="0"/>
              <w:ind w:left="-173"/>
              <w:rPr>
                <w:b/>
                <w:bCs/>
                <w:lang w:eastAsia="ru-RU"/>
              </w:rPr>
            </w:pPr>
            <w:proofErr w:type="spellStart"/>
            <w:r w:rsidRPr="00B74497">
              <w:rPr>
                <w:b/>
                <w:bCs/>
                <w:lang w:eastAsia="ru-RU"/>
              </w:rPr>
              <w:t>Скоррект</w:t>
            </w:r>
            <w:proofErr w:type="spellEnd"/>
            <w:r w:rsidRPr="00B74497">
              <w:rPr>
                <w:b/>
                <w:bCs/>
                <w:lang w:eastAsia="ru-RU"/>
              </w:rPr>
              <w:t>. бюджет 2022</w:t>
            </w:r>
            <w:r w:rsidR="00084FF0" w:rsidRPr="00B74497">
              <w:rPr>
                <w:b/>
                <w:bCs/>
                <w:lang w:eastAsia="ru-RU"/>
              </w:rPr>
              <w:t xml:space="preserve"> г.</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09456A3A" w14:textId="2F659F98" w:rsidR="00084FF0" w:rsidRPr="00B74497" w:rsidRDefault="007E1002" w:rsidP="002D7696">
            <w:pPr>
              <w:suppressAutoHyphens w:val="0"/>
              <w:rPr>
                <w:b/>
                <w:bCs/>
                <w:lang w:eastAsia="ru-RU"/>
              </w:rPr>
            </w:pPr>
            <w:r w:rsidRPr="00B74497">
              <w:rPr>
                <w:b/>
                <w:bCs/>
                <w:lang w:eastAsia="ru-RU"/>
              </w:rPr>
              <w:t>Факт  2022</w:t>
            </w:r>
            <w:r w:rsidR="00084FF0" w:rsidRPr="00B74497">
              <w:rPr>
                <w:b/>
                <w:bCs/>
                <w:lang w:eastAsia="ru-RU"/>
              </w:rPr>
              <w:t xml:space="preserve">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4708F5C2" w14:textId="1257BA2F" w:rsidR="00084FF0" w:rsidRPr="00B74497" w:rsidRDefault="00A70F16" w:rsidP="002D7696">
            <w:pPr>
              <w:suppressAutoHyphens w:val="0"/>
              <w:jc w:val="center"/>
              <w:rPr>
                <w:b/>
                <w:bCs/>
                <w:sz w:val="22"/>
                <w:szCs w:val="22"/>
                <w:lang w:eastAsia="ru-RU"/>
              </w:rPr>
            </w:pPr>
            <w:r w:rsidRPr="00B74497">
              <w:rPr>
                <w:b/>
                <w:bCs/>
                <w:sz w:val="22"/>
                <w:szCs w:val="22"/>
                <w:lang w:eastAsia="ru-RU"/>
              </w:rPr>
              <w:t xml:space="preserve"> % </w:t>
            </w:r>
            <w:proofErr w:type="spellStart"/>
            <w:r w:rsidRPr="00B74497">
              <w:rPr>
                <w:b/>
                <w:bCs/>
                <w:sz w:val="22"/>
                <w:szCs w:val="22"/>
                <w:lang w:eastAsia="ru-RU"/>
              </w:rPr>
              <w:t>выпол</w:t>
            </w:r>
            <w:proofErr w:type="spellEnd"/>
            <w:r w:rsidRPr="00B74497">
              <w:rPr>
                <w:b/>
                <w:bCs/>
                <w:sz w:val="22"/>
                <w:szCs w:val="22"/>
                <w:lang w:eastAsia="ru-RU"/>
              </w:rPr>
              <w:t xml:space="preserve">  плана 2022</w:t>
            </w:r>
            <w:r w:rsidR="00084FF0" w:rsidRPr="00B74497">
              <w:rPr>
                <w:b/>
                <w:bCs/>
                <w:sz w:val="22"/>
                <w:szCs w:val="22"/>
                <w:lang w:eastAsia="ru-RU"/>
              </w:rPr>
              <w:t xml:space="preserve"> г.</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3DC8E047" w14:textId="5ECD313F" w:rsidR="00084FF0" w:rsidRPr="00B74497" w:rsidRDefault="00A70F16" w:rsidP="00084FF0">
            <w:pPr>
              <w:tabs>
                <w:tab w:val="left" w:pos="692"/>
              </w:tabs>
              <w:suppressAutoHyphens w:val="0"/>
              <w:jc w:val="center"/>
              <w:rPr>
                <w:b/>
                <w:bCs/>
                <w:sz w:val="22"/>
                <w:szCs w:val="22"/>
                <w:lang w:eastAsia="ru-RU"/>
              </w:rPr>
            </w:pPr>
            <w:r w:rsidRPr="00B74497">
              <w:rPr>
                <w:b/>
                <w:bCs/>
                <w:sz w:val="22"/>
                <w:szCs w:val="22"/>
                <w:lang w:eastAsia="ru-RU"/>
              </w:rPr>
              <w:t>Темпы роста к 2021</w:t>
            </w:r>
            <w:r w:rsidR="00084FF0" w:rsidRPr="00B74497">
              <w:rPr>
                <w:b/>
                <w:bCs/>
                <w:sz w:val="22"/>
                <w:szCs w:val="22"/>
                <w:lang w:eastAsia="ru-RU"/>
              </w:rPr>
              <w:t xml:space="preserve"> г.%</w:t>
            </w:r>
          </w:p>
        </w:tc>
      </w:tr>
      <w:tr w:rsidR="00084FF0" w:rsidRPr="00B74497" w14:paraId="72064DED" w14:textId="77777777" w:rsidTr="005E251F">
        <w:trPr>
          <w:trHeight w:val="276"/>
        </w:trPr>
        <w:tc>
          <w:tcPr>
            <w:tcW w:w="2268" w:type="dxa"/>
            <w:vMerge/>
            <w:tcBorders>
              <w:top w:val="single" w:sz="8" w:space="0" w:color="auto"/>
              <w:left w:val="single" w:sz="8" w:space="0" w:color="auto"/>
              <w:bottom w:val="single" w:sz="8" w:space="0" w:color="000000"/>
              <w:right w:val="single" w:sz="8" w:space="0" w:color="auto"/>
            </w:tcBorders>
            <w:vAlign w:val="center"/>
            <w:hideMark/>
          </w:tcPr>
          <w:p w14:paraId="2C65A2E7" w14:textId="77777777" w:rsidR="00084FF0" w:rsidRPr="00B74497" w:rsidRDefault="00084FF0" w:rsidP="002D7696">
            <w:pPr>
              <w:suppressAutoHyphens w:val="0"/>
              <w:rPr>
                <w:b/>
                <w:bCs/>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227429F" w14:textId="77777777" w:rsidR="00084FF0" w:rsidRPr="00B74497" w:rsidRDefault="00084FF0" w:rsidP="002D7696">
            <w:pPr>
              <w:suppressAutoHyphens w:val="0"/>
              <w:rPr>
                <w:b/>
                <w:bCs/>
                <w:sz w:val="22"/>
                <w:szCs w:val="22"/>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4733AB46" w14:textId="77777777" w:rsidR="00084FF0" w:rsidRPr="00B74497" w:rsidRDefault="00084FF0" w:rsidP="002D7696">
            <w:pPr>
              <w:suppressAutoHyphens w:val="0"/>
              <w:rPr>
                <w:b/>
                <w:bCs/>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43E6A48" w14:textId="77777777" w:rsidR="00084FF0" w:rsidRPr="00B74497" w:rsidRDefault="00084FF0" w:rsidP="002D7696">
            <w:pPr>
              <w:suppressAutoHyphens w:val="0"/>
              <w:rPr>
                <w:b/>
                <w:bCs/>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9801B6F" w14:textId="77777777" w:rsidR="00084FF0" w:rsidRPr="00B74497" w:rsidRDefault="00084FF0" w:rsidP="002D7696">
            <w:pPr>
              <w:suppressAutoHyphens w:val="0"/>
              <w:rPr>
                <w:b/>
                <w:bCs/>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2A92B8C" w14:textId="77777777" w:rsidR="00084FF0" w:rsidRPr="00B74497" w:rsidRDefault="00084FF0" w:rsidP="002D7696">
            <w:pPr>
              <w:suppressAutoHyphens w:val="0"/>
              <w:rPr>
                <w:b/>
                <w:bCs/>
                <w:sz w:val="22"/>
                <w:szCs w:val="22"/>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7EF85280" w14:textId="77777777" w:rsidR="00084FF0" w:rsidRPr="00B74497" w:rsidRDefault="00084FF0" w:rsidP="002D7696">
            <w:pPr>
              <w:suppressAutoHyphens w:val="0"/>
              <w:rPr>
                <w:b/>
                <w:bCs/>
                <w:sz w:val="22"/>
                <w:szCs w:val="22"/>
                <w:lang w:eastAsia="ru-RU"/>
              </w:rPr>
            </w:pPr>
          </w:p>
        </w:tc>
      </w:tr>
      <w:tr w:rsidR="005E251F" w:rsidRPr="00B74497" w14:paraId="08DA1427" w14:textId="77777777" w:rsidTr="005E251F">
        <w:trPr>
          <w:trHeight w:val="315"/>
        </w:trPr>
        <w:tc>
          <w:tcPr>
            <w:tcW w:w="2268" w:type="dxa"/>
            <w:tcBorders>
              <w:top w:val="nil"/>
              <w:left w:val="single" w:sz="8" w:space="0" w:color="auto"/>
              <w:bottom w:val="single" w:sz="4" w:space="0" w:color="auto"/>
              <w:right w:val="single" w:sz="4" w:space="0" w:color="auto"/>
            </w:tcBorders>
            <w:shd w:val="clear" w:color="auto" w:fill="auto"/>
            <w:vAlign w:val="bottom"/>
            <w:hideMark/>
          </w:tcPr>
          <w:p w14:paraId="76E86C23" w14:textId="77777777" w:rsidR="005E251F" w:rsidRPr="00B74497" w:rsidRDefault="005E251F" w:rsidP="005E251F">
            <w:pPr>
              <w:suppressAutoHyphens w:val="0"/>
              <w:rPr>
                <w:lang w:eastAsia="ru-RU"/>
              </w:rPr>
            </w:pPr>
            <w:r w:rsidRPr="00B74497">
              <w:rPr>
                <w:lang w:eastAsia="ru-RU"/>
              </w:rPr>
              <w:t>Неналоговые поступления,</w:t>
            </w:r>
          </w:p>
        </w:tc>
        <w:tc>
          <w:tcPr>
            <w:tcW w:w="1134" w:type="dxa"/>
            <w:tcBorders>
              <w:top w:val="nil"/>
              <w:left w:val="nil"/>
              <w:bottom w:val="single" w:sz="4" w:space="0" w:color="auto"/>
              <w:right w:val="single" w:sz="4" w:space="0" w:color="auto"/>
            </w:tcBorders>
            <w:shd w:val="clear" w:color="auto" w:fill="auto"/>
            <w:noWrap/>
            <w:vAlign w:val="center"/>
            <w:hideMark/>
          </w:tcPr>
          <w:p w14:paraId="4D898269" w14:textId="214FA70B" w:rsidR="005E251F" w:rsidRPr="00B74497" w:rsidRDefault="005E251F" w:rsidP="005E251F">
            <w:pPr>
              <w:suppressAutoHyphens w:val="0"/>
              <w:rPr>
                <w:lang w:eastAsia="ru-RU"/>
              </w:rPr>
            </w:pPr>
            <w:r w:rsidRPr="00B74497">
              <w:rPr>
                <w:color w:val="000000"/>
              </w:rPr>
              <w:t>22 104,4</w:t>
            </w:r>
          </w:p>
        </w:tc>
        <w:tc>
          <w:tcPr>
            <w:tcW w:w="1275" w:type="dxa"/>
            <w:tcBorders>
              <w:top w:val="nil"/>
              <w:left w:val="nil"/>
              <w:bottom w:val="single" w:sz="4" w:space="0" w:color="auto"/>
              <w:right w:val="single" w:sz="4" w:space="0" w:color="auto"/>
            </w:tcBorders>
            <w:shd w:val="clear" w:color="auto" w:fill="auto"/>
            <w:noWrap/>
            <w:vAlign w:val="center"/>
          </w:tcPr>
          <w:p w14:paraId="2F5CCE30" w14:textId="07C81376" w:rsidR="005E251F" w:rsidRPr="00B74497" w:rsidRDefault="005E251F" w:rsidP="005E251F">
            <w:pPr>
              <w:suppressAutoHyphens w:val="0"/>
              <w:jc w:val="center"/>
              <w:rPr>
                <w:lang w:eastAsia="ru-RU"/>
              </w:rPr>
            </w:pPr>
            <w:r w:rsidRPr="00B74497">
              <w:rPr>
                <w:color w:val="000000"/>
              </w:rPr>
              <w:t>11 345,0</w:t>
            </w:r>
          </w:p>
        </w:tc>
        <w:tc>
          <w:tcPr>
            <w:tcW w:w="1134" w:type="dxa"/>
            <w:tcBorders>
              <w:top w:val="nil"/>
              <w:left w:val="nil"/>
              <w:bottom w:val="single" w:sz="4" w:space="0" w:color="auto"/>
              <w:right w:val="single" w:sz="4" w:space="0" w:color="auto"/>
            </w:tcBorders>
            <w:shd w:val="clear" w:color="auto" w:fill="auto"/>
            <w:noWrap/>
            <w:vAlign w:val="center"/>
          </w:tcPr>
          <w:p w14:paraId="165ECB53" w14:textId="219F4DC4" w:rsidR="005E251F" w:rsidRPr="00B74497" w:rsidRDefault="005E251F" w:rsidP="005E251F">
            <w:pPr>
              <w:suppressAutoHyphens w:val="0"/>
              <w:jc w:val="center"/>
              <w:rPr>
                <w:lang w:eastAsia="ru-RU"/>
              </w:rPr>
            </w:pPr>
            <w:r w:rsidRPr="00B74497">
              <w:rPr>
                <w:color w:val="000000"/>
              </w:rPr>
              <w:t>13 866,0</w:t>
            </w:r>
          </w:p>
        </w:tc>
        <w:tc>
          <w:tcPr>
            <w:tcW w:w="1134" w:type="dxa"/>
            <w:tcBorders>
              <w:top w:val="nil"/>
              <w:left w:val="nil"/>
              <w:bottom w:val="single" w:sz="4" w:space="0" w:color="auto"/>
              <w:right w:val="single" w:sz="4" w:space="0" w:color="auto"/>
            </w:tcBorders>
            <w:shd w:val="clear" w:color="auto" w:fill="auto"/>
            <w:noWrap/>
            <w:vAlign w:val="center"/>
          </w:tcPr>
          <w:p w14:paraId="4DAAF85B" w14:textId="77771F02" w:rsidR="005E251F" w:rsidRPr="00B74497" w:rsidRDefault="005E251F" w:rsidP="005E251F">
            <w:pPr>
              <w:suppressAutoHyphens w:val="0"/>
              <w:jc w:val="center"/>
              <w:rPr>
                <w:lang w:eastAsia="ru-RU"/>
              </w:rPr>
            </w:pPr>
            <w:r w:rsidRPr="00B74497">
              <w:rPr>
                <w:color w:val="000000"/>
              </w:rPr>
              <w:t>26 552,0</w:t>
            </w:r>
          </w:p>
        </w:tc>
        <w:tc>
          <w:tcPr>
            <w:tcW w:w="1134" w:type="dxa"/>
            <w:tcBorders>
              <w:top w:val="nil"/>
              <w:left w:val="nil"/>
              <w:bottom w:val="single" w:sz="4" w:space="0" w:color="auto"/>
              <w:right w:val="single" w:sz="4" w:space="0" w:color="auto"/>
            </w:tcBorders>
            <w:shd w:val="clear" w:color="auto" w:fill="auto"/>
            <w:noWrap/>
            <w:vAlign w:val="center"/>
          </w:tcPr>
          <w:p w14:paraId="3306A6A8" w14:textId="2FED8285" w:rsidR="005E251F" w:rsidRPr="00B74497" w:rsidRDefault="005E251F" w:rsidP="005E251F">
            <w:pPr>
              <w:suppressAutoHyphens w:val="0"/>
              <w:jc w:val="center"/>
              <w:rPr>
                <w:lang w:eastAsia="ru-RU"/>
              </w:rPr>
            </w:pPr>
            <w:r w:rsidRPr="00B74497">
              <w:rPr>
                <w:color w:val="000000"/>
              </w:rPr>
              <w:t>191,5</w:t>
            </w:r>
          </w:p>
        </w:tc>
        <w:tc>
          <w:tcPr>
            <w:tcW w:w="993" w:type="dxa"/>
            <w:tcBorders>
              <w:top w:val="nil"/>
              <w:left w:val="nil"/>
              <w:bottom w:val="single" w:sz="4" w:space="0" w:color="auto"/>
              <w:right w:val="single" w:sz="4" w:space="0" w:color="auto"/>
            </w:tcBorders>
            <w:shd w:val="clear" w:color="auto" w:fill="auto"/>
            <w:noWrap/>
            <w:vAlign w:val="center"/>
          </w:tcPr>
          <w:p w14:paraId="21344E94" w14:textId="45B4E648" w:rsidR="005E251F" w:rsidRPr="00B74497" w:rsidRDefault="005E251F" w:rsidP="005E251F">
            <w:pPr>
              <w:suppressAutoHyphens w:val="0"/>
              <w:jc w:val="center"/>
              <w:rPr>
                <w:lang w:eastAsia="ru-RU"/>
              </w:rPr>
            </w:pPr>
            <w:r w:rsidRPr="00B74497">
              <w:rPr>
                <w:color w:val="000000"/>
              </w:rPr>
              <w:t>120,1</w:t>
            </w:r>
          </w:p>
        </w:tc>
      </w:tr>
      <w:tr w:rsidR="005E251F" w:rsidRPr="00B74497" w14:paraId="65C0EBBA" w14:textId="77777777" w:rsidTr="005E251F">
        <w:trPr>
          <w:trHeight w:val="780"/>
        </w:trPr>
        <w:tc>
          <w:tcPr>
            <w:tcW w:w="2268" w:type="dxa"/>
            <w:tcBorders>
              <w:top w:val="nil"/>
              <w:left w:val="single" w:sz="8" w:space="0" w:color="auto"/>
              <w:bottom w:val="nil"/>
              <w:right w:val="nil"/>
            </w:tcBorders>
            <w:shd w:val="clear" w:color="auto" w:fill="auto"/>
            <w:hideMark/>
          </w:tcPr>
          <w:p w14:paraId="3143CB00" w14:textId="7157A93B" w:rsidR="005E251F" w:rsidRPr="00B74497" w:rsidRDefault="005E251F" w:rsidP="005E251F">
            <w:pPr>
              <w:suppressAutoHyphens w:val="0"/>
              <w:rPr>
                <w:lang w:eastAsia="ru-RU"/>
              </w:rPr>
            </w:pPr>
            <w:r w:rsidRPr="00B74497">
              <w:rPr>
                <w:lang w:eastAsia="ru-RU"/>
              </w:rPr>
              <w:t xml:space="preserve">Доходы от </w:t>
            </w:r>
            <w:proofErr w:type="spellStart"/>
            <w:r w:rsidRPr="00B74497">
              <w:rPr>
                <w:lang w:eastAsia="ru-RU"/>
              </w:rPr>
              <w:t>гос.собственности</w:t>
            </w:r>
            <w:proofErr w:type="spellEnd"/>
            <w:r w:rsidRPr="00B74497">
              <w:rPr>
                <w:lang w:eastAsia="ru-RU"/>
              </w:rPr>
              <w:t xml:space="preserve">, </w:t>
            </w:r>
            <w:r w:rsidRPr="00B74497">
              <w:rPr>
                <w:b/>
                <w:i/>
                <w:lang w:eastAsia="ru-RU"/>
              </w:rPr>
              <w:t>в том числе:</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CF86A2" w14:textId="5910E6F4" w:rsidR="005E251F" w:rsidRPr="00B74497" w:rsidRDefault="005E251F" w:rsidP="005E251F">
            <w:pPr>
              <w:suppressAutoHyphens w:val="0"/>
              <w:jc w:val="center"/>
              <w:rPr>
                <w:lang w:eastAsia="ru-RU"/>
              </w:rPr>
            </w:pPr>
            <w:r w:rsidRPr="00B74497">
              <w:rPr>
                <w:color w:val="000000"/>
              </w:rPr>
              <w:t>5 755,3</w:t>
            </w:r>
          </w:p>
        </w:tc>
        <w:tc>
          <w:tcPr>
            <w:tcW w:w="1275" w:type="dxa"/>
            <w:tcBorders>
              <w:top w:val="nil"/>
              <w:left w:val="nil"/>
              <w:bottom w:val="nil"/>
              <w:right w:val="nil"/>
            </w:tcBorders>
            <w:shd w:val="clear" w:color="auto" w:fill="auto"/>
            <w:vAlign w:val="center"/>
          </w:tcPr>
          <w:p w14:paraId="046CC135" w14:textId="7878FAF3" w:rsidR="005E251F" w:rsidRPr="00B74497" w:rsidRDefault="005E251F" w:rsidP="005E251F">
            <w:pPr>
              <w:suppressAutoHyphens w:val="0"/>
              <w:jc w:val="center"/>
              <w:rPr>
                <w:lang w:eastAsia="ru-RU"/>
              </w:rPr>
            </w:pPr>
            <w:r w:rsidRPr="00B74497">
              <w:rPr>
                <w:color w:val="000000"/>
              </w:rPr>
              <w:t>3 100,0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3CC540" w14:textId="54403416" w:rsidR="005E251F" w:rsidRPr="00B74497" w:rsidRDefault="005E251F" w:rsidP="005E251F">
            <w:pPr>
              <w:suppressAutoHyphens w:val="0"/>
              <w:jc w:val="center"/>
              <w:rPr>
                <w:lang w:eastAsia="ru-RU"/>
              </w:rPr>
            </w:pPr>
            <w:r w:rsidRPr="00B74497">
              <w:rPr>
                <w:color w:val="000000"/>
              </w:rPr>
              <w:t>5 621,0</w:t>
            </w:r>
          </w:p>
        </w:tc>
        <w:tc>
          <w:tcPr>
            <w:tcW w:w="1134" w:type="dxa"/>
            <w:tcBorders>
              <w:top w:val="nil"/>
              <w:left w:val="nil"/>
              <w:bottom w:val="single" w:sz="4" w:space="0" w:color="auto"/>
              <w:right w:val="single" w:sz="4" w:space="0" w:color="auto"/>
            </w:tcBorders>
            <w:shd w:val="clear" w:color="auto" w:fill="auto"/>
            <w:noWrap/>
            <w:vAlign w:val="center"/>
          </w:tcPr>
          <w:p w14:paraId="45680E87" w14:textId="3E1B1AEA" w:rsidR="005E251F" w:rsidRPr="00B74497" w:rsidRDefault="005E251F" w:rsidP="005E251F">
            <w:pPr>
              <w:suppressAutoHyphens w:val="0"/>
              <w:jc w:val="center"/>
              <w:rPr>
                <w:lang w:eastAsia="ru-RU"/>
              </w:rPr>
            </w:pPr>
            <w:r w:rsidRPr="00B74497">
              <w:rPr>
                <w:color w:val="000000"/>
              </w:rPr>
              <w:t>7 072,2</w:t>
            </w:r>
          </w:p>
        </w:tc>
        <w:tc>
          <w:tcPr>
            <w:tcW w:w="1134" w:type="dxa"/>
            <w:tcBorders>
              <w:top w:val="nil"/>
              <w:left w:val="nil"/>
              <w:bottom w:val="single" w:sz="4" w:space="0" w:color="auto"/>
              <w:right w:val="single" w:sz="4" w:space="0" w:color="auto"/>
            </w:tcBorders>
            <w:shd w:val="clear" w:color="auto" w:fill="auto"/>
            <w:noWrap/>
            <w:vAlign w:val="center"/>
          </w:tcPr>
          <w:p w14:paraId="4402288F" w14:textId="30E46491" w:rsidR="005E251F" w:rsidRPr="00B74497" w:rsidRDefault="005E251F" w:rsidP="005E251F">
            <w:pPr>
              <w:suppressAutoHyphens w:val="0"/>
              <w:jc w:val="center"/>
              <w:rPr>
                <w:lang w:eastAsia="ru-RU"/>
              </w:rPr>
            </w:pPr>
            <w:r w:rsidRPr="00B74497">
              <w:rPr>
                <w:color w:val="000000"/>
              </w:rPr>
              <w:t>125,8</w:t>
            </w:r>
          </w:p>
        </w:tc>
        <w:tc>
          <w:tcPr>
            <w:tcW w:w="993" w:type="dxa"/>
            <w:tcBorders>
              <w:top w:val="nil"/>
              <w:left w:val="nil"/>
              <w:bottom w:val="single" w:sz="4" w:space="0" w:color="auto"/>
              <w:right w:val="single" w:sz="4" w:space="0" w:color="auto"/>
            </w:tcBorders>
            <w:shd w:val="clear" w:color="auto" w:fill="auto"/>
            <w:noWrap/>
            <w:vAlign w:val="center"/>
          </w:tcPr>
          <w:p w14:paraId="21DAD5C9" w14:textId="44F2D52F" w:rsidR="005E251F" w:rsidRPr="00B74497" w:rsidRDefault="005E251F" w:rsidP="005E251F">
            <w:pPr>
              <w:suppressAutoHyphens w:val="0"/>
              <w:jc w:val="center"/>
              <w:rPr>
                <w:lang w:eastAsia="ru-RU"/>
              </w:rPr>
            </w:pPr>
            <w:r w:rsidRPr="00B74497">
              <w:rPr>
                <w:color w:val="000000"/>
              </w:rPr>
              <w:t>122,9</w:t>
            </w:r>
          </w:p>
        </w:tc>
      </w:tr>
      <w:tr w:rsidR="005E251F" w:rsidRPr="00B74497" w14:paraId="703BA2ED" w14:textId="77777777" w:rsidTr="005E251F">
        <w:trPr>
          <w:trHeight w:val="720"/>
        </w:trPr>
        <w:tc>
          <w:tcPr>
            <w:tcW w:w="2268" w:type="dxa"/>
            <w:tcBorders>
              <w:top w:val="single" w:sz="4" w:space="0" w:color="auto"/>
              <w:left w:val="single" w:sz="8" w:space="0" w:color="auto"/>
              <w:bottom w:val="nil"/>
              <w:right w:val="single" w:sz="4" w:space="0" w:color="auto"/>
            </w:tcBorders>
            <w:shd w:val="clear" w:color="auto" w:fill="auto"/>
            <w:vAlign w:val="bottom"/>
            <w:hideMark/>
          </w:tcPr>
          <w:p w14:paraId="35202AC5" w14:textId="77777777" w:rsidR="005E251F" w:rsidRPr="00B74497" w:rsidRDefault="005E251F" w:rsidP="005E251F">
            <w:pPr>
              <w:suppressAutoHyphens w:val="0"/>
              <w:rPr>
                <w:lang w:eastAsia="ru-RU"/>
              </w:rPr>
            </w:pPr>
            <w:r w:rsidRPr="00B74497">
              <w:rPr>
                <w:lang w:eastAsia="ru-RU"/>
              </w:rPr>
              <w:t xml:space="preserve">1)Доход от аренды </w:t>
            </w:r>
            <w:proofErr w:type="spellStart"/>
            <w:r w:rsidRPr="00B74497">
              <w:rPr>
                <w:lang w:eastAsia="ru-RU"/>
              </w:rPr>
              <w:t>комм.собственности</w:t>
            </w:r>
            <w:proofErr w:type="spellEnd"/>
          </w:p>
        </w:tc>
        <w:tc>
          <w:tcPr>
            <w:tcW w:w="1134" w:type="dxa"/>
            <w:tcBorders>
              <w:top w:val="nil"/>
              <w:left w:val="nil"/>
              <w:bottom w:val="nil"/>
              <w:right w:val="single" w:sz="4" w:space="0" w:color="auto"/>
            </w:tcBorders>
            <w:shd w:val="clear" w:color="auto" w:fill="auto"/>
            <w:noWrap/>
            <w:vAlign w:val="center"/>
          </w:tcPr>
          <w:p w14:paraId="2E158622" w14:textId="39BBD8B9" w:rsidR="005E251F" w:rsidRPr="00B74497" w:rsidRDefault="005E251F" w:rsidP="005E251F">
            <w:pPr>
              <w:suppressAutoHyphens w:val="0"/>
              <w:jc w:val="center"/>
              <w:rPr>
                <w:lang w:eastAsia="ru-RU"/>
              </w:rPr>
            </w:pPr>
            <w:r w:rsidRPr="00B74497">
              <w:rPr>
                <w:color w:val="000000"/>
              </w:rPr>
              <w:t>111,0</w:t>
            </w:r>
          </w:p>
        </w:tc>
        <w:tc>
          <w:tcPr>
            <w:tcW w:w="1275" w:type="dxa"/>
            <w:tcBorders>
              <w:top w:val="single" w:sz="4" w:space="0" w:color="auto"/>
              <w:left w:val="nil"/>
              <w:bottom w:val="nil"/>
              <w:right w:val="single" w:sz="4" w:space="0" w:color="auto"/>
            </w:tcBorders>
            <w:shd w:val="clear" w:color="auto" w:fill="auto"/>
            <w:noWrap/>
            <w:vAlign w:val="center"/>
          </w:tcPr>
          <w:p w14:paraId="0AC79388" w14:textId="767611DD" w:rsidR="005E251F" w:rsidRPr="00B74497" w:rsidRDefault="005E251F" w:rsidP="005E251F">
            <w:pPr>
              <w:suppressAutoHyphens w:val="0"/>
              <w:jc w:val="center"/>
              <w:rPr>
                <w:lang w:eastAsia="ru-RU"/>
              </w:rPr>
            </w:pPr>
            <w:r w:rsidRPr="00B74497">
              <w:rPr>
                <w:color w:val="000000"/>
              </w:rPr>
              <w:t>100,0</w:t>
            </w:r>
          </w:p>
        </w:tc>
        <w:tc>
          <w:tcPr>
            <w:tcW w:w="1134" w:type="dxa"/>
            <w:tcBorders>
              <w:top w:val="nil"/>
              <w:left w:val="nil"/>
              <w:bottom w:val="nil"/>
              <w:right w:val="single" w:sz="4" w:space="0" w:color="auto"/>
            </w:tcBorders>
            <w:shd w:val="clear" w:color="auto" w:fill="auto"/>
            <w:noWrap/>
            <w:vAlign w:val="center"/>
          </w:tcPr>
          <w:p w14:paraId="25737F55" w14:textId="2A983144" w:rsidR="005E251F" w:rsidRPr="00B74497" w:rsidRDefault="005E251F" w:rsidP="005E251F">
            <w:pPr>
              <w:suppressAutoHyphens w:val="0"/>
              <w:jc w:val="center"/>
              <w:rPr>
                <w:lang w:eastAsia="ru-RU"/>
              </w:rPr>
            </w:pPr>
            <w:r w:rsidRPr="00B74497">
              <w:rPr>
                <w:color w:val="000000"/>
              </w:rPr>
              <w:t>100,0</w:t>
            </w:r>
          </w:p>
        </w:tc>
        <w:tc>
          <w:tcPr>
            <w:tcW w:w="1134" w:type="dxa"/>
            <w:tcBorders>
              <w:top w:val="nil"/>
              <w:left w:val="nil"/>
              <w:bottom w:val="single" w:sz="4" w:space="0" w:color="auto"/>
              <w:right w:val="single" w:sz="4" w:space="0" w:color="auto"/>
            </w:tcBorders>
            <w:shd w:val="clear" w:color="auto" w:fill="auto"/>
            <w:noWrap/>
            <w:vAlign w:val="center"/>
          </w:tcPr>
          <w:p w14:paraId="5AE898D3" w14:textId="2BA6B96C" w:rsidR="005E251F" w:rsidRPr="00B74497" w:rsidRDefault="005E251F" w:rsidP="005E251F">
            <w:pPr>
              <w:suppressAutoHyphens w:val="0"/>
              <w:jc w:val="center"/>
              <w:rPr>
                <w:lang w:eastAsia="ru-RU"/>
              </w:rPr>
            </w:pPr>
            <w:r w:rsidRPr="00B74497">
              <w:rPr>
                <w:color w:val="000000"/>
              </w:rPr>
              <w:t>158,5</w:t>
            </w:r>
          </w:p>
        </w:tc>
        <w:tc>
          <w:tcPr>
            <w:tcW w:w="1134" w:type="dxa"/>
            <w:tcBorders>
              <w:top w:val="nil"/>
              <w:left w:val="nil"/>
              <w:bottom w:val="single" w:sz="4" w:space="0" w:color="auto"/>
              <w:right w:val="single" w:sz="4" w:space="0" w:color="auto"/>
            </w:tcBorders>
            <w:shd w:val="clear" w:color="auto" w:fill="auto"/>
            <w:noWrap/>
            <w:vAlign w:val="center"/>
          </w:tcPr>
          <w:p w14:paraId="283BB24B" w14:textId="36243528" w:rsidR="005E251F" w:rsidRPr="00B74497" w:rsidRDefault="005E251F" w:rsidP="005E251F">
            <w:pPr>
              <w:suppressAutoHyphens w:val="0"/>
              <w:jc w:val="center"/>
              <w:rPr>
                <w:lang w:eastAsia="ru-RU"/>
              </w:rPr>
            </w:pPr>
            <w:r w:rsidRPr="00B74497">
              <w:rPr>
                <w:color w:val="000000"/>
              </w:rPr>
              <w:t>158,5</w:t>
            </w:r>
          </w:p>
        </w:tc>
        <w:tc>
          <w:tcPr>
            <w:tcW w:w="993" w:type="dxa"/>
            <w:tcBorders>
              <w:top w:val="nil"/>
              <w:left w:val="nil"/>
              <w:bottom w:val="single" w:sz="4" w:space="0" w:color="auto"/>
              <w:right w:val="single" w:sz="4" w:space="0" w:color="auto"/>
            </w:tcBorders>
            <w:shd w:val="clear" w:color="auto" w:fill="auto"/>
            <w:noWrap/>
            <w:vAlign w:val="center"/>
          </w:tcPr>
          <w:p w14:paraId="1533A058" w14:textId="26181FF7" w:rsidR="005E251F" w:rsidRPr="00B74497" w:rsidRDefault="005E251F" w:rsidP="005E251F">
            <w:pPr>
              <w:suppressAutoHyphens w:val="0"/>
              <w:jc w:val="center"/>
              <w:rPr>
                <w:lang w:eastAsia="ru-RU"/>
              </w:rPr>
            </w:pPr>
            <w:r w:rsidRPr="00B74497">
              <w:rPr>
                <w:color w:val="000000"/>
              </w:rPr>
              <w:t>142,8</w:t>
            </w:r>
          </w:p>
        </w:tc>
      </w:tr>
      <w:tr w:rsidR="005E251F" w:rsidRPr="00B74497" w14:paraId="78CE131A" w14:textId="77777777" w:rsidTr="005E251F">
        <w:trPr>
          <w:trHeight w:val="555"/>
        </w:trPr>
        <w:tc>
          <w:tcPr>
            <w:tcW w:w="226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AE6486C" w14:textId="77777777" w:rsidR="005E251F" w:rsidRPr="00B74497" w:rsidRDefault="005E251F" w:rsidP="005E251F">
            <w:pPr>
              <w:suppressAutoHyphens w:val="0"/>
              <w:rPr>
                <w:lang w:eastAsia="ru-RU"/>
              </w:rPr>
            </w:pPr>
            <w:r w:rsidRPr="00B74497">
              <w:rPr>
                <w:lang w:eastAsia="ru-RU"/>
              </w:rPr>
              <w:t>2)Доход от аренды жилья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75277C" w14:textId="3A9101D8" w:rsidR="005E251F" w:rsidRPr="00B74497" w:rsidRDefault="005E251F" w:rsidP="005E251F">
            <w:pPr>
              <w:suppressAutoHyphens w:val="0"/>
              <w:jc w:val="center"/>
              <w:rPr>
                <w:lang w:eastAsia="ru-RU"/>
              </w:rPr>
            </w:pPr>
            <w:r w:rsidRPr="00B74497">
              <w:rPr>
                <w:color w:val="000000"/>
              </w:rPr>
              <w:t>5 644,3</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788821" w14:textId="6800844C" w:rsidR="005E251F" w:rsidRPr="00B74497" w:rsidRDefault="005E251F" w:rsidP="005E251F">
            <w:pPr>
              <w:suppressAutoHyphens w:val="0"/>
              <w:jc w:val="center"/>
              <w:rPr>
                <w:lang w:eastAsia="ru-RU"/>
              </w:rPr>
            </w:pPr>
            <w:r w:rsidRPr="00B74497">
              <w:rPr>
                <w:color w:val="000000"/>
              </w:rPr>
              <w:t>3 000,0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0B29C9" w14:textId="76E046BA" w:rsidR="005E251F" w:rsidRPr="00B74497" w:rsidRDefault="005E251F" w:rsidP="005E251F">
            <w:pPr>
              <w:suppressAutoHyphens w:val="0"/>
              <w:jc w:val="center"/>
              <w:rPr>
                <w:lang w:eastAsia="ru-RU"/>
              </w:rPr>
            </w:pPr>
            <w:r w:rsidRPr="00B74497">
              <w:rPr>
                <w:color w:val="000000"/>
              </w:rPr>
              <w:t>5 521,0</w:t>
            </w:r>
          </w:p>
        </w:tc>
        <w:tc>
          <w:tcPr>
            <w:tcW w:w="1134" w:type="dxa"/>
            <w:tcBorders>
              <w:top w:val="nil"/>
              <w:left w:val="nil"/>
              <w:bottom w:val="single" w:sz="4" w:space="0" w:color="auto"/>
              <w:right w:val="single" w:sz="4" w:space="0" w:color="auto"/>
            </w:tcBorders>
            <w:shd w:val="clear" w:color="auto" w:fill="auto"/>
            <w:noWrap/>
            <w:vAlign w:val="center"/>
          </w:tcPr>
          <w:p w14:paraId="024EEF05" w14:textId="13DFE088" w:rsidR="005E251F" w:rsidRPr="00B74497" w:rsidRDefault="005E251F" w:rsidP="005E251F">
            <w:pPr>
              <w:jc w:val="center"/>
              <w:rPr>
                <w:lang w:eastAsia="ru-RU"/>
              </w:rPr>
            </w:pPr>
            <w:r w:rsidRPr="00B74497">
              <w:rPr>
                <w:color w:val="000000"/>
              </w:rPr>
              <w:t>6 913</w:t>
            </w:r>
          </w:p>
        </w:tc>
        <w:tc>
          <w:tcPr>
            <w:tcW w:w="1134" w:type="dxa"/>
            <w:tcBorders>
              <w:top w:val="nil"/>
              <w:left w:val="nil"/>
              <w:bottom w:val="single" w:sz="4" w:space="0" w:color="auto"/>
              <w:right w:val="single" w:sz="4" w:space="0" w:color="auto"/>
            </w:tcBorders>
            <w:shd w:val="clear" w:color="auto" w:fill="auto"/>
            <w:noWrap/>
            <w:vAlign w:val="center"/>
          </w:tcPr>
          <w:p w14:paraId="293454FB" w14:textId="2A47C044" w:rsidR="005E251F" w:rsidRPr="00B74497" w:rsidRDefault="005E251F" w:rsidP="005E251F">
            <w:pPr>
              <w:suppressAutoHyphens w:val="0"/>
              <w:jc w:val="center"/>
              <w:rPr>
                <w:lang w:eastAsia="ru-RU"/>
              </w:rPr>
            </w:pPr>
            <w:r w:rsidRPr="00B74497">
              <w:rPr>
                <w:color w:val="000000"/>
              </w:rPr>
              <w:t>125,2</w:t>
            </w:r>
          </w:p>
        </w:tc>
        <w:tc>
          <w:tcPr>
            <w:tcW w:w="993" w:type="dxa"/>
            <w:tcBorders>
              <w:top w:val="nil"/>
              <w:left w:val="nil"/>
              <w:bottom w:val="single" w:sz="4" w:space="0" w:color="auto"/>
              <w:right w:val="single" w:sz="4" w:space="0" w:color="auto"/>
            </w:tcBorders>
            <w:shd w:val="clear" w:color="auto" w:fill="auto"/>
            <w:noWrap/>
            <w:vAlign w:val="center"/>
          </w:tcPr>
          <w:p w14:paraId="57ACE392" w14:textId="1DA7C42D" w:rsidR="005E251F" w:rsidRPr="00B74497" w:rsidRDefault="005E251F" w:rsidP="005E251F">
            <w:pPr>
              <w:suppressAutoHyphens w:val="0"/>
              <w:jc w:val="center"/>
              <w:rPr>
                <w:lang w:eastAsia="ru-RU"/>
              </w:rPr>
            </w:pPr>
            <w:r w:rsidRPr="00B74497">
              <w:rPr>
                <w:color w:val="000000"/>
              </w:rPr>
              <w:t>122,5</w:t>
            </w:r>
          </w:p>
        </w:tc>
      </w:tr>
      <w:tr w:rsidR="00521996" w:rsidRPr="00B74497" w14:paraId="2E6497A5" w14:textId="77777777" w:rsidTr="000F7DB0">
        <w:trPr>
          <w:trHeight w:val="1530"/>
        </w:trPr>
        <w:tc>
          <w:tcPr>
            <w:tcW w:w="2268" w:type="dxa"/>
            <w:vMerge w:val="restart"/>
            <w:tcBorders>
              <w:top w:val="nil"/>
              <w:left w:val="single" w:sz="8" w:space="0" w:color="auto"/>
              <w:right w:val="single" w:sz="4" w:space="0" w:color="auto"/>
            </w:tcBorders>
            <w:shd w:val="clear" w:color="auto" w:fill="auto"/>
            <w:vAlign w:val="bottom"/>
            <w:hideMark/>
          </w:tcPr>
          <w:p w14:paraId="5A4DAA6F" w14:textId="77777777" w:rsidR="00521996" w:rsidRPr="00B74497" w:rsidRDefault="00521996" w:rsidP="005E251F">
            <w:pPr>
              <w:suppressAutoHyphens w:val="0"/>
              <w:rPr>
                <w:lang w:eastAsia="ru-RU"/>
              </w:rPr>
            </w:pPr>
            <w:r w:rsidRPr="00B74497">
              <w:rPr>
                <w:lang w:eastAsia="ru-RU"/>
              </w:rPr>
              <w:lastRenderedPageBreak/>
              <w:t>Вознаграждения по кредитам</w:t>
            </w:r>
          </w:p>
          <w:p w14:paraId="14BFBFB0" w14:textId="44751259" w:rsidR="00521996" w:rsidRPr="00B74497" w:rsidRDefault="00521996" w:rsidP="005E251F">
            <w:pPr>
              <w:suppressAutoHyphens w:val="0"/>
              <w:rPr>
                <w:lang w:eastAsia="ru-RU"/>
              </w:rPr>
            </w:pPr>
          </w:p>
        </w:tc>
        <w:tc>
          <w:tcPr>
            <w:tcW w:w="1134" w:type="dxa"/>
            <w:vMerge w:val="restart"/>
            <w:tcBorders>
              <w:top w:val="nil"/>
              <w:left w:val="nil"/>
              <w:right w:val="single" w:sz="4" w:space="0" w:color="auto"/>
            </w:tcBorders>
            <w:shd w:val="clear" w:color="auto" w:fill="auto"/>
            <w:noWrap/>
            <w:vAlign w:val="center"/>
          </w:tcPr>
          <w:p w14:paraId="1B298481" w14:textId="366F0A4E" w:rsidR="00521996" w:rsidRPr="00B74497" w:rsidRDefault="00521996" w:rsidP="005E251F">
            <w:pPr>
              <w:suppressAutoHyphens w:val="0"/>
              <w:jc w:val="center"/>
              <w:rPr>
                <w:lang w:eastAsia="ru-RU"/>
              </w:rPr>
            </w:pPr>
            <w:r w:rsidRPr="00B74497">
              <w:rPr>
                <w:color w:val="000000"/>
              </w:rPr>
              <w:t>54,2</w:t>
            </w:r>
          </w:p>
        </w:tc>
        <w:tc>
          <w:tcPr>
            <w:tcW w:w="1275" w:type="dxa"/>
            <w:vMerge w:val="restart"/>
            <w:tcBorders>
              <w:top w:val="nil"/>
              <w:left w:val="nil"/>
              <w:right w:val="single" w:sz="4" w:space="0" w:color="auto"/>
            </w:tcBorders>
            <w:shd w:val="clear" w:color="auto" w:fill="auto"/>
            <w:noWrap/>
            <w:vAlign w:val="center"/>
          </w:tcPr>
          <w:p w14:paraId="22CCF9DE" w14:textId="5CEB2714" w:rsidR="00521996" w:rsidRPr="00B74497" w:rsidRDefault="00521996" w:rsidP="005E251F">
            <w:pPr>
              <w:suppressAutoHyphens w:val="0"/>
              <w:jc w:val="center"/>
              <w:rPr>
                <w:lang w:eastAsia="ru-RU"/>
              </w:rPr>
            </w:pPr>
            <w:r w:rsidRPr="00B74497">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14:paraId="2C9A8B8C" w14:textId="444714D0" w:rsidR="00521996" w:rsidRPr="00B74497" w:rsidRDefault="00521996" w:rsidP="005E251F">
            <w:pPr>
              <w:suppressAutoHyphens w:val="0"/>
              <w:jc w:val="center"/>
              <w:rPr>
                <w:lang w:eastAsia="ru-RU"/>
              </w:rPr>
            </w:pPr>
            <w:r w:rsidRPr="00B74497">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14:paraId="3FE841CA" w14:textId="75F654A3" w:rsidR="00521996" w:rsidRPr="00B74497" w:rsidRDefault="00521996" w:rsidP="005E251F">
            <w:pPr>
              <w:suppressAutoHyphens w:val="0"/>
              <w:jc w:val="center"/>
              <w:rPr>
                <w:lang w:eastAsia="ru-RU"/>
              </w:rPr>
            </w:pPr>
            <w:r w:rsidRPr="00B74497">
              <w:rPr>
                <w:color w:val="000000"/>
              </w:rPr>
              <w:t>43,9</w:t>
            </w:r>
          </w:p>
        </w:tc>
        <w:tc>
          <w:tcPr>
            <w:tcW w:w="1134" w:type="dxa"/>
            <w:tcBorders>
              <w:top w:val="nil"/>
              <w:left w:val="nil"/>
              <w:bottom w:val="single" w:sz="4" w:space="0" w:color="auto"/>
              <w:right w:val="single" w:sz="4" w:space="0" w:color="auto"/>
            </w:tcBorders>
            <w:shd w:val="clear" w:color="auto" w:fill="auto"/>
            <w:noWrap/>
            <w:vAlign w:val="center"/>
          </w:tcPr>
          <w:p w14:paraId="4C30CA9C" w14:textId="0619F2B2" w:rsidR="00521996" w:rsidRPr="00B74497" w:rsidRDefault="00521996" w:rsidP="005E251F">
            <w:pPr>
              <w:suppressAutoHyphens w:val="0"/>
              <w:jc w:val="center"/>
              <w:rPr>
                <w:lang w:eastAsia="ru-RU"/>
              </w:rPr>
            </w:pPr>
            <w:r w:rsidRPr="00B74497">
              <w:rPr>
                <w:color w:val="000000"/>
              </w:rPr>
              <w:t>Х</w:t>
            </w:r>
          </w:p>
        </w:tc>
        <w:tc>
          <w:tcPr>
            <w:tcW w:w="993" w:type="dxa"/>
            <w:tcBorders>
              <w:top w:val="nil"/>
              <w:left w:val="nil"/>
              <w:bottom w:val="single" w:sz="4" w:space="0" w:color="auto"/>
              <w:right w:val="single" w:sz="4" w:space="0" w:color="auto"/>
            </w:tcBorders>
            <w:shd w:val="clear" w:color="auto" w:fill="auto"/>
            <w:noWrap/>
            <w:vAlign w:val="center"/>
          </w:tcPr>
          <w:p w14:paraId="06D98F8D" w14:textId="2C804559" w:rsidR="00521996" w:rsidRPr="00B74497" w:rsidRDefault="00521996" w:rsidP="005E251F">
            <w:pPr>
              <w:suppressAutoHyphens w:val="0"/>
              <w:jc w:val="center"/>
              <w:rPr>
                <w:lang w:eastAsia="ru-RU"/>
              </w:rPr>
            </w:pPr>
            <w:r w:rsidRPr="00B74497">
              <w:rPr>
                <w:color w:val="000000"/>
              </w:rPr>
              <w:t>81,0</w:t>
            </w:r>
          </w:p>
        </w:tc>
      </w:tr>
      <w:tr w:rsidR="00521996" w:rsidRPr="00B74497" w14:paraId="3CB555B2" w14:textId="77777777" w:rsidTr="000F7DB0">
        <w:tc>
          <w:tcPr>
            <w:tcW w:w="2268" w:type="dxa"/>
            <w:vMerge/>
            <w:tcBorders>
              <w:left w:val="single" w:sz="8" w:space="0" w:color="auto"/>
              <w:bottom w:val="single" w:sz="4" w:space="0" w:color="auto"/>
              <w:right w:val="single" w:sz="4" w:space="0" w:color="auto"/>
            </w:tcBorders>
            <w:shd w:val="clear" w:color="auto" w:fill="auto"/>
            <w:vAlign w:val="bottom"/>
          </w:tcPr>
          <w:p w14:paraId="007400A1" w14:textId="77777777" w:rsidR="00521996" w:rsidRPr="00B74497" w:rsidRDefault="00521996" w:rsidP="005E251F">
            <w:pPr>
              <w:suppressAutoHyphens w:val="0"/>
              <w:rPr>
                <w:lang w:eastAsia="ru-RU"/>
              </w:rPr>
            </w:pPr>
          </w:p>
        </w:tc>
        <w:tc>
          <w:tcPr>
            <w:tcW w:w="1134" w:type="dxa"/>
            <w:vMerge/>
            <w:tcBorders>
              <w:left w:val="nil"/>
              <w:bottom w:val="single" w:sz="4" w:space="0" w:color="auto"/>
              <w:right w:val="single" w:sz="4" w:space="0" w:color="auto"/>
            </w:tcBorders>
            <w:shd w:val="clear" w:color="auto" w:fill="auto"/>
            <w:noWrap/>
            <w:vAlign w:val="center"/>
          </w:tcPr>
          <w:p w14:paraId="7D48D8D5" w14:textId="77777777" w:rsidR="00521996" w:rsidRPr="00B74497" w:rsidRDefault="00521996" w:rsidP="005E251F">
            <w:pPr>
              <w:suppressAutoHyphens w:val="0"/>
              <w:jc w:val="center"/>
              <w:rPr>
                <w:color w:val="000000"/>
              </w:rPr>
            </w:pPr>
          </w:p>
        </w:tc>
        <w:tc>
          <w:tcPr>
            <w:tcW w:w="1275" w:type="dxa"/>
            <w:vMerge/>
            <w:tcBorders>
              <w:left w:val="nil"/>
              <w:bottom w:val="single" w:sz="4" w:space="0" w:color="auto"/>
              <w:right w:val="single" w:sz="4" w:space="0" w:color="auto"/>
            </w:tcBorders>
            <w:shd w:val="clear" w:color="auto" w:fill="auto"/>
            <w:noWrap/>
            <w:vAlign w:val="center"/>
          </w:tcPr>
          <w:p w14:paraId="6EB353FF" w14:textId="77777777" w:rsidR="00521996" w:rsidRPr="00B74497" w:rsidRDefault="00521996" w:rsidP="005E251F">
            <w:pPr>
              <w:suppressAutoHyphens w:val="0"/>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A4350" w14:textId="77777777" w:rsidR="00521996" w:rsidRPr="00B74497" w:rsidRDefault="00521996" w:rsidP="009E3E38">
            <w:pPr>
              <w:shd w:val="clear" w:color="auto" w:fill="FFFFFF" w:themeFill="background1"/>
              <w:ind w:left="-993" w:firstLine="709"/>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E540A2" w14:textId="77777777" w:rsidR="00521996" w:rsidRPr="00B74497" w:rsidRDefault="00521996" w:rsidP="009E3E38">
            <w:pPr>
              <w:shd w:val="clear" w:color="auto" w:fill="FFFFFF" w:themeFill="background1"/>
              <w:ind w:left="-993" w:firstLine="709"/>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ED6855" w14:textId="77777777" w:rsidR="00521996" w:rsidRPr="00B74497" w:rsidRDefault="00521996" w:rsidP="009E3E38">
            <w:pPr>
              <w:shd w:val="clear" w:color="auto" w:fill="FFFFFF" w:themeFill="background1"/>
              <w:ind w:left="-993" w:firstLine="709"/>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DC86AC7" w14:textId="77777777" w:rsidR="00521996" w:rsidRPr="00B74497" w:rsidRDefault="00521996" w:rsidP="009E3E38">
            <w:pPr>
              <w:shd w:val="clear" w:color="auto" w:fill="FFFFFF" w:themeFill="background1"/>
              <w:ind w:left="-993" w:firstLine="709"/>
              <w:jc w:val="center"/>
              <w:rPr>
                <w:color w:val="000000"/>
              </w:rPr>
            </w:pPr>
          </w:p>
        </w:tc>
      </w:tr>
      <w:tr w:rsidR="00521996" w:rsidRPr="00B74497" w14:paraId="4D1EC765" w14:textId="77777777" w:rsidTr="000F7DB0">
        <w:trPr>
          <w:trHeight w:val="960"/>
        </w:trPr>
        <w:tc>
          <w:tcPr>
            <w:tcW w:w="2268" w:type="dxa"/>
            <w:vMerge w:val="restart"/>
            <w:tcBorders>
              <w:top w:val="single" w:sz="4" w:space="0" w:color="auto"/>
              <w:left w:val="single" w:sz="8" w:space="0" w:color="auto"/>
              <w:right w:val="single" w:sz="4" w:space="0" w:color="auto"/>
            </w:tcBorders>
            <w:shd w:val="clear" w:color="auto" w:fill="auto"/>
            <w:vAlign w:val="bottom"/>
            <w:hideMark/>
          </w:tcPr>
          <w:p w14:paraId="641A6F14" w14:textId="69898805" w:rsidR="00521996" w:rsidRPr="00B74497" w:rsidRDefault="00521996" w:rsidP="005E251F">
            <w:pPr>
              <w:rPr>
                <w:lang w:eastAsia="ru-RU"/>
              </w:rPr>
            </w:pPr>
            <w:r w:rsidRPr="00B74497">
              <w:rPr>
                <w:lang w:eastAsia="ru-RU"/>
              </w:rPr>
              <w:t xml:space="preserve">Штрафы, пени, налагаемые. госучреждениями,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43FCF" w14:textId="708CDE22" w:rsidR="00521996" w:rsidRPr="00B74497" w:rsidRDefault="00521996" w:rsidP="005E251F">
            <w:pPr>
              <w:suppressAutoHyphens w:val="0"/>
              <w:jc w:val="center"/>
              <w:rPr>
                <w:color w:val="000000"/>
                <w:lang w:eastAsia="ru-RU"/>
              </w:rPr>
            </w:pPr>
            <w:r w:rsidRPr="00B74497">
              <w:rPr>
                <w:color w:val="000000"/>
              </w:rPr>
              <w:t>4 452,2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B0D778" w14:textId="6732C153" w:rsidR="00521996" w:rsidRPr="00B74497" w:rsidRDefault="00521996" w:rsidP="005E251F">
            <w:pPr>
              <w:suppressAutoHyphens w:val="0"/>
              <w:jc w:val="center"/>
              <w:rPr>
                <w:color w:val="000000"/>
                <w:lang w:eastAsia="ru-RU"/>
              </w:rPr>
            </w:pPr>
            <w:r w:rsidRPr="00B74497">
              <w:rPr>
                <w:color w:val="000000"/>
              </w:rPr>
              <w:t>2 403,0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46E652" w14:textId="212F7A7A" w:rsidR="00521996" w:rsidRPr="00B74497" w:rsidRDefault="00521996" w:rsidP="005E251F">
            <w:pPr>
              <w:suppressAutoHyphens w:val="0"/>
              <w:jc w:val="center"/>
              <w:rPr>
                <w:color w:val="000000"/>
                <w:lang w:eastAsia="ru-RU"/>
              </w:rPr>
            </w:pPr>
            <w:r w:rsidRPr="00B74497">
              <w:rPr>
                <w:color w:val="000000"/>
              </w:rPr>
              <w:t>2 403,0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3FE9575" w14:textId="357A4E52" w:rsidR="00521996" w:rsidRPr="00B74497" w:rsidRDefault="00521996" w:rsidP="005E251F">
            <w:pPr>
              <w:suppressAutoHyphens w:val="0"/>
              <w:jc w:val="center"/>
              <w:rPr>
                <w:lang w:eastAsia="ru-RU"/>
              </w:rPr>
            </w:pPr>
            <w:r w:rsidRPr="00B74497">
              <w:rPr>
                <w:color w:val="000000"/>
              </w:rPr>
              <w:t>2 317,2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B86FCA" w14:textId="301B7BE1" w:rsidR="00521996" w:rsidRPr="00B74497" w:rsidRDefault="00521996" w:rsidP="005E251F">
            <w:pPr>
              <w:suppressAutoHyphens w:val="0"/>
              <w:jc w:val="center"/>
              <w:rPr>
                <w:lang w:eastAsia="ru-RU"/>
              </w:rPr>
            </w:pPr>
            <w:r w:rsidRPr="00B74497">
              <w:rPr>
                <w:color w:val="000000"/>
              </w:rPr>
              <w:t>96,4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6A55A65" w14:textId="296C2348" w:rsidR="00521996" w:rsidRPr="00B74497" w:rsidRDefault="00521996" w:rsidP="005E251F">
            <w:pPr>
              <w:suppressAutoHyphens w:val="0"/>
              <w:jc w:val="center"/>
              <w:rPr>
                <w:lang w:eastAsia="ru-RU"/>
              </w:rPr>
            </w:pPr>
            <w:r w:rsidRPr="00B74497">
              <w:rPr>
                <w:color w:val="000000"/>
              </w:rPr>
              <w:t>52,0</w:t>
            </w:r>
          </w:p>
        </w:tc>
      </w:tr>
      <w:tr w:rsidR="00521996" w:rsidRPr="00B74497" w14:paraId="1BFD4479" w14:textId="77777777" w:rsidTr="000F7DB0">
        <w:tc>
          <w:tcPr>
            <w:tcW w:w="2268" w:type="dxa"/>
            <w:vMerge/>
            <w:tcBorders>
              <w:left w:val="single" w:sz="8" w:space="0" w:color="auto"/>
              <w:bottom w:val="single" w:sz="4" w:space="0" w:color="auto"/>
              <w:right w:val="single" w:sz="4" w:space="0" w:color="auto"/>
            </w:tcBorders>
            <w:shd w:val="clear" w:color="auto" w:fill="auto"/>
            <w:vAlign w:val="bottom"/>
          </w:tcPr>
          <w:p w14:paraId="3050A2BE" w14:textId="77777777" w:rsidR="00521996" w:rsidRPr="00B74497" w:rsidRDefault="00521996" w:rsidP="005E251F">
            <w:pP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802A2B" w14:textId="77777777" w:rsidR="00521996" w:rsidRPr="00B74497" w:rsidRDefault="00521996" w:rsidP="009E3E38">
            <w:pPr>
              <w:shd w:val="clear" w:color="auto" w:fill="FFFFFF" w:themeFill="background1"/>
              <w:ind w:left="-993" w:firstLine="709"/>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FDE709C" w14:textId="77777777" w:rsidR="00521996" w:rsidRPr="00B74497" w:rsidRDefault="00521996" w:rsidP="009E3E38">
            <w:pPr>
              <w:shd w:val="clear" w:color="auto" w:fill="FFFFFF" w:themeFill="background1"/>
              <w:ind w:left="-993" w:firstLine="709"/>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930B54" w14:textId="77777777" w:rsidR="00521996" w:rsidRPr="00B74497" w:rsidRDefault="00521996" w:rsidP="009E3E38">
            <w:pPr>
              <w:shd w:val="clear" w:color="auto" w:fill="FFFFFF" w:themeFill="background1"/>
              <w:ind w:left="-993" w:firstLine="709"/>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267CB0" w14:textId="77777777" w:rsidR="00521996" w:rsidRPr="00B74497" w:rsidRDefault="00521996" w:rsidP="009E3E38">
            <w:pPr>
              <w:shd w:val="clear" w:color="auto" w:fill="FFFFFF" w:themeFill="background1"/>
              <w:ind w:left="-993" w:firstLine="709"/>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8A70B7" w14:textId="77777777" w:rsidR="00521996" w:rsidRPr="00B74497" w:rsidRDefault="00521996" w:rsidP="009E3E38">
            <w:pPr>
              <w:shd w:val="clear" w:color="auto" w:fill="FFFFFF" w:themeFill="background1"/>
              <w:ind w:left="-993" w:firstLine="709"/>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12CADC" w14:textId="77777777" w:rsidR="00521996" w:rsidRPr="00B74497" w:rsidRDefault="00521996" w:rsidP="009E3E38">
            <w:pPr>
              <w:shd w:val="clear" w:color="auto" w:fill="FFFFFF" w:themeFill="background1"/>
              <w:ind w:left="-993" w:firstLine="709"/>
              <w:jc w:val="center"/>
              <w:rPr>
                <w:color w:val="000000"/>
              </w:rPr>
            </w:pPr>
          </w:p>
        </w:tc>
      </w:tr>
      <w:tr w:rsidR="00521996" w:rsidRPr="00B74497" w14:paraId="487358B4" w14:textId="77777777" w:rsidTr="00521996">
        <w:tc>
          <w:tcPr>
            <w:tcW w:w="2268" w:type="dxa"/>
            <w:tcBorders>
              <w:top w:val="single" w:sz="4" w:space="0" w:color="auto"/>
              <w:left w:val="single" w:sz="8" w:space="0" w:color="auto"/>
              <w:bottom w:val="single" w:sz="4" w:space="0" w:color="auto"/>
              <w:right w:val="single" w:sz="4" w:space="0" w:color="auto"/>
            </w:tcBorders>
            <w:shd w:val="clear" w:color="auto" w:fill="auto"/>
            <w:vAlign w:val="bottom"/>
          </w:tcPr>
          <w:p w14:paraId="3CA95FAE" w14:textId="77777777" w:rsidR="00521996" w:rsidRPr="00B74497" w:rsidRDefault="00521996" w:rsidP="005E251F">
            <w:pP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8C867F5" w14:textId="77777777" w:rsidR="00521996" w:rsidRPr="00B74497" w:rsidRDefault="00521996" w:rsidP="005E251F">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B49025C" w14:textId="77777777" w:rsidR="00521996" w:rsidRPr="00B74497" w:rsidRDefault="00521996"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EC73E4" w14:textId="77777777" w:rsidR="00521996" w:rsidRPr="00B74497" w:rsidRDefault="00521996"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26BDF4" w14:textId="77777777" w:rsidR="00521996" w:rsidRPr="00B74497" w:rsidRDefault="00521996"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22876" w14:textId="77777777" w:rsidR="00521996" w:rsidRPr="00B74497" w:rsidRDefault="00521996" w:rsidP="005E251F">
            <w:pPr>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BE70338" w14:textId="77777777" w:rsidR="00521996" w:rsidRPr="00B74497" w:rsidRDefault="00521996" w:rsidP="005E251F">
            <w:pPr>
              <w:jc w:val="center"/>
              <w:rPr>
                <w:color w:val="000000"/>
              </w:rPr>
            </w:pPr>
          </w:p>
        </w:tc>
      </w:tr>
      <w:tr w:rsidR="00521996" w:rsidRPr="00B74497" w14:paraId="090AE958" w14:textId="77777777" w:rsidTr="00521996">
        <w:tc>
          <w:tcPr>
            <w:tcW w:w="2268" w:type="dxa"/>
            <w:tcBorders>
              <w:top w:val="single" w:sz="4" w:space="0" w:color="auto"/>
              <w:left w:val="single" w:sz="8" w:space="0" w:color="auto"/>
              <w:bottom w:val="single" w:sz="4" w:space="0" w:color="auto"/>
              <w:right w:val="single" w:sz="4" w:space="0" w:color="auto"/>
            </w:tcBorders>
            <w:shd w:val="clear" w:color="auto" w:fill="auto"/>
            <w:vAlign w:val="bottom"/>
          </w:tcPr>
          <w:p w14:paraId="080FECD6" w14:textId="77777777" w:rsidR="00521996" w:rsidRPr="00B74497" w:rsidRDefault="00521996" w:rsidP="005E251F">
            <w:pPr>
              <w:rPr>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FD827D" w14:textId="77777777" w:rsidR="00521996" w:rsidRPr="00B74497" w:rsidRDefault="00521996" w:rsidP="005E251F">
            <w:pPr>
              <w:jc w:val="center"/>
              <w:rPr>
                <w:color w:val="00000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4983F0D1" w14:textId="77777777" w:rsidR="00521996" w:rsidRPr="00B74497" w:rsidRDefault="00521996"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5BA61FB" w14:textId="77777777" w:rsidR="00521996" w:rsidRPr="00B74497" w:rsidRDefault="00521996"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4DD524" w14:textId="77777777" w:rsidR="00521996" w:rsidRPr="00B74497" w:rsidRDefault="00521996"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F6A2B0" w14:textId="77777777" w:rsidR="00521996" w:rsidRPr="00B74497" w:rsidRDefault="00521996" w:rsidP="005E251F">
            <w:pPr>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CC2742" w14:textId="77777777" w:rsidR="00521996" w:rsidRPr="00B74497" w:rsidRDefault="00521996" w:rsidP="005E251F">
            <w:pPr>
              <w:jc w:val="center"/>
              <w:rPr>
                <w:color w:val="000000"/>
              </w:rPr>
            </w:pPr>
          </w:p>
        </w:tc>
      </w:tr>
      <w:tr w:rsidR="008D1F77" w:rsidRPr="00B74497" w14:paraId="6AB1D00A" w14:textId="77777777" w:rsidTr="00521996">
        <w:trPr>
          <w:trHeight w:val="555"/>
        </w:trPr>
        <w:tc>
          <w:tcPr>
            <w:tcW w:w="2268" w:type="dxa"/>
            <w:tcBorders>
              <w:top w:val="single" w:sz="4" w:space="0" w:color="auto"/>
              <w:left w:val="single" w:sz="8" w:space="0" w:color="auto"/>
              <w:bottom w:val="single" w:sz="4" w:space="0" w:color="auto"/>
              <w:right w:val="single" w:sz="4" w:space="0" w:color="auto"/>
            </w:tcBorders>
            <w:shd w:val="clear" w:color="auto" w:fill="auto"/>
            <w:vAlign w:val="bottom"/>
          </w:tcPr>
          <w:p w14:paraId="62D72DF8" w14:textId="6319A2DB" w:rsidR="008D1F77" w:rsidRPr="00B74497" w:rsidRDefault="00521996" w:rsidP="005E251F">
            <w:pPr>
              <w:rPr>
                <w:lang w:eastAsia="ru-RU"/>
              </w:rPr>
            </w:pPr>
            <w:proofErr w:type="spellStart"/>
            <w:r w:rsidRPr="00B74497">
              <w:rPr>
                <w:lang w:eastAsia="ru-RU"/>
              </w:rPr>
              <w:t>финансир</w:t>
            </w:r>
            <w:proofErr w:type="spellEnd"/>
            <w:r w:rsidRPr="00B74497">
              <w:rPr>
                <w:lang w:eastAsia="ru-RU"/>
              </w:rPr>
              <w:t>. из госбюджета</w:t>
            </w:r>
          </w:p>
        </w:tc>
        <w:tc>
          <w:tcPr>
            <w:tcW w:w="1134" w:type="dxa"/>
            <w:tcBorders>
              <w:top w:val="single" w:sz="4" w:space="0" w:color="auto"/>
              <w:left w:val="nil"/>
              <w:bottom w:val="nil"/>
              <w:right w:val="single" w:sz="4" w:space="0" w:color="auto"/>
            </w:tcBorders>
            <w:shd w:val="clear" w:color="auto" w:fill="auto"/>
            <w:vAlign w:val="center"/>
          </w:tcPr>
          <w:p w14:paraId="740B6AF1" w14:textId="77777777" w:rsidR="008D1F77" w:rsidRPr="00B74497" w:rsidRDefault="008D1F77" w:rsidP="005E251F">
            <w:pPr>
              <w:jc w:val="center"/>
              <w:rPr>
                <w:color w:val="000000"/>
              </w:rPr>
            </w:pPr>
          </w:p>
        </w:tc>
        <w:tc>
          <w:tcPr>
            <w:tcW w:w="1275" w:type="dxa"/>
            <w:tcBorders>
              <w:top w:val="single" w:sz="4" w:space="0" w:color="auto"/>
              <w:left w:val="nil"/>
              <w:bottom w:val="nil"/>
              <w:right w:val="single" w:sz="4" w:space="0" w:color="auto"/>
            </w:tcBorders>
            <w:shd w:val="clear" w:color="auto" w:fill="auto"/>
            <w:vAlign w:val="center"/>
          </w:tcPr>
          <w:p w14:paraId="7512964F" w14:textId="77777777" w:rsidR="008D1F77" w:rsidRPr="00B74497" w:rsidRDefault="008D1F77" w:rsidP="005E251F">
            <w:pPr>
              <w:jc w:val="center"/>
              <w:rPr>
                <w:color w:val="000000"/>
              </w:rPr>
            </w:pPr>
          </w:p>
        </w:tc>
        <w:tc>
          <w:tcPr>
            <w:tcW w:w="1134" w:type="dxa"/>
            <w:tcBorders>
              <w:top w:val="single" w:sz="4" w:space="0" w:color="auto"/>
              <w:left w:val="nil"/>
              <w:bottom w:val="nil"/>
              <w:right w:val="single" w:sz="4" w:space="0" w:color="auto"/>
            </w:tcBorders>
            <w:shd w:val="clear" w:color="auto" w:fill="auto"/>
            <w:vAlign w:val="center"/>
          </w:tcPr>
          <w:p w14:paraId="651D5127" w14:textId="77777777" w:rsidR="008D1F77" w:rsidRPr="00B74497" w:rsidRDefault="008D1F77"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BF3A22" w14:textId="77777777" w:rsidR="008D1F77" w:rsidRPr="00B74497" w:rsidRDefault="008D1F77" w:rsidP="005E251F">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F295" w14:textId="77777777" w:rsidR="008D1F77" w:rsidRPr="00B74497" w:rsidRDefault="008D1F77" w:rsidP="005E251F">
            <w:pPr>
              <w:jc w:val="center"/>
              <w:rPr>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D81BDD" w14:textId="77777777" w:rsidR="008D1F77" w:rsidRPr="00B74497" w:rsidRDefault="008D1F77" w:rsidP="005E251F">
            <w:pPr>
              <w:jc w:val="center"/>
              <w:rPr>
                <w:color w:val="000000"/>
              </w:rPr>
            </w:pPr>
          </w:p>
        </w:tc>
      </w:tr>
      <w:tr w:rsidR="005E251F" w:rsidRPr="00B74497" w14:paraId="72C35510" w14:textId="77777777" w:rsidTr="005E251F">
        <w:trPr>
          <w:trHeight w:val="570"/>
        </w:trPr>
        <w:tc>
          <w:tcPr>
            <w:tcW w:w="2268" w:type="dxa"/>
            <w:tcBorders>
              <w:top w:val="nil"/>
              <w:left w:val="single" w:sz="8" w:space="0" w:color="auto"/>
              <w:bottom w:val="single" w:sz="4" w:space="0" w:color="auto"/>
              <w:right w:val="nil"/>
            </w:tcBorders>
            <w:shd w:val="clear" w:color="auto" w:fill="auto"/>
            <w:vAlign w:val="bottom"/>
            <w:hideMark/>
          </w:tcPr>
          <w:p w14:paraId="30D45E3C" w14:textId="77777777" w:rsidR="005E251F" w:rsidRPr="00B74497" w:rsidRDefault="005E251F" w:rsidP="005E251F">
            <w:pPr>
              <w:suppressAutoHyphens w:val="0"/>
              <w:rPr>
                <w:lang w:eastAsia="ru-RU"/>
              </w:rPr>
            </w:pPr>
            <w:r w:rsidRPr="00B74497">
              <w:rPr>
                <w:lang w:eastAsia="ru-RU"/>
              </w:rPr>
              <w:t xml:space="preserve">Прочие неналоговые поступления, в </w:t>
            </w:r>
            <w:r w:rsidRPr="00B74497">
              <w:rPr>
                <w:b/>
                <w:i/>
                <w:lang w:eastAsia="ru-RU"/>
              </w:rPr>
              <w:t>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FF6E4" w14:textId="6C60C9D3" w:rsidR="005E251F" w:rsidRPr="00B74497" w:rsidRDefault="005E251F" w:rsidP="005E251F">
            <w:pPr>
              <w:suppressAutoHyphens w:val="0"/>
              <w:jc w:val="center"/>
              <w:rPr>
                <w:color w:val="000000"/>
                <w:lang w:eastAsia="ru-RU"/>
              </w:rPr>
            </w:pPr>
            <w:r w:rsidRPr="00B74497">
              <w:rPr>
                <w:color w:val="000000"/>
              </w:rPr>
              <w:t>11 794,9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11F7386" w14:textId="582B9F35" w:rsidR="005E251F" w:rsidRPr="00B74497" w:rsidRDefault="005E251F" w:rsidP="005E251F">
            <w:pPr>
              <w:suppressAutoHyphens w:val="0"/>
              <w:jc w:val="center"/>
              <w:rPr>
                <w:color w:val="000000"/>
                <w:lang w:eastAsia="ru-RU"/>
              </w:rPr>
            </w:pPr>
            <w:r w:rsidRPr="00B74497">
              <w:rPr>
                <w:color w:val="000000"/>
              </w:rPr>
              <w:t>5 842,0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9FCEB1" w14:textId="1C87A253" w:rsidR="005E251F" w:rsidRPr="00B74497" w:rsidRDefault="005E251F" w:rsidP="005E251F">
            <w:pPr>
              <w:suppressAutoHyphens w:val="0"/>
              <w:jc w:val="center"/>
              <w:rPr>
                <w:color w:val="000000"/>
                <w:lang w:eastAsia="ru-RU"/>
              </w:rPr>
            </w:pPr>
            <w:r w:rsidRPr="00B74497">
              <w:rPr>
                <w:color w:val="000000"/>
              </w:rPr>
              <w:t>5 842,0</w:t>
            </w:r>
          </w:p>
        </w:tc>
        <w:tc>
          <w:tcPr>
            <w:tcW w:w="1134" w:type="dxa"/>
            <w:tcBorders>
              <w:top w:val="nil"/>
              <w:left w:val="nil"/>
              <w:bottom w:val="single" w:sz="4" w:space="0" w:color="auto"/>
              <w:right w:val="single" w:sz="4" w:space="0" w:color="auto"/>
            </w:tcBorders>
            <w:shd w:val="clear" w:color="auto" w:fill="auto"/>
            <w:noWrap/>
            <w:vAlign w:val="center"/>
          </w:tcPr>
          <w:p w14:paraId="33C9559C" w14:textId="1A6B1D7A" w:rsidR="005E251F" w:rsidRPr="00B74497" w:rsidRDefault="005E251F" w:rsidP="005E251F">
            <w:pPr>
              <w:suppressAutoHyphens w:val="0"/>
              <w:jc w:val="center"/>
              <w:rPr>
                <w:lang w:eastAsia="ru-RU"/>
              </w:rPr>
            </w:pPr>
            <w:r w:rsidRPr="00B74497">
              <w:rPr>
                <w:color w:val="000000"/>
              </w:rPr>
              <w:t>17 118,7</w:t>
            </w:r>
          </w:p>
        </w:tc>
        <w:tc>
          <w:tcPr>
            <w:tcW w:w="1134" w:type="dxa"/>
            <w:tcBorders>
              <w:top w:val="nil"/>
              <w:left w:val="nil"/>
              <w:bottom w:val="single" w:sz="4" w:space="0" w:color="auto"/>
              <w:right w:val="single" w:sz="4" w:space="0" w:color="auto"/>
            </w:tcBorders>
            <w:shd w:val="clear" w:color="auto" w:fill="auto"/>
            <w:noWrap/>
            <w:vAlign w:val="center"/>
          </w:tcPr>
          <w:p w14:paraId="4DE61E6F" w14:textId="1A568433" w:rsidR="005E251F" w:rsidRPr="00B74497" w:rsidRDefault="005E251F" w:rsidP="005E251F">
            <w:pPr>
              <w:suppressAutoHyphens w:val="0"/>
              <w:jc w:val="center"/>
              <w:rPr>
                <w:lang w:eastAsia="ru-RU"/>
              </w:rPr>
            </w:pPr>
            <w:r w:rsidRPr="00B74497">
              <w:rPr>
                <w:color w:val="000000"/>
              </w:rPr>
              <w:t>293,0</w:t>
            </w:r>
          </w:p>
        </w:tc>
        <w:tc>
          <w:tcPr>
            <w:tcW w:w="993" w:type="dxa"/>
            <w:tcBorders>
              <w:top w:val="nil"/>
              <w:left w:val="nil"/>
              <w:bottom w:val="single" w:sz="4" w:space="0" w:color="auto"/>
              <w:right w:val="single" w:sz="4" w:space="0" w:color="auto"/>
            </w:tcBorders>
            <w:shd w:val="clear" w:color="auto" w:fill="auto"/>
            <w:noWrap/>
            <w:vAlign w:val="center"/>
          </w:tcPr>
          <w:p w14:paraId="102A5D39" w14:textId="041A58D2" w:rsidR="005E251F" w:rsidRPr="00B74497" w:rsidRDefault="005E251F" w:rsidP="005E251F">
            <w:pPr>
              <w:suppressAutoHyphens w:val="0"/>
              <w:jc w:val="center"/>
              <w:rPr>
                <w:lang w:eastAsia="ru-RU"/>
              </w:rPr>
            </w:pPr>
            <w:r w:rsidRPr="00B74497">
              <w:rPr>
                <w:color w:val="000000"/>
              </w:rPr>
              <w:t>145,1</w:t>
            </w:r>
          </w:p>
        </w:tc>
      </w:tr>
      <w:tr w:rsidR="005E251F" w:rsidRPr="00B74497" w14:paraId="07C1EA25" w14:textId="77777777" w:rsidTr="005E251F">
        <w:trPr>
          <w:trHeight w:val="465"/>
        </w:trPr>
        <w:tc>
          <w:tcPr>
            <w:tcW w:w="2268" w:type="dxa"/>
            <w:tcBorders>
              <w:top w:val="nil"/>
              <w:left w:val="single" w:sz="8" w:space="0" w:color="auto"/>
              <w:bottom w:val="single" w:sz="4" w:space="0" w:color="auto"/>
              <w:right w:val="nil"/>
            </w:tcBorders>
            <w:shd w:val="clear" w:color="auto" w:fill="auto"/>
            <w:vAlign w:val="bottom"/>
            <w:hideMark/>
          </w:tcPr>
          <w:p w14:paraId="4AA3490A" w14:textId="77777777" w:rsidR="005E251F" w:rsidRPr="00B74497" w:rsidRDefault="005E251F" w:rsidP="005E251F">
            <w:pPr>
              <w:suppressAutoHyphens w:val="0"/>
              <w:rPr>
                <w:lang w:eastAsia="ru-RU"/>
              </w:rPr>
            </w:pPr>
            <w:r w:rsidRPr="00B74497">
              <w:rPr>
                <w:lang w:eastAsia="ru-RU"/>
              </w:rPr>
              <w:t xml:space="preserve">1)Возврат </w:t>
            </w:r>
            <w:proofErr w:type="spellStart"/>
            <w:r w:rsidRPr="00B74497">
              <w:rPr>
                <w:lang w:eastAsia="ru-RU"/>
              </w:rPr>
              <w:t>неиспольз.сред</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7535D2C8" w14:textId="5B5EB1F6" w:rsidR="005E251F" w:rsidRPr="00B74497" w:rsidRDefault="005E251F" w:rsidP="005E251F">
            <w:pPr>
              <w:suppressAutoHyphens w:val="0"/>
              <w:jc w:val="center"/>
              <w:rPr>
                <w:color w:val="000000"/>
                <w:lang w:eastAsia="ru-RU"/>
              </w:rPr>
            </w:pPr>
            <w:r w:rsidRPr="00B74497">
              <w:rPr>
                <w:color w:val="000000"/>
              </w:rPr>
              <w:t>9 077,0</w:t>
            </w:r>
          </w:p>
        </w:tc>
        <w:tc>
          <w:tcPr>
            <w:tcW w:w="1275" w:type="dxa"/>
            <w:tcBorders>
              <w:top w:val="nil"/>
              <w:left w:val="nil"/>
              <w:bottom w:val="single" w:sz="4" w:space="0" w:color="auto"/>
              <w:right w:val="single" w:sz="4" w:space="0" w:color="auto"/>
            </w:tcBorders>
            <w:shd w:val="clear" w:color="auto" w:fill="auto"/>
            <w:vAlign w:val="center"/>
          </w:tcPr>
          <w:p w14:paraId="2CE42DCE" w14:textId="5ADE124B" w:rsidR="005E251F" w:rsidRPr="00B74497" w:rsidRDefault="005E251F" w:rsidP="005E251F">
            <w:pPr>
              <w:suppressAutoHyphens w:val="0"/>
              <w:jc w:val="center"/>
              <w:rPr>
                <w:color w:val="000000"/>
                <w:lang w:eastAsia="ru-RU"/>
              </w:rPr>
            </w:pPr>
            <w:r w:rsidRPr="00B74497">
              <w:rPr>
                <w:color w:val="000000"/>
              </w:rPr>
              <w:t>0,0</w:t>
            </w:r>
          </w:p>
        </w:tc>
        <w:tc>
          <w:tcPr>
            <w:tcW w:w="1134" w:type="dxa"/>
            <w:tcBorders>
              <w:top w:val="nil"/>
              <w:left w:val="nil"/>
              <w:bottom w:val="single" w:sz="4" w:space="0" w:color="auto"/>
              <w:right w:val="single" w:sz="4" w:space="0" w:color="auto"/>
            </w:tcBorders>
            <w:shd w:val="clear" w:color="auto" w:fill="auto"/>
            <w:vAlign w:val="center"/>
          </w:tcPr>
          <w:p w14:paraId="48BE0815" w14:textId="1470B59E" w:rsidR="005E251F" w:rsidRPr="00B74497" w:rsidRDefault="005E251F" w:rsidP="005E251F">
            <w:pPr>
              <w:suppressAutoHyphens w:val="0"/>
              <w:jc w:val="center"/>
              <w:rPr>
                <w:color w:val="000000"/>
                <w:lang w:eastAsia="ru-RU"/>
              </w:rPr>
            </w:pPr>
            <w:r w:rsidRPr="00B74497">
              <w:rPr>
                <w:color w:val="000000"/>
              </w:rPr>
              <w:t>0,0</w:t>
            </w:r>
          </w:p>
        </w:tc>
        <w:tc>
          <w:tcPr>
            <w:tcW w:w="1134" w:type="dxa"/>
            <w:tcBorders>
              <w:top w:val="nil"/>
              <w:left w:val="nil"/>
              <w:bottom w:val="single" w:sz="4" w:space="0" w:color="auto"/>
              <w:right w:val="single" w:sz="4" w:space="0" w:color="auto"/>
            </w:tcBorders>
            <w:shd w:val="clear" w:color="auto" w:fill="auto"/>
            <w:noWrap/>
            <w:vAlign w:val="center"/>
          </w:tcPr>
          <w:p w14:paraId="3D48FC13" w14:textId="42F4373B" w:rsidR="005E251F" w:rsidRPr="00B74497" w:rsidRDefault="005E251F" w:rsidP="005E251F">
            <w:pPr>
              <w:suppressAutoHyphens w:val="0"/>
              <w:jc w:val="center"/>
              <w:rPr>
                <w:lang w:eastAsia="ru-RU"/>
              </w:rPr>
            </w:pPr>
            <w:r w:rsidRPr="00B74497">
              <w:rPr>
                <w:color w:val="000000"/>
              </w:rPr>
              <w:t>13 475,0</w:t>
            </w:r>
          </w:p>
        </w:tc>
        <w:tc>
          <w:tcPr>
            <w:tcW w:w="1134" w:type="dxa"/>
            <w:tcBorders>
              <w:top w:val="nil"/>
              <w:left w:val="nil"/>
              <w:bottom w:val="single" w:sz="4" w:space="0" w:color="auto"/>
              <w:right w:val="single" w:sz="4" w:space="0" w:color="auto"/>
            </w:tcBorders>
            <w:shd w:val="clear" w:color="auto" w:fill="auto"/>
            <w:noWrap/>
            <w:vAlign w:val="center"/>
          </w:tcPr>
          <w:p w14:paraId="33FB34B4" w14:textId="2DF79B31" w:rsidR="005E251F" w:rsidRPr="00B74497" w:rsidRDefault="005E251F" w:rsidP="005E251F">
            <w:pPr>
              <w:suppressAutoHyphens w:val="0"/>
              <w:jc w:val="center"/>
              <w:rPr>
                <w:lang w:eastAsia="ru-RU"/>
              </w:rPr>
            </w:pPr>
            <w:r w:rsidRPr="00B74497">
              <w:rPr>
                <w:color w:val="000000"/>
              </w:rPr>
              <w:t>Х</w:t>
            </w:r>
          </w:p>
        </w:tc>
        <w:tc>
          <w:tcPr>
            <w:tcW w:w="993" w:type="dxa"/>
            <w:tcBorders>
              <w:top w:val="nil"/>
              <w:left w:val="nil"/>
              <w:bottom w:val="single" w:sz="4" w:space="0" w:color="auto"/>
              <w:right w:val="single" w:sz="4" w:space="0" w:color="auto"/>
            </w:tcBorders>
            <w:shd w:val="clear" w:color="auto" w:fill="auto"/>
            <w:noWrap/>
            <w:vAlign w:val="center"/>
          </w:tcPr>
          <w:p w14:paraId="4721A206" w14:textId="0F096897" w:rsidR="005E251F" w:rsidRPr="00B74497" w:rsidRDefault="005E251F" w:rsidP="005E251F">
            <w:pPr>
              <w:suppressAutoHyphens w:val="0"/>
              <w:jc w:val="center"/>
              <w:rPr>
                <w:lang w:eastAsia="ru-RU"/>
              </w:rPr>
            </w:pPr>
            <w:r w:rsidRPr="00B74497">
              <w:rPr>
                <w:color w:val="000000"/>
              </w:rPr>
              <w:t>148,5</w:t>
            </w:r>
          </w:p>
        </w:tc>
      </w:tr>
      <w:tr w:rsidR="005E251F" w:rsidRPr="00B74497" w14:paraId="65B66997" w14:textId="77777777" w:rsidTr="005E251F">
        <w:trPr>
          <w:trHeight w:val="420"/>
        </w:trPr>
        <w:tc>
          <w:tcPr>
            <w:tcW w:w="2268" w:type="dxa"/>
            <w:tcBorders>
              <w:top w:val="nil"/>
              <w:left w:val="single" w:sz="8" w:space="0" w:color="auto"/>
              <w:bottom w:val="single" w:sz="8" w:space="0" w:color="auto"/>
              <w:right w:val="nil"/>
            </w:tcBorders>
            <w:shd w:val="clear" w:color="auto" w:fill="auto"/>
            <w:vAlign w:val="bottom"/>
            <w:hideMark/>
          </w:tcPr>
          <w:p w14:paraId="35403E85" w14:textId="77777777" w:rsidR="005E251F" w:rsidRPr="00B74497" w:rsidRDefault="005E251F" w:rsidP="005E251F">
            <w:pPr>
              <w:suppressAutoHyphens w:val="0"/>
              <w:rPr>
                <w:lang w:eastAsia="ru-RU"/>
              </w:rPr>
            </w:pPr>
            <w:r w:rsidRPr="00B74497">
              <w:rPr>
                <w:lang w:eastAsia="ru-RU"/>
              </w:rPr>
              <w:t xml:space="preserve">2)Другие </w:t>
            </w:r>
            <w:proofErr w:type="spellStart"/>
            <w:r w:rsidRPr="00B74497">
              <w:rPr>
                <w:lang w:eastAsia="ru-RU"/>
              </w:rPr>
              <w:t>ненало.пост</w:t>
            </w:r>
            <w:proofErr w:type="spellEnd"/>
          </w:p>
        </w:tc>
        <w:tc>
          <w:tcPr>
            <w:tcW w:w="1134" w:type="dxa"/>
            <w:tcBorders>
              <w:top w:val="nil"/>
              <w:left w:val="single" w:sz="4" w:space="0" w:color="auto"/>
              <w:bottom w:val="single" w:sz="8" w:space="0" w:color="auto"/>
              <w:right w:val="single" w:sz="4" w:space="0" w:color="auto"/>
            </w:tcBorders>
            <w:shd w:val="clear" w:color="auto" w:fill="auto"/>
            <w:vAlign w:val="center"/>
          </w:tcPr>
          <w:p w14:paraId="7CAB4D2E" w14:textId="1054DABD" w:rsidR="005E251F" w:rsidRPr="00B74497" w:rsidRDefault="005E251F" w:rsidP="005E251F">
            <w:pPr>
              <w:suppressAutoHyphens w:val="0"/>
              <w:jc w:val="center"/>
              <w:rPr>
                <w:color w:val="000000"/>
                <w:lang w:eastAsia="ru-RU"/>
              </w:rPr>
            </w:pPr>
            <w:r w:rsidRPr="00B74497">
              <w:rPr>
                <w:color w:val="000000"/>
              </w:rPr>
              <w:t>2 717,9</w:t>
            </w:r>
          </w:p>
        </w:tc>
        <w:tc>
          <w:tcPr>
            <w:tcW w:w="1275" w:type="dxa"/>
            <w:tcBorders>
              <w:top w:val="nil"/>
              <w:left w:val="nil"/>
              <w:bottom w:val="single" w:sz="8" w:space="0" w:color="auto"/>
              <w:right w:val="single" w:sz="4" w:space="0" w:color="auto"/>
            </w:tcBorders>
            <w:shd w:val="clear" w:color="auto" w:fill="auto"/>
            <w:vAlign w:val="center"/>
          </w:tcPr>
          <w:p w14:paraId="52BCC7E2" w14:textId="22584DB8" w:rsidR="005E251F" w:rsidRPr="00B74497" w:rsidRDefault="005E251F" w:rsidP="005E251F">
            <w:pPr>
              <w:suppressAutoHyphens w:val="0"/>
              <w:jc w:val="center"/>
              <w:rPr>
                <w:color w:val="000000"/>
                <w:lang w:eastAsia="ru-RU"/>
              </w:rPr>
            </w:pPr>
            <w:r w:rsidRPr="00B74497">
              <w:rPr>
                <w:color w:val="000000"/>
              </w:rPr>
              <w:t>5 842,0</w:t>
            </w:r>
          </w:p>
        </w:tc>
        <w:tc>
          <w:tcPr>
            <w:tcW w:w="1134" w:type="dxa"/>
            <w:tcBorders>
              <w:top w:val="nil"/>
              <w:left w:val="nil"/>
              <w:bottom w:val="single" w:sz="8" w:space="0" w:color="auto"/>
              <w:right w:val="single" w:sz="4" w:space="0" w:color="auto"/>
            </w:tcBorders>
            <w:shd w:val="clear" w:color="auto" w:fill="auto"/>
            <w:vAlign w:val="center"/>
          </w:tcPr>
          <w:p w14:paraId="2F4D11C7" w14:textId="30AA4324" w:rsidR="005E251F" w:rsidRPr="00B74497" w:rsidRDefault="005E251F" w:rsidP="005E251F">
            <w:pPr>
              <w:suppressAutoHyphens w:val="0"/>
              <w:jc w:val="center"/>
              <w:rPr>
                <w:color w:val="000000"/>
                <w:lang w:eastAsia="ru-RU"/>
              </w:rPr>
            </w:pPr>
            <w:r w:rsidRPr="00B74497">
              <w:rPr>
                <w:color w:val="000000"/>
              </w:rPr>
              <w:t>5 842,0</w:t>
            </w:r>
          </w:p>
        </w:tc>
        <w:tc>
          <w:tcPr>
            <w:tcW w:w="1134" w:type="dxa"/>
            <w:tcBorders>
              <w:top w:val="nil"/>
              <w:left w:val="nil"/>
              <w:bottom w:val="single" w:sz="8" w:space="0" w:color="auto"/>
              <w:right w:val="single" w:sz="4" w:space="0" w:color="auto"/>
            </w:tcBorders>
            <w:shd w:val="clear" w:color="auto" w:fill="auto"/>
            <w:noWrap/>
            <w:vAlign w:val="center"/>
          </w:tcPr>
          <w:p w14:paraId="3AAFCF9E" w14:textId="0EDE97DE" w:rsidR="005E251F" w:rsidRPr="00B74497" w:rsidRDefault="005E251F" w:rsidP="005E251F">
            <w:pPr>
              <w:suppressAutoHyphens w:val="0"/>
              <w:jc w:val="center"/>
              <w:rPr>
                <w:lang w:eastAsia="ru-RU"/>
              </w:rPr>
            </w:pPr>
            <w:r w:rsidRPr="00B74497">
              <w:rPr>
                <w:color w:val="000000"/>
              </w:rPr>
              <w:t>3 643,7</w:t>
            </w:r>
          </w:p>
        </w:tc>
        <w:tc>
          <w:tcPr>
            <w:tcW w:w="1134" w:type="dxa"/>
            <w:tcBorders>
              <w:top w:val="nil"/>
              <w:left w:val="nil"/>
              <w:bottom w:val="single" w:sz="8" w:space="0" w:color="auto"/>
              <w:right w:val="single" w:sz="4" w:space="0" w:color="auto"/>
            </w:tcBorders>
            <w:shd w:val="clear" w:color="auto" w:fill="auto"/>
            <w:noWrap/>
            <w:vAlign w:val="center"/>
          </w:tcPr>
          <w:p w14:paraId="05BCAF74" w14:textId="0C74E6AF" w:rsidR="005E251F" w:rsidRPr="00B74497" w:rsidRDefault="005E251F" w:rsidP="005E251F">
            <w:pPr>
              <w:suppressAutoHyphens w:val="0"/>
              <w:jc w:val="center"/>
              <w:rPr>
                <w:lang w:eastAsia="ru-RU"/>
              </w:rPr>
            </w:pPr>
            <w:r w:rsidRPr="00B74497">
              <w:rPr>
                <w:color w:val="000000"/>
              </w:rPr>
              <w:t>62,4</w:t>
            </w:r>
          </w:p>
        </w:tc>
        <w:tc>
          <w:tcPr>
            <w:tcW w:w="993" w:type="dxa"/>
            <w:tcBorders>
              <w:top w:val="nil"/>
              <w:left w:val="nil"/>
              <w:bottom w:val="single" w:sz="8" w:space="0" w:color="auto"/>
              <w:right w:val="single" w:sz="4" w:space="0" w:color="auto"/>
            </w:tcBorders>
            <w:shd w:val="clear" w:color="auto" w:fill="auto"/>
            <w:noWrap/>
            <w:vAlign w:val="center"/>
          </w:tcPr>
          <w:p w14:paraId="32A39A75" w14:textId="7BC2828A" w:rsidR="005E251F" w:rsidRPr="00B74497" w:rsidRDefault="005E251F" w:rsidP="005E251F">
            <w:pPr>
              <w:suppressAutoHyphens w:val="0"/>
              <w:jc w:val="center"/>
              <w:rPr>
                <w:lang w:eastAsia="ru-RU"/>
              </w:rPr>
            </w:pPr>
            <w:r w:rsidRPr="00B74497">
              <w:rPr>
                <w:color w:val="000000"/>
              </w:rPr>
              <w:t>134,1</w:t>
            </w:r>
          </w:p>
        </w:tc>
      </w:tr>
    </w:tbl>
    <w:p w14:paraId="1578749B" w14:textId="77777777" w:rsidR="00792F15" w:rsidRPr="00B74497" w:rsidRDefault="00792F15" w:rsidP="00F12232">
      <w:pPr>
        <w:widowControl w:val="0"/>
        <w:tabs>
          <w:tab w:val="left" w:pos="0"/>
        </w:tabs>
        <w:ind w:left="-993" w:firstLine="709"/>
        <w:jc w:val="right"/>
        <w:rPr>
          <w:sz w:val="20"/>
          <w:szCs w:val="20"/>
          <w:lang w:val="kk-KZ"/>
        </w:rPr>
      </w:pPr>
    </w:p>
    <w:p w14:paraId="02DF4FD3" w14:textId="3D0F1F34" w:rsidR="00D95930" w:rsidRPr="00B74497" w:rsidRDefault="00D95930" w:rsidP="00182381">
      <w:pPr>
        <w:ind w:left="-567" w:right="-1" w:firstLine="709"/>
        <w:jc w:val="both"/>
        <w:rPr>
          <w:sz w:val="28"/>
          <w:szCs w:val="28"/>
        </w:rPr>
      </w:pPr>
      <w:r w:rsidRPr="00B74497">
        <w:rPr>
          <w:b/>
          <w:sz w:val="28"/>
          <w:szCs w:val="28"/>
        </w:rPr>
        <w:t xml:space="preserve">Неналоговые поступления </w:t>
      </w:r>
      <w:r w:rsidR="00567795" w:rsidRPr="00B74497">
        <w:rPr>
          <w:sz w:val="28"/>
          <w:szCs w:val="28"/>
        </w:rPr>
        <w:t>в 2022</w:t>
      </w:r>
      <w:r w:rsidRPr="00B74497">
        <w:rPr>
          <w:sz w:val="28"/>
          <w:szCs w:val="28"/>
        </w:rPr>
        <w:t xml:space="preserve"> году, при плане </w:t>
      </w:r>
      <w:r w:rsidR="00541F0B" w:rsidRPr="00B74497">
        <w:rPr>
          <w:sz w:val="28"/>
          <w:szCs w:val="28"/>
        </w:rPr>
        <w:t>–</w:t>
      </w:r>
      <w:r w:rsidRPr="00B74497">
        <w:rPr>
          <w:sz w:val="28"/>
          <w:szCs w:val="28"/>
        </w:rPr>
        <w:t xml:space="preserve"> </w:t>
      </w:r>
      <w:r w:rsidR="007B339C" w:rsidRPr="00B74497">
        <w:rPr>
          <w:sz w:val="28"/>
          <w:szCs w:val="28"/>
          <w:lang w:val="kk-KZ"/>
        </w:rPr>
        <w:t>13 866,0</w:t>
      </w:r>
      <w:r w:rsidR="00AE309A" w:rsidRPr="00B74497">
        <w:rPr>
          <w:sz w:val="28"/>
          <w:szCs w:val="28"/>
        </w:rPr>
        <w:t xml:space="preserve"> </w:t>
      </w:r>
      <w:proofErr w:type="spellStart"/>
      <w:proofErr w:type="gramStart"/>
      <w:r w:rsidR="00AE309A" w:rsidRPr="00B74497">
        <w:rPr>
          <w:sz w:val="28"/>
          <w:szCs w:val="28"/>
        </w:rPr>
        <w:t>тыс.тенге</w:t>
      </w:r>
      <w:proofErr w:type="spellEnd"/>
      <w:proofErr w:type="gramEnd"/>
      <w:r w:rsidRPr="00B74497">
        <w:rPr>
          <w:b/>
          <w:sz w:val="28"/>
          <w:szCs w:val="28"/>
        </w:rPr>
        <w:t xml:space="preserve">, </w:t>
      </w:r>
      <w:r w:rsidR="0087718E" w:rsidRPr="00B74497">
        <w:rPr>
          <w:sz w:val="28"/>
          <w:szCs w:val="28"/>
        </w:rPr>
        <w:t>фактически исполнены</w:t>
      </w:r>
      <w:r w:rsidR="00AE309A" w:rsidRPr="00B74497">
        <w:rPr>
          <w:sz w:val="28"/>
          <w:szCs w:val="28"/>
        </w:rPr>
        <w:t xml:space="preserve"> – </w:t>
      </w:r>
      <w:r w:rsidR="007B339C" w:rsidRPr="00B74497">
        <w:rPr>
          <w:sz w:val="28"/>
          <w:szCs w:val="28"/>
          <w:lang w:val="kk-KZ"/>
        </w:rPr>
        <w:t>26 552,0</w:t>
      </w:r>
      <w:r w:rsidR="00632496" w:rsidRPr="00B74497">
        <w:rPr>
          <w:sz w:val="28"/>
          <w:szCs w:val="28"/>
          <w:lang w:val="kk-KZ"/>
        </w:rPr>
        <w:t xml:space="preserve"> </w:t>
      </w:r>
      <w:r w:rsidRPr="00B74497">
        <w:rPr>
          <w:sz w:val="28"/>
          <w:szCs w:val="28"/>
        </w:rPr>
        <w:t>тыс. те</w:t>
      </w:r>
      <w:r w:rsidR="00AE309A" w:rsidRPr="00B74497">
        <w:rPr>
          <w:sz w:val="28"/>
          <w:szCs w:val="28"/>
        </w:rPr>
        <w:t>нге,</w:t>
      </w:r>
      <w:r w:rsidR="00714942" w:rsidRPr="00B74497">
        <w:rPr>
          <w:sz w:val="28"/>
          <w:szCs w:val="28"/>
        </w:rPr>
        <w:t xml:space="preserve"> </w:t>
      </w:r>
      <w:r w:rsidR="0087718E" w:rsidRPr="00B74497">
        <w:rPr>
          <w:sz w:val="28"/>
          <w:szCs w:val="28"/>
        </w:rPr>
        <w:t>пере</w:t>
      </w:r>
      <w:r w:rsidR="00AE309A" w:rsidRPr="00B74497">
        <w:rPr>
          <w:sz w:val="28"/>
          <w:szCs w:val="28"/>
        </w:rPr>
        <w:t>выполнение</w:t>
      </w:r>
      <w:r w:rsidR="0087718E" w:rsidRPr="00B74497">
        <w:rPr>
          <w:sz w:val="28"/>
          <w:szCs w:val="28"/>
        </w:rPr>
        <w:t xml:space="preserve"> </w:t>
      </w:r>
      <w:r w:rsidR="00AE309A" w:rsidRPr="00B74497">
        <w:rPr>
          <w:sz w:val="28"/>
          <w:szCs w:val="28"/>
        </w:rPr>
        <w:t xml:space="preserve"> составило </w:t>
      </w:r>
      <w:r w:rsidR="007B339C" w:rsidRPr="00B74497">
        <w:rPr>
          <w:sz w:val="28"/>
          <w:szCs w:val="28"/>
          <w:lang w:val="kk-KZ"/>
        </w:rPr>
        <w:t>12 868,0</w:t>
      </w:r>
      <w:r w:rsidR="00632496" w:rsidRPr="00B74497">
        <w:rPr>
          <w:sz w:val="28"/>
          <w:szCs w:val="28"/>
        </w:rPr>
        <w:t xml:space="preserve"> тыс. тенге или увеличение на</w:t>
      </w:r>
      <w:r w:rsidR="00AE309A" w:rsidRPr="00B74497">
        <w:rPr>
          <w:sz w:val="28"/>
          <w:szCs w:val="28"/>
        </w:rPr>
        <w:t xml:space="preserve">  </w:t>
      </w:r>
      <w:r w:rsidR="007B339C" w:rsidRPr="00B74497">
        <w:rPr>
          <w:sz w:val="28"/>
          <w:szCs w:val="28"/>
        </w:rPr>
        <w:t>91</w:t>
      </w:r>
      <w:r w:rsidR="00632496" w:rsidRPr="00B74497">
        <w:rPr>
          <w:sz w:val="28"/>
          <w:szCs w:val="28"/>
        </w:rPr>
        <w:t>,9</w:t>
      </w:r>
      <w:r w:rsidR="007B339C" w:rsidRPr="00B74497">
        <w:rPr>
          <w:sz w:val="28"/>
          <w:szCs w:val="28"/>
          <w:lang w:val="kk-KZ"/>
        </w:rPr>
        <w:t>5</w:t>
      </w:r>
      <w:r w:rsidR="006B76B3" w:rsidRPr="00B74497">
        <w:rPr>
          <w:sz w:val="28"/>
          <w:szCs w:val="28"/>
        </w:rPr>
        <w:t>%.</w:t>
      </w:r>
      <w:r w:rsidR="00632496" w:rsidRPr="00B74497">
        <w:rPr>
          <w:sz w:val="28"/>
          <w:szCs w:val="28"/>
        </w:rPr>
        <w:t xml:space="preserve"> </w:t>
      </w:r>
      <w:r w:rsidR="007B339C" w:rsidRPr="00B74497">
        <w:rPr>
          <w:sz w:val="28"/>
          <w:szCs w:val="28"/>
        </w:rPr>
        <w:t>Т</w:t>
      </w:r>
      <w:r w:rsidR="00632496" w:rsidRPr="00B74497">
        <w:rPr>
          <w:sz w:val="28"/>
          <w:szCs w:val="28"/>
        </w:rPr>
        <w:t>емпы роста</w:t>
      </w:r>
      <w:r w:rsidR="007B339C" w:rsidRPr="00B74497">
        <w:rPr>
          <w:sz w:val="28"/>
          <w:szCs w:val="28"/>
        </w:rPr>
        <w:t>,</w:t>
      </w:r>
      <w:r w:rsidR="00632496" w:rsidRPr="00B74497">
        <w:rPr>
          <w:sz w:val="28"/>
          <w:szCs w:val="28"/>
        </w:rPr>
        <w:t xml:space="preserve"> в сравнении с прошлым пе</w:t>
      </w:r>
      <w:r w:rsidR="00CE0AF5" w:rsidRPr="00B74497">
        <w:rPr>
          <w:sz w:val="28"/>
          <w:szCs w:val="28"/>
        </w:rPr>
        <w:t xml:space="preserve">риодом, в </w:t>
      </w:r>
      <w:proofErr w:type="gramStart"/>
      <w:r w:rsidR="00CE0AF5" w:rsidRPr="00B74497">
        <w:rPr>
          <w:sz w:val="28"/>
          <w:szCs w:val="28"/>
        </w:rPr>
        <w:t xml:space="preserve">целом, </w:t>
      </w:r>
      <w:r w:rsidR="0010778F" w:rsidRPr="00B74497">
        <w:rPr>
          <w:sz w:val="28"/>
          <w:szCs w:val="28"/>
        </w:rPr>
        <w:t xml:space="preserve"> обеспечены</w:t>
      </w:r>
      <w:proofErr w:type="gramEnd"/>
      <w:r w:rsidR="00CE0AF5" w:rsidRPr="00B74497">
        <w:rPr>
          <w:sz w:val="28"/>
          <w:szCs w:val="28"/>
        </w:rPr>
        <w:t xml:space="preserve"> с увеличением на  20,1%</w:t>
      </w:r>
      <w:r w:rsidR="00632496" w:rsidRPr="00B74497">
        <w:rPr>
          <w:sz w:val="28"/>
          <w:szCs w:val="28"/>
        </w:rPr>
        <w:t xml:space="preserve"> </w:t>
      </w:r>
      <w:r w:rsidR="00CE0AF5" w:rsidRPr="00B74497">
        <w:rPr>
          <w:sz w:val="28"/>
          <w:szCs w:val="28"/>
        </w:rPr>
        <w:t xml:space="preserve"> или 4 447,6</w:t>
      </w:r>
      <w:r w:rsidR="00632496" w:rsidRPr="00B74497">
        <w:rPr>
          <w:sz w:val="28"/>
          <w:szCs w:val="28"/>
        </w:rPr>
        <w:t xml:space="preserve"> </w:t>
      </w:r>
      <w:proofErr w:type="spellStart"/>
      <w:r w:rsidR="00632496" w:rsidRPr="00B74497">
        <w:rPr>
          <w:sz w:val="28"/>
          <w:szCs w:val="28"/>
        </w:rPr>
        <w:t>тыс.тенге</w:t>
      </w:r>
      <w:proofErr w:type="spellEnd"/>
      <w:r w:rsidR="00632496" w:rsidRPr="00B74497">
        <w:rPr>
          <w:sz w:val="28"/>
          <w:szCs w:val="28"/>
        </w:rPr>
        <w:t>.</w:t>
      </w:r>
      <w:r w:rsidR="00182381" w:rsidRPr="00B74497">
        <w:rPr>
          <w:sz w:val="28"/>
          <w:szCs w:val="28"/>
        </w:rPr>
        <w:t xml:space="preserve"> </w:t>
      </w:r>
      <w:r w:rsidR="00632496" w:rsidRPr="00B74497">
        <w:rPr>
          <w:sz w:val="28"/>
          <w:szCs w:val="28"/>
        </w:rPr>
        <w:t xml:space="preserve">При этом, необходимо отметить, что практически все неналоговые платежи  </w:t>
      </w:r>
      <w:r w:rsidR="00567795" w:rsidRPr="00B74497">
        <w:rPr>
          <w:sz w:val="28"/>
          <w:szCs w:val="28"/>
        </w:rPr>
        <w:t xml:space="preserve"> в 2022</w:t>
      </w:r>
      <w:r w:rsidR="0010778F" w:rsidRPr="00B74497">
        <w:rPr>
          <w:sz w:val="28"/>
          <w:szCs w:val="28"/>
        </w:rPr>
        <w:t xml:space="preserve"> году </w:t>
      </w:r>
      <w:r w:rsidR="00632496" w:rsidRPr="00B74497">
        <w:rPr>
          <w:sz w:val="28"/>
          <w:szCs w:val="28"/>
        </w:rPr>
        <w:t xml:space="preserve">запланированы </w:t>
      </w:r>
      <w:r w:rsidR="00121018" w:rsidRPr="00B74497">
        <w:rPr>
          <w:sz w:val="28"/>
          <w:szCs w:val="28"/>
        </w:rPr>
        <w:t>ниже достигнутого уровня прошлого года,</w:t>
      </w:r>
      <w:r w:rsidR="00182381" w:rsidRPr="00B74497">
        <w:rPr>
          <w:sz w:val="28"/>
          <w:szCs w:val="28"/>
        </w:rPr>
        <w:t xml:space="preserve"> а по отдельным позициям </w:t>
      </w:r>
      <w:r w:rsidR="005D687D" w:rsidRPr="00B74497">
        <w:rPr>
          <w:sz w:val="28"/>
          <w:szCs w:val="28"/>
        </w:rPr>
        <w:t>вообще не планировались</w:t>
      </w:r>
      <w:r w:rsidR="00182381" w:rsidRPr="00B74497">
        <w:rPr>
          <w:sz w:val="28"/>
          <w:szCs w:val="28"/>
        </w:rPr>
        <w:t>.</w:t>
      </w:r>
      <w:r w:rsidR="00121018" w:rsidRPr="00B74497">
        <w:rPr>
          <w:sz w:val="28"/>
          <w:szCs w:val="28"/>
        </w:rPr>
        <w:t xml:space="preserve"> </w:t>
      </w:r>
    </w:p>
    <w:p w14:paraId="58B45F7C" w14:textId="04081703" w:rsidR="007965B6" w:rsidRPr="00B74497" w:rsidRDefault="00D74DF1" w:rsidP="007965B6">
      <w:pPr>
        <w:ind w:left="-567" w:right="-1" w:firstLine="709"/>
        <w:jc w:val="both"/>
        <w:rPr>
          <w:sz w:val="28"/>
          <w:szCs w:val="28"/>
        </w:rPr>
      </w:pPr>
      <w:r w:rsidRPr="00B74497">
        <w:rPr>
          <w:sz w:val="28"/>
          <w:szCs w:val="28"/>
        </w:rPr>
        <w:t xml:space="preserve">Основные суммы неналоговых платежей обеспечены за счет поступления в бюджет доходов </w:t>
      </w:r>
      <w:r w:rsidR="00CE0AF5" w:rsidRPr="00B74497">
        <w:rPr>
          <w:sz w:val="28"/>
          <w:szCs w:val="28"/>
        </w:rPr>
        <w:t xml:space="preserve">от аренды жилья в </w:t>
      </w:r>
      <w:proofErr w:type="gramStart"/>
      <w:r w:rsidR="00CE0AF5" w:rsidRPr="00B74497">
        <w:rPr>
          <w:sz w:val="28"/>
          <w:szCs w:val="28"/>
        </w:rPr>
        <w:t>сумме  6913</w:t>
      </w:r>
      <w:proofErr w:type="gramEnd"/>
      <w:r w:rsidR="00CE0AF5" w:rsidRPr="00B74497">
        <w:rPr>
          <w:sz w:val="28"/>
          <w:szCs w:val="28"/>
        </w:rPr>
        <w:t>,7</w:t>
      </w:r>
      <w:r w:rsidRPr="00B74497">
        <w:rPr>
          <w:sz w:val="28"/>
          <w:szCs w:val="28"/>
        </w:rPr>
        <w:t xml:space="preserve"> </w:t>
      </w:r>
      <w:proofErr w:type="spellStart"/>
      <w:r w:rsidRPr="00B74497">
        <w:rPr>
          <w:sz w:val="28"/>
          <w:szCs w:val="28"/>
        </w:rPr>
        <w:t>тыс.</w:t>
      </w:r>
      <w:r w:rsidR="007965B6" w:rsidRPr="00B74497">
        <w:rPr>
          <w:sz w:val="28"/>
          <w:szCs w:val="28"/>
        </w:rPr>
        <w:t>тенге</w:t>
      </w:r>
      <w:proofErr w:type="spellEnd"/>
      <w:r w:rsidR="007965B6" w:rsidRPr="00B74497">
        <w:rPr>
          <w:sz w:val="28"/>
          <w:szCs w:val="28"/>
        </w:rPr>
        <w:t xml:space="preserve"> (</w:t>
      </w:r>
      <w:r w:rsidR="00613FE6" w:rsidRPr="00B74497">
        <w:rPr>
          <w:sz w:val="28"/>
          <w:szCs w:val="28"/>
        </w:rPr>
        <w:t xml:space="preserve">поступления от </w:t>
      </w:r>
      <w:r w:rsidR="007965B6" w:rsidRPr="00B74497">
        <w:rPr>
          <w:sz w:val="28"/>
          <w:szCs w:val="28"/>
        </w:rPr>
        <w:t xml:space="preserve">123  дома </w:t>
      </w:r>
      <w:r w:rsidR="007965B6" w:rsidRPr="00B74497">
        <w:rPr>
          <w:sz w:val="28"/>
          <w:szCs w:val="28"/>
          <w:lang w:val="kk-KZ"/>
        </w:rPr>
        <w:t xml:space="preserve"> при</w:t>
      </w:r>
      <w:r w:rsidR="007965B6" w:rsidRPr="00B74497">
        <w:rPr>
          <w:sz w:val="28"/>
          <w:szCs w:val="28"/>
        </w:rPr>
        <w:t xml:space="preserve"> средней сумме арендной платы  6 040 </w:t>
      </w:r>
      <w:r w:rsidR="007965B6" w:rsidRPr="00B74497">
        <w:rPr>
          <w:sz w:val="28"/>
          <w:szCs w:val="28"/>
          <w:lang w:val="kk-KZ"/>
        </w:rPr>
        <w:t>тенге</w:t>
      </w:r>
      <w:r w:rsidR="007965B6" w:rsidRPr="00B74497">
        <w:rPr>
          <w:sz w:val="28"/>
          <w:szCs w:val="28"/>
        </w:rPr>
        <w:t>, возврат неиспользованных средств  в бюджет в сумме 13 475,0тыс.тенге</w:t>
      </w:r>
      <w:r w:rsidR="007965B6" w:rsidRPr="00B74497">
        <w:rPr>
          <w:sz w:val="28"/>
          <w:szCs w:val="28"/>
          <w:lang w:val="kk-KZ"/>
        </w:rPr>
        <w:t xml:space="preserve"> (поступило от ГККП «Центр досуга Каратобинского района» за счет непроведения конкурсных процедур по  несостоявшимся  конкурсам государственных закупок ).</w:t>
      </w:r>
    </w:p>
    <w:p w14:paraId="1D503C8E" w14:textId="0E4B0799" w:rsidR="007332BB" w:rsidRPr="00B74497" w:rsidRDefault="00D74DF1" w:rsidP="0031182E">
      <w:pPr>
        <w:ind w:left="-567" w:right="-1" w:firstLine="709"/>
        <w:jc w:val="both"/>
        <w:rPr>
          <w:b/>
          <w:i/>
          <w:sz w:val="28"/>
          <w:szCs w:val="28"/>
        </w:rPr>
      </w:pPr>
      <w:r w:rsidRPr="00B74497">
        <w:rPr>
          <w:b/>
          <w:sz w:val="28"/>
          <w:szCs w:val="28"/>
          <w:lang w:val="kk-KZ"/>
        </w:rPr>
        <w:t xml:space="preserve"> </w:t>
      </w:r>
      <w:r w:rsidR="0031182E" w:rsidRPr="00B74497">
        <w:rPr>
          <w:b/>
          <w:sz w:val="28"/>
          <w:szCs w:val="28"/>
          <w:lang w:val="kk-KZ"/>
        </w:rPr>
        <w:t xml:space="preserve">        </w:t>
      </w:r>
      <w:r w:rsidR="00BB7670" w:rsidRPr="00B74497">
        <w:rPr>
          <w:b/>
          <w:sz w:val="28"/>
          <w:szCs w:val="28"/>
          <w:lang w:val="kk-KZ"/>
        </w:rPr>
        <w:t xml:space="preserve">   </w:t>
      </w:r>
      <w:r w:rsidR="0031182E" w:rsidRPr="00B74497">
        <w:rPr>
          <w:b/>
          <w:sz w:val="28"/>
          <w:szCs w:val="28"/>
          <w:lang w:val="kk-KZ"/>
        </w:rPr>
        <w:t xml:space="preserve"> </w:t>
      </w:r>
      <w:r w:rsidR="007332BB" w:rsidRPr="00B74497">
        <w:rPr>
          <w:b/>
          <w:i/>
          <w:sz w:val="28"/>
          <w:szCs w:val="28"/>
        </w:rPr>
        <w:t>2.2.3. Анализ поступлений от продажи основного капитала</w:t>
      </w:r>
    </w:p>
    <w:p w14:paraId="2A2FCC75" w14:textId="0E63729A" w:rsidR="007332BB" w:rsidRPr="00B74497" w:rsidRDefault="007332BB" w:rsidP="00D3704E">
      <w:pPr>
        <w:tabs>
          <w:tab w:val="left" w:pos="709"/>
        </w:tabs>
        <w:ind w:left="-284" w:firstLine="709"/>
        <w:jc w:val="both"/>
        <w:rPr>
          <w:sz w:val="28"/>
          <w:szCs w:val="28"/>
        </w:rPr>
      </w:pPr>
      <w:r w:rsidRPr="00B74497">
        <w:rPr>
          <w:sz w:val="28"/>
          <w:szCs w:val="28"/>
        </w:rPr>
        <w:t xml:space="preserve">Объем </w:t>
      </w:r>
      <w:r w:rsidRPr="00B74497">
        <w:rPr>
          <w:b/>
          <w:sz w:val="28"/>
          <w:szCs w:val="28"/>
        </w:rPr>
        <w:t>поступлений от продажи основного капитала</w:t>
      </w:r>
      <w:r w:rsidRPr="00B74497">
        <w:rPr>
          <w:sz w:val="28"/>
          <w:szCs w:val="28"/>
        </w:rPr>
        <w:t xml:space="preserve"> </w:t>
      </w:r>
      <w:r w:rsidR="00BB194A" w:rsidRPr="00B74497">
        <w:rPr>
          <w:sz w:val="28"/>
          <w:szCs w:val="28"/>
        </w:rPr>
        <w:t xml:space="preserve">при плане </w:t>
      </w:r>
      <w:r w:rsidR="003C0BAE" w:rsidRPr="00B74497">
        <w:rPr>
          <w:b/>
          <w:sz w:val="28"/>
          <w:szCs w:val="28"/>
          <w:lang w:val="kk-KZ"/>
        </w:rPr>
        <w:t>8 425,0</w:t>
      </w:r>
      <w:r w:rsidR="00BB194A" w:rsidRPr="00B74497">
        <w:rPr>
          <w:sz w:val="28"/>
          <w:szCs w:val="28"/>
        </w:rPr>
        <w:t xml:space="preserve"> тыс. тенге </w:t>
      </w:r>
      <w:r w:rsidRPr="00B74497">
        <w:rPr>
          <w:sz w:val="28"/>
          <w:szCs w:val="28"/>
        </w:rPr>
        <w:t xml:space="preserve">исполнен в сумме </w:t>
      </w:r>
      <w:r w:rsidR="003C0BAE" w:rsidRPr="00B74497">
        <w:rPr>
          <w:b/>
          <w:sz w:val="28"/>
          <w:szCs w:val="28"/>
          <w:lang w:val="kk-KZ"/>
        </w:rPr>
        <w:t>4 431,9</w:t>
      </w:r>
      <w:r w:rsidR="007541E8" w:rsidRPr="00B74497">
        <w:rPr>
          <w:b/>
          <w:sz w:val="28"/>
          <w:szCs w:val="28"/>
          <w:lang w:val="kk-KZ"/>
        </w:rPr>
        <w:t xml:space="preserve"> </w:t>
      </w:r>
      <w:r w:rsidRPr="00B74497">
        <w:rPr>
          <w:b/>
          <w:sz w:val="28"/>
          <w:szCs w:val="28"/>
        </w:rPr>
        <w:t xml:space="preserve">тыс. </w:t>
      </w:r>
      <w:proofErr w:type="gramStart"/>
      <w:r w:rsidRPr="00B74497">
        <w:rPr>
          <w:b/>
          <w:sz w:val="28"/>
          <w:szCs w:val="28"/>
        </w:rPr>
        <w:t>тенге</w:t>
      </w:r>
      <w:r w:rsidR="00AE309A" w:rsidRPr="00B74497">
        <w:rPr>
          <w:sz w:val="28"/>
          <w:szCs w:val="28"/>
        </w:rPr>
        <w:t xml:space="preserve"> </w:t>
      </w:r>
      <w:r w:rsidR="003C0BAE" w:rsidRPr="00B74497">
        <w:rPr>
          <w:sz w:val="28"/>
          <w:szCs w:val="28"/>
        </w:rPr>
        <w:t xml:space="preserve"> или</w:t>
      </w:r>
      <w:proofErr w:type="gramEnd"/>
      <w:r w:rsidR="003C0BAE" w:rsidRPr="00B74497">
        <w:rPr>
          <w:sz w:val="28"/>
          <w:szCs w:val="28"/>
        </w:rPr>
        <w:t xml:space="preserve"> </w:t>
      </w:r>
      <w:r w:rsidR="003C0BAE" w:rsidRPr="00B74497">
        <w:rPr>
          <w:b/>
          <w:sz w:val="28"/>
          <w:szCs w:val="28"/>
        </w:rPr>
        <w:t>52,6</w:t>
      </w:r>
      <w:r w:rsidR="003C0BAE" w:rsidRPr="00B74497">
        <w:rPr>
          <w:sz w:val="28"/>
          <w:szCs w:val="28"/>
        </w:rPr>
        <w:t xml:space="preserve"> </w:t>
      </w:r>
      <w:r w:rsidR="00DE2082" w:rsidRPr="00B74497">
        <w:rPr>
          <w:sz w:val="28"/>
          <w:szCs w:val="28"/>
        </w:rPr>
        <w:t>%</w:t>
      </w:r>
      <w:r w:rsidRPr="00B74497">
        <w:rPr>
          <w:sz w:val="28"/>
          <w:szCs w:val="28"/>
        </w:rPr>
        <w:t>, в том числе:</w:t>
      </w:r>
    </w:p>
    <w:p w14:paraId="06C3792D" w14:textId="2963A8AC" w:rsidR="007332BB" w:rsidRPr="00B74497" w:rsidRDefault="00A256D7" w:rsidP="00D500FB">
      <w:pPr>
        <w:ind w:left="-284" w:firstLine="709"/>
        <w:jc w:val="both"/>
        <w:rPr>
          <w:sz w:val="28"/>
          <w:szCs w:val="28"/>
        </w:rPr>
      </w:pPr>
      <w:r w:rsidRPr="00B74497">
        <w:rPr>
          <w:sz w:val="28"/>
          <w:szCs w:val="28"/>
        </w:rPr>
        <w:t>-</w:t>
      </w:r>
      <w:r w:rsidR="007332BB" w:rsidRPr="00B74497">
        <w:rPr>
          <w:sz w:val="28"/>
          <w:szCs w:val="28"/>
        </w:rPr>
        <w:t>поступление от про</w:t>
      </w:r>
      <w:r w:rsidR="00AE309A" w:rsidRPr="00B74497">
        <w:rPr>
          <w:sz w:val="28"/>
          <w:szCs w:val="28"/>
        </w:rPr>
        <w:t xml:space="preserve">дажи </w:t>
      </w:r>
      <w:r w:rsidR="007B74EC" w:rsidRPr="00B74497">
        <w:rPr>
          <w:sz w:val="28"/>
          <w:szCs w:val="28"/>
        </w:rPr>
        <w:t>гос</w:t>
      </w:r>
      <w:r w:rsidR="00AE309A" w:rsidRPr="00B74497">
        <w:rPr>
          <w:sz w:val="28"/>
          <w:szCs w:val="28"/>
        </w:rPr>
        <w:t>имущества</w:t>
      </w:r>
      <w:r w:rsidR="00DE2082" w:rsidRPr="00B74497">
        <w:rPr>
          <w:sz w:val="28"/>
          <w:szCs w:val="28"/>
        </w:rPr>
        <w:t>,</w:t>
      </w:r>
      <w:r w:rsidR="00AE309A" w:rsidRPr="00B74497">
        <w:rPr>
          <w:sz w:val="28"/>
          <w:szCs w:val="28"/>
        </w:rPr>
        <w:t xml:space="preserve"> при плане </w:t>
      </w:r>
      <w:r w:rsidR="003C0BAE" w:rsidRPr="00B74497">
        <w:rPr>
          <w:b/>
          <w:sz w:val="28"/>
          <w:szCs w:val="28"/>
          <w:lang w:val="kk-KZ"/>
        </w:rPr>
        <w:t>4 540,0</w:t>
      </w:r>
      <w:r w:rsidR="00AE309A" w:rsidRPr="00B74497">
        <w:rPr>
          <w:sz w:val="28"/>
          <w:szCs w:val="28"/>
        </w:rPr>
        <w:t xml:space="preserve"> тыс. тенге, поступило </w:t>
      </w:r>
      <w:r w:rsidR="003C0BAE" w:rsidRPr="00B74497">
        <w:rPr>
          <w:b/>
          <w:sz w:val="28"/>
          <w:szCs w:val="28"/>
          <w:lang w:val="kk-KZ"/>
        </w:rPr>
        <w:t>743,2</w:t>
      </w:r>
      <w:r w:rsidR="003C0BAE" w:rsidRPr="00B74497">
        <w:rPr>
          <w:sz w:val="28"/>
          <w:szCs w:val="28"/>
          <w:lang w:val="kk-KZ"/>
        </w:rPr>
        <w:t xml:space="preserve"> </w:t>
      </w:r>
      <w:r w:rsidR="007332BB" w:rsidRPr="00B74497">
        <w:rPr>
          <w:sz w:val="28"/>
          <w:szCs w:val="28"/>
        </w:rPr>
        <w:t xml:space="preserve">тыс. </w:t>
      </w:r>
      <w:proofErr w:type="gramStart"/>
      <w:r w:rsidR="007332BB" w:rsidRPr="00B74497">
        <w:rPr>
          <w:sz w:val="28"/>
          <w:szCs w:val="28"/>
        </w:rPr>
        <w:t>тенге</w:t>
      </w:r>
      <w:r w:rsidR="004D2BBF" w:rsidRPr="00B74497">
        <w:rPr>
          <w:sz w:val="28"/>
          <w:szCs w:val="28"/>
        </w:rPr>
        <w:t xml:space="preserve">  </w:t>
      </w:r>
      <w:r w:rsidR="004D2BBF" w:rsidRPr="00B74497">
        <w:rPr>
          <w:sz w:val="28"/>
          <w:szCs w:val="28"/>
          <w:shd w:val="clear" w:color="auto" w:fill="FFFFFF" w:themeFill="background1"/>
        </w:rPr>
        <w:t>или</w:t>
      </w:r>
      <w:proofErr w:type="gramEnd"/>
      <w:r w:rsidR="004D2BBF" w:rsidRPr="00B74497">
        <w:rPr>
          <w:sz w:val="28"/>
          <w:szCs w:val="28"/>
          <w:shd w:val="clear" w:color="auto" w:fill="FFFFFF" w:themeFill="background1"/>
        </w:rPr>
        <w:t xml:space="preserve"> </w:t>
      </w:r>
      <w:r w:rsidR="003C0BAE" w:rsidRPr="00B74497">
        <w:rPr>
          <w:sz w:val="28"/>
          <w:szCs w:val="28"/>
          <w:shd w:val="clear" w:color="auto" w:fill="FFFFFF" w:themeFill="background1"/>
        </w:rPr>
        <w:t>16,4</w:t>
      </w:r>
      <w:r w:rsidR="004D2BBF" w:rsidRPr="00B74497">
        <w:rPr>
          <w:sz w:val="28"/>
          <w:szCs w:val="28"/>
          <w:shd w:val="clear" w:color="auto" w:fill="FFFFFF" w:themeFill="background1"/>
        </w:rPr>
        <w:t xml:space="preserve">%,( </w:t>
      </w:r>
      <w:r w:rsidR="004D2BBF" w:rsidRPr="00B74497">
        <w:rPr>
          <w:sz w:val="28"/>
          <w:szCs w:val="28"/>
          <w:shd w:val="clear" w:color="auto" w:fill="FFFFFF" w:themeFill="background1"/>
          <w:lang w:val="kk-KZ"/>
        </w:rPr>
        <w:t>поступления от реализации</w:t>
      </w:r>
      <w:r w:rsidR="007D5C76" w:rsidRPr="00B74497">
        <w:rPr>
          <w:sz w:val="28"/>
          <w:szCs w:val="28"/>
          <w:shd w:val="clear" w:color="auto" w:fill="FFFFFF" w:themeFill="background1"/>
          <w:lang w:val="kk-KZ"/>
        </w:rPr>
        <w:t xml:space="preserve"> </w:t>
      </w:r>
      <w:r w:rsidR="00C51910" w:rsidRPr="00B74497">
        <w:rPr>
          <w:sz w:val="28"/>
          <w:szCs w:val="28"/>
          <w:shd w:val="clear" w:color="auto" w:fill="FFFFFF" w:themeFill="background1"/>
          <w:lang w:val="kk-KZ"/>
        </w:rPr>
        <w:t xml:space="preserve">  жилого дома</w:t>
      </w:r>
      <w:r w:rsidR="004D2BBF" w:rsidRPr="00B74497">
        <w:rPr>
          <w:sz w:val="28"/>
          <w:szCs w:val="28"/>
          <w:shd w:val="clear" w:color="auto" w:fill="FFFFFF" w:themeFill="background1"/>
          <w:lang w:val="kk-KZ"/>
        </w:rPr>
        <w:t xml:space="preserve"> в частную собственность по остаточной стоимости</w:t>
      </w:r>
      <w:r w:rsidR="00C51910" w:rsidRPr="00B74497">
        <w:rPr>
          <w:sz w:val="28"/>
          <w:szCs w:val="28"/>
          <w:shd w:val="clear" w:color="auto" w:fill="FFFFFF" w:themeFill="background1"/>
          <w:lang w:val="kk-KZ"/>
        </w:rPr>
        <w:t xml:space="preserve"> 1 человеку и продаже автомобиля «</w:t>
      </w:r>
      <w:r w:rsidR="00C51910" w:rsidRPr="00B74497">
        <w:rPr>
          <w:sz w:val="28"/>
          <w:szCs w:val="28"/>
          <w:shd w:val="clear" w:color="auto" w:fill="FFFFFF" w:themeFill="background1"/>
          <w:lang w:val="en-US"/>
        </w:rPr>
        <w:t>Toyota</w:t>
      </w:r>
      <w:r w:rsidR="00C51910" w:rsidRPr="00B74497">
        <w:rPr>
          <w:sz w:val="28"/>
          <w:szCs w:val="28"/>
          <w:shd w:val="clear" w:color="auto" w:fill="FFFFFF" w:themeFill="background1"/>
        </w:rPr>
        <w:t xml:space="preserve"> </w:t>
      </w:r>
      <w:r w:rsidR="00C51910" w:rsidRPr="00B74497">
        <w:rPr>
          <w:sz w:val="28"/>
          <w:szCs w:val="28"/>
          <w:shd w:val="clear" w:color="auto" w:fill="FFFFFF" w:themeFill="background1"/>
          <w:lang w:val="en-US"/>
        </w:rPr>
        <w:t>land</w:t>
      </w:r>
      <w:r w:rsidR="00C51910" w:rsidRPr="00B74497">
        <w:rPr>
          <w:sz w:val="28"/>
          <w:szCs w:val="28"/>
          <w:shd w:val="clear" w:color="auto" w:fill="FFFFFF" w:themeFill="background1"/>
        </w:rPr>
        <w:t xml:space="preserve"> </w:t>
      </w:r>
      <w:r w:rsidR="00C51910" w:rsidRPr="00B74497">
        <w:rPr>
          <w:sz w:val="28"/>
          <w:szCs w:val="28"/>
          <w:shd w:val="clear" w:color="auto" w:fill="FFFFFF" w:themeFill="background1"/>
          <w:lang w:val="en-US"/>
        </w:rPr>
        <w:t>cruiser</w:t>
      </w:r>
      <w:r w:rsidR="00C51910" w:rsidRPr="00B74497">
        <w:rPr>
          <w:sz w:val="28"/>
          <w:szCs w:val="28"/>
          <w:shd w:val="clear" w:color="auto" w:fill="FFFFFF" w:themeFill="background1"/>
        </w:rPr>
        <w:t>, согласно итогов</w:t>
      </w:r>
      <w:r w:rsidR="00C51910" w:rsidRPr="00B74497">
        <w:rPr>
          <w:sz w:val="28"/>
          <w:szCs w:val="28"/>
          <w:shd w:val="clear" w:color="auto" w:fill="FFFFFF" w:themeFill="background1"/>
          <w:lang w:val="kk-KZ"/>
        </w:rPr>
        <w:t xml:space="preserve"> протокола  результатов электронного а</w:t>
      </w:r>
      <w:r w:rsidR="007D5C76" w:rsidRPr="00B74497">
        <w:rPr>
          <w:sz w:val="28"/>
          <w:szCs w:val="28"/>
          <w:shd w:val="clear" w:color="auto" w:fill="FFFFFF" w:themeFill="background1"/>
          <w:lang w:val="kk-KZ"/>
        </w:rPr>
        <w:t>ук</w:t>
      </w:r>
      <w:r w:rsidR="00C51910" w:rsidRPr="00B74497">
        <w:rPr>
          <w:sz w:val="28"/>
          <w:szCs w:val="28"/>
          <w:shd w:val="clear" w:color="auto" w:fill="FFFFFF" w:themeFill="background1"/>
          <w:lang w:val="kk-KZ"/>
        </w:rPr>
        <w:t>циона</w:t>
      </w:r>
      <w:r w:rsidR="004D2BBF" w:rsidRPr="00B74497">
        <w:rPr>
          <w:sz w:val="28"/>
          <w:szCs w:val="28"/>
          <w:shd w:val="clear" w:color="auto" w:fill="FFFFFF" w:themeFill="background1"/>
          <w:lang w:val="kk-KZ"/>
        </w:rPr>
        <w:t>)</w:t>
      </w:r>
      <w:r w:rsidR="00571538" w:rsidRPr="00B74497">
        <w:rPr>
          <w:sz w:val="28"/>
          <w:szCs w:val="28"/>
          <w:shd w:val="clear" w:color="auto" w:fill="FFFFFF" w:themeFill="background1"/>
          <w:lang w:val="kk-KZ"/>
        </w:rPr>
        <w:t>.</w:t>
      </w:r>
      <w:r w:rsidR="00685008" w:rsidRPr="00B74497">
        <w:rPr>
          <w:rFonts w:eastAsiaTheme="minorHAnsi"/>
          <w:sz w:val="28"/>
          <w:szCs w:val="28"/>
          <w:lang w:val="kk-KZ" w:eastAsia="en-US"/>
        </w:rPr>
        <w:t xml:space="preserve"> </w:t>
      </w:r>
      <w:r w:rsidR="00341685" w:rsidRPr="00B74497">
        <w:rPr>
          <w:rFonts w:eastAsiaTheme="minorHAnsi"/>
          <w:sz w:val="28"/>
          <w:szCs w:val="28"/>
          <w:lang w:val="kk-KZ" w:eastAsia="en-US"/>
        </w:rPr>
        <w:t xml:space="preserve">  </w:t>
      </w:r>
      <w:r w:rsidR="004D2BBF" w:rsidRPr="00B74497">
        <w:rPr>
          <w:rFonts w:eastAsiaTheme="minorHAnsi"/>
          <w:sz w:val="28"/>
          <w:szCs w:val="28"/>
          <w:lang w:val="kk-KZ" w:eastAsia="en-US"/>
        </w:rPr>
        <w:t>Н</w:t>
      </w:r>
      <w:r w:rsidR="00D3704E" w:rsidRPr="00B74497">
        <w:rPr>
          <w:rFonts w:eastAsiaTheme="minorHAnsi"/>
          <w:sz w:val="28"/>
          <w:szCs w:val="28"/>
          <w:lang w:val="kk-KZ" w:eastAsia="en-US"/>
        </w:rPr>
        <w:t xml:space="preserve">еобеспечение плана </w:t>
      </w:r>
      <w:r w:rsidR="00C02408" w:rsidRPr="00B74497">
        <w:rPr>
          <w:rFonts w:eastAsiaTheme="minorHAnsi"/>
          <w:sz w:val="28"/>
          <w:szCs w:val="28"/>
          <w:lang w:val="kk-KZ" w:eastAsia="en-US"/>
        </w:rPr>
        <w:t>по причине не</w:t>
      </w:r>
      <w:r w:rsidR="00C02408" w:rsidRPr="00B74497">
        <w:rPr>
          <w:sz w:val="28"/>
          <w:szCs w:val="28"/>
        </w:rPr>
        <w:t xml:space="preserve"> выставления</w:t>
      </w:r>
      <w:r w:rsidR="00770A7E" w:rsidRPr="00B74497">
        <w:rPr>
          <w:sz w:val="28"/>
          <w:szCs w:val="28"/>
        </w:rPr>
        <w:t xml:space="preserve"> на продажу</w:t>
      </w:r>
      <w:r w:rsidR="00C02408" w:rsidRPr="00B74497">
        <w:rPr>
          <w:sz w:val="28"/>
          <w:szCs w:val="28"/>
        </w:rPr>
        <w:t xml:space="preserve"> других объектов</w:t>
      </w:r>
      <w:r w:rsidR="004D2BBF" w:rsidRPr="00B74497">
        <w:rPr>
          <w:sz w:val="28"/>
          <w:szCs w:val="28"/>
        </w:rPr>
        <w:t xml:space="preserve"> коммунальной собственности</w:t>
      </w:r>
      <w:r w:rsidR="00D500FB" w:rsidRPr="00B74497">
        <w:rPr>
          <w:sz w:val="28"/>
          <w:szCs w:val="28"/>
        </w:rPr>
        <w:t>.</w:t>
      </w:r>
      <w:r w:rsidR="00770A7E" w:rsidRPr="00B74497">
        <w:rPr>
          <w:sz w:val="28"/>
          <w:szCs w:val="28"/>
        </w:rPr>
        <w:t xml:space="preserve"> </w:t>
      </w:r>
    </w:p>
    <w:p w14:paraId="5EF3E2D8" w14:textId="2448AF94" w:rsidR="00AF2E44" w:rsidRPr="00B74497" w:rsidRDefault="00A256D7" w:rsidP="00AF2E44">
      <w:pPr>
        <w:ind w:left="-284" w:firstLine="709"/>
        <w:jc w:val="both"/>
        <w:rPr>
          <w:sz w:val="28"/>
          <w:szCs w:val="28"/>
        </w:rPr>
      </w:pPr>
      <w:r w:rsidRPr="00B74497">
        <w:rPr>
          <w:sz w:val="28"/>
          <w:szCs w:val="28"/>
        </w:rPr>
        <w:lastRenderedPageBreak/>
        <w:t>-</w:t>
      </w:r>
      <w:r w:rsidR="007B74EC" w:rsidRPr="00B74497">
        <w:rPr>
          <w:sz w:val="28"/>
          <w:szCs w:val="28"/>
        </w:rPr>
        <w:t>п</w:t>
      </w:r>
      <w:r w:rsidR="00A9557A" w:rsidRPr="00B74497">
        <w:rPr>
          <w:sz w:val="28"/>
          <w:szCs w:val="28"/>
        </w:rPr>
        <w:t>оступление от приватизации</w:t>
      </w:r>
      <w:r w:rsidR="007B74EC" w:rsidRPr="00B74497">
        <w:rPr>
          <w:sz w:val="28"/>
          <w:szCs w:val="28"/>
        </w:rPr>
        <w:t xml:space="preserve"> госимущества, при плане </w:t>
      </w:r>
      <w:r w:rsidR="007B74EC" w:rsidRPr="00B74497">
        <w:rPr>
          <w:b/>
          <w:sz w:val="28"/>
          <w:szCs w:val="28"/>
          <w:lang w:val="kk-KZ"/>
        </w:rPr>
        <w:t>2 281,0</w:t>
      </w:r>
      <w:r w:rsidR="007B74EC" w:rsidRPr="00B74497">
        <w:rPr>
          <w:sz w:val="28"/>
          <w:szCs w:val="28"/>
        </w:rPr>
        <w:t xml:space="preserve"> тыс. тенге, поступило </w:t>
      </w:r>
      <w:r w:rsidR="007B74EC" w:rsidRPr="00B74497">
        <w:rPr>
          <w:b/>
          <w:sz w:val="28"/>
          <w:szCs w:val="28"/>
          <w:lang w:val="kk-KZ"/>
        </w:rPr>
        <w:t>2 353,9</w:t>
      </w:r>
      <w:r w:rsidR="007B74EC" w:rsidRPr="00B74497">
        <w:rPr>
          <w:sz w:val="28"/>
          <w:szCs w:val="28"/>
          <w:lang w:val="kk-KZ"/>
        </w:rPr>
        <w:t xml:space="preserve"> </w:t>
      </w:r>
      <w:r w:rsidR="007B74EC" w:rsidRPr="00B74497">
        <w:rPr>
          <w:sz w:val="28"/>
          <w:szCs w:val="28"/>
        </w:rPr>
        <w:t xml:space="preserve">тыс. </w:t>
      </w:r>
      <w:proofErr w:type="gramStart"/>
      <w:r w:rsidR="007B74EC" w:rsidRPr="00B74497">
        <w:rPr>
          <w:sz w:val="28"/>
          <w:szCs w:val="28"/>
        </w:rPr>
        <w:t xml:space="preserve">тенге  </w:t>
      </w:r>
      <w:r w:rsidR="007B74EC" w:rsidRPr="00B74497">
        <w:rPr>
          <w:sz w:val="28"/>
          <w:szCs w:val="28"/>
          <w:shd w:val="clear" w:color="auto" w:fill="FFFFFF" w:themeFill="background1"/>
        </w:rPr>
        <w:t>или</w:t>
      </w:r>
      <w:proofErr w:type="gramEnd"/>
      <w:r w:rsidR="007B74EC" w:rsidRPr="00B74497">
        <w:rPr>
          <w:sz w:val="28"/>
          <w:szCs w:val="28"/>
          <w:shd w:val="clear" w:color="auto" w:fill="FFFFFF" w:themeFill="background1"/>
        </w:rPr>
        <w:t xml:space="preserve"> </w:t>
      </w:r>
      <w:r w:rsidR="007B74EC" w:rsidRPr="00B74497">
        <w:rPr>
          <w:b/>
          <w:sz w:val="28"/>
          <w:szCs w:val="28"/>
          <w:shd w:val="clear" w:color="auto" w:fill="FFFFFF" w:themeFill="background1"/>
        </w:rPr>
        <w:t>103,2</w:t>
      </w:r>
      <w:r w:rsidR="00AF2E44" w:rsidRPr="00B74497">
        <w:rPr>
          <w:sz w:val="28"/>
          <w:szCs w:val="28"/>
          <w:shd w:val="clear" w:color="auto" w:fill="FFFFFF" w:themeFill="background1"/>
        </w:rPr>
        <w:t>%</w:t>
      </w:r>
      <w:r w:rsidR="000313CB" w:rsidRPr="00B74497">
        <w:rPr>
          <w:sz w:val="28"/>
          <w:szCs w:val="28"/>
          <w:shd w:val="clear" w:color="auto" w:fill="FFFFFF" w:themeFill="background1"/>
        </w:rPr>
        <w:t xml:space="preserve">(поступления от приватизации жилья 2 </w:t>
      </w:r>
      <w:proofErr w:type="spellStart"/>
      <w:r w:rsidR="000313CB" w:rsidRPr="00B74497">
        <w:rPr>
          <w:sz w:val="28"/>
          <w:szCs w:val="28"/>
          <w:shd w:val="clear" w:color="auto" w:fill="FFFFFF" w:themeFill="background1"/>
        </w:rPr>
        <w:t>физ.лиц</w:t>
      </w:r>
      <w:proofErr w:type="spellEnd"/>
      <w:r w:rsidR="000313CB" w:rsidRPr="00B74497">
        <w:rPr>
          <w:sz w:val="28"/>
          <w:szCs w:val="28"/>
          <w:shd w:val="clear" w:color="auto" w:fill="FFFFFF" w:themeFill="background1"/>
        </w:rPr>
        <w:t>)</w:t>
      </w:r>
      <w:r w:rsidR="001C7902" w:rsidRPr="00B74497">
        <w:rPr>
          <w:sz w:val="28"/>
          <w:szCs w:val="28"/>
          <w:shd w:val="clear" w:color="auto" w:fill="FFFFFF" w:themeFill="background1"/>
        </w:rPr>
        <w:t xml:space="preserve">  </w:t>
      </w:r>
      <w:r w:rsidR="00AF2E44" w:rsidRPr="00B74497">
        <w:rPr>
          <w:sz w:val="28"/>
          <w:szCs w:val="28"/>
          <w:shd w:val="clear" w:color="auto" w:fill="FFFFFF" w:themeFill="background1"/>
        </w:rPr>
        <w:t>.</w:t>
      </w:r>
    </w:p>
    <w:p w14:paraId="48B70E49" w14:textId="77614D59" w:rsidR="0043684C" w:rsidRPr="00B74497" w:rsidRDefault="0081221E" w:rsidP="0081221E">
      <w:pPr>
        <w:autoSpaceDE w:val="0"/>
        <w:autoSpaceDN w:val="0"/>
        <w:adjustRightInd w:val="0"/>
        <w:jc w:val="both"/>
        <w:rPr>
          <w:sz w:val="28"/>
          <w:szCs w:val="28"/>
        </w:rPr>
      </w:pPr>
      <w:r w:rsidRPr="00B74497">
        <w:rPr>
          <w:sz w:val="28"/>
          <w:szCs w:val="28"/>
        </w:rPr>
        <w:t xml:space="preserve">       </w:t>
      </w:r>
      <w:r w:rsidR="00A256D7" w:rsidRPr="00B74497">
        <w:rPr>
          <w:sz w:val="28"/>
          <w:szCs w:val="28"/>
        </w:rPr>
        <w:t>-</w:t>
      </w:r>
      <w:r w:rsidR="007332BB" w:rsidRPr="00B74497">
        <w:rPr>
          <w:sz w:val="28"/>
          <w:szCs w:val="28"/>
        </w:rPr>
        <w:t>поступление от</w:t>
      </w:r>
      <w:r w:rsidR="003269E5" w:rsidRPr="00B74497">
        <w:rPr>
          <w:sz w:val="28"/>
          <w:szCs w:val="28"/>
        </w:rPr>
        <w:t xml:space="preserve"> продажи земельных участков</w:t>
      </w:r>
      <w:r w:rsidR="00DE2082" w:rsidRPr="00B74497">
        <w:rPr>
          <w:sz w:val="28"/>
          <w:szCs w:val="28"/>
        </w:rPr>
        <w:t>,</w:t>
      </w:r>
      <w:r w:rsidRPr="00B74497">
        <w:rPr>
          <w:sz w:val="28"/>
          <w:szCs w:val="28"/>
        </w:rPr>
        <w:t xml:space="preserve"> при плане 1 604,0 </w:t>
      </w:r>
      <w:r w:rsidR="00AE309A" w:rsidRPr="00B74497">
        <w:rPr>
          <w:sz w:val="28"/>
          <w:szCs w:val="28"/>
        </w:rPr>
        <w:t xml:space="preserve">тыс. тенге, поступило </w:t>
      </w:r>
      <w:r w:rsidRPr="00B74497">
        <w:rPr>
          <w:sz w:val="28"/>
          <w:szCs w:val="28"/>
          <w:lang w:val="kk-KZ"/>
        </w:rPr>
        <w:t>1 060,1</w:t>
      </w:r>
      <w:r w:rsidR="00571538" w:rsidRPr="00B74497">
        <w:rPr>
          <w:sz w:val="28"/>
          <w:szCs w:val="28"/>
        </w:rPr>
        <w:t xml:space="preserve"> тыс. тенге или </w:t>
      </w:r>
      <w:r w:rsidRPr="00B74497">
        <w:rPr>
          <w:sz w:val="28"/>
          <w:szCs w:val="28"/>
        </w:rPr>
        <w:t>66,1</w:t>
      </w:r>
      <w:r w:rsidR="00571538" w:rsidRPr="00B74497">
        <w:rPr>
          <w:sz w:val="28"/>
          <w:szCs w:val="28"/>
        </w:rPr>
        <w:t>% (</w:t>
      </w:r>
      <w:proofErr w:type="gramStart"/>
      <w:r w:rsidR="00571538" w:rsidRPr="00B74497">
        <w:rPr>
          <w:sz w:val="28"/>
          <w:szCs w:val="28"/>
        </w:rPr>
        <w:t>реализация</w:t>
      </w:r>
      <w:r w:rsidR="0043684C" w:rsidRPr="00B74497">
        <w:rPr>
          <w:rFonts w:eastAsiaTheme="minorHAnsi"/>
          <w:sz w:val="28"/>
          <w:szCs w:val="28"/>
          <w:lang w:val="kk-KZ" w:eastAsia="en-US"/>
        </w:rPr>
        <w:t xml:space="preserve"> </w:t>
      </w:r>
      <w:r w:rsidR="00571538" w:rsidRPr="00B74497">
        <w:rPr>
          <w:rFonts w:eastAsiaTheme="minorHAnsi"/>
          <w:sz w:val="28"/>
          <w:szCs w:val="28"/>
          <w:lang w:val="kk-KZ" w:eastAsia="en-US"/>
        </w:rPr>
        <w:t xml:space="preserve"> участков</w:t>
      </w:r>
      <w:proofErr w:type="gramEnd"/>
      <w:r w:rsidR="00571538" w:rsidRPr="00B74497">
        <w:rPr>
          <w:rFonts w:eastAsiaTheme="minorHAnsi"/>
          <w:sz w:val="28"/>
          <w:szCs w:val="28"/>
          <w:lang w:val="kk-KZ" w:eastAsia="en-US"/>
        </w:rPr>
        <w:t xml:space="preserve"> 8 физ.лицам и 1 индивидуальному предпринимателю).</w:t>
      </w:r>
    </w:p>
    <w:p w14:paraId="14DFF6FC" w14:textId="77777777" w:rsidR="00CF48C8" w:rsidRPr="00B74497" w:rsidRDefault="00A256D7" w:rsidP="00A256D7">
      <w:pPr>
        <w:shd w:val="clear" w:color="auto" w:fill="FFFFFF" w:themeFill="background1"/>
        <w:autoSpaceDE w:val="0"/>
        <w:autoSpaceDN w:val="0"/>
        <w:adjustRightInd w:val="0"/>
        <w:ind w:left="-142" w:firstLine="142"/>
        <w:jc w:val="both"/>
        <w:rPr>
          <w:rFonts w:eastAsiaTheme="minorHAnsi"/>
          <w:sz w:val="28"/>
          <w:szCs w:val="28"/>
          <w:lang w:val="kk-KZ" w:eastAsia="en-US"/>
        </w:rPr>
      </w:pPr>
      <w:r w:rsidRPr="00B74497">
        <w:rPr>
          <w:sz w:val="28"/>
          <w:szCs w:val="28"/>
        </w:rPr>
        <w:t xml:space="preserve">     </w:t>
      </w:r>
      <w:r w:rsidR="003269E5" w:rsidRPr="00B74497">
        <w:rPr>
          <w:sz w:val="28"/>
          <w:szCs w:val="28"/>
        </w:rPr>
        <w:t>-</w:t>
      </w:r>
      <w:r w:rsidR="008F610C" w:rsidRPr="00B74497">
        <w:rPr>
          <w:sz w:val="28"/>
          <w:szCs w:val="28"/>
        </w:rPr>
        <w:t xml:space="preserve">по поступлениям </w:t>
      </w:r>
      <w:r w:rsidR="00D379F8" w:rsidRPr="00B74497">
        <w:rPr>
          <w:rFonts w:eastAsiaTheme="minorHAnsi"/>
          <w:sz w:val="28"/>
          <w:szCs w:val="28"/>
          <w:lang w:eastAsia="en-US"/>
        </w:rPr>
        <w:t xml:space="preserve">за продажу </w:t>
      </w:r>
      <w:r w:rsidR="00D379F8" w:rsidRPr="00B74497">
        <w:rPr>
          <w:rFonts w:eastAsiaTheme="minorHAnsi"/>
          <w:sz w:val="28"/>
          <w:szCs w:val="28"/>
          <w:u w:val="single"/>
          <w:lang w:eastAsia="en-US"/>
        </w:rPr>
        <w:t>права аренды земельных</w:t>
      </w:r>
      <w:r w:rsidR="00D379F8" w:rsidRPr="00B74497">
        <w:rPr>
          <w:rFonts w:eastAsiaTheme="minorHAnsi"/>
          <w:sz w:val="28"/>
          <w:szCs w:val="28"/>
          <w:lang w:eastAsia="en-US"/>
        </w:rPr>
        <w:t xml:space="preserve"> участков</w:t>
      </w:r>
      <w:proofErr w:type="gramStart"/>
      <w:r w:rsidR="00D379F8" w:rsidRPr="00B74497">
        <w:rPr>
          <w:rFonts w:eastAsiaTheme="minorHAnsi"/>
          <w:sz w:val="28"/>
          <w:szCs w:val="28"/>
          <w:lang w:val="kk-KZ" w:eastAsia="en-US"/>
        </w:rPr>
        <w:t>»</w:t>
      </w:r>
      <w:r w:rsidR="008F610C" w:rsidRPr="00B74497">
        <w:rPr>
          <w:rFonts w:eastAsiaTheme="minorHAnsi"/>
          <w:sz w:val="28"/>
          <w:szCs w:val="28"/>
          <w:lang w:val="kk-KZ" w:eastAsia="en-US"/>
        </w:rPr>
        <w:t>,  которые</w:t>
      </w:r>
      <w:proofErr w:type="gramEnd"/>
      <w:r w:rsidR="003269E5" w:rsidRPr="00B74497">
        <w:rPr>
          <w:rFonts w:eastAsiaTheme="minorHAnsi"/>
          <w:sz w:val="28"/>
          <w:szCs w:val="28"/>
          <w:lang w:val="kk-KZ" w:eastAsia="en-US"/>
        </w:rPr>
        <w:t xml:space="preserve"> не прогнозирова</w:t>
      </w:r>
      <w:r w:rsidR="008F610C" w:rsidRPr="00B74497">
        <w:rPr>
          <w:rFonts w:eastAsiaTheme="minorHAnsi"/>
          <w:sz w:val="28"/>
          <w:szCs w:val="28"/>
          <w:lang w:val="kk-KZ" w:eastAsia="en-US"/>
        </w:rPr>
        <w:t>лись, фактически поступило 274,7</w:t>
      </w:r>
      <w:r w:rsidR="003269E5" w:rsidRPr="00B74497">
        <w:rPr>
          <w:rFonts w:eastAsiaTheme="minorHAnsi"/>
          <w:sz w:val="28"/>
          <w:szCs w:val="28"/>
          <w:lang w:val="kk-KZ" w:eastAsia="en-US"/>
        </w:rPr>
        <w:t xml:space="preserve"> тыс.тенге</w:t>
      </w:r>
      <w:r w:rsidR="008F610C" w:rsidRPr="00B74497">
        <w:rPr>
          <w:rFonts w:eastAsiaTheme="minorHAnsi"/>
          <w:sz w:val="28"/>
          <w:szCs w:val="28"/>
          <w:lang w:val="kk-KZ" w:eastAsia="en-US"/>
        </w:rPr>
        <w:t xml:space="preserve"> </w:t>
      </w:r>
      <w:r w:rsidR="00D379F8" w:rsidRPr="00B74497">
        <w:rPr>
          <w:rFonts w:eastAsiaTheme="minorHAnsi"/>
          <w:sz w:val="28"/>
          <w:szCs w:val="28"/>
          <w:lang w:val="kk-KZ" w:eastAsia="en-US"/>
        </w:rPr>
        <w:t xml:space="preserve"> </w:t>
      </w:r>
      <w:r w:rsidR="00114E06" w:rsidRPr="00B74497">
        <w:rPr>
          <w:rFonts w:eastAsiaTheme="minorHAnsi"/>
          <w:sz w:val="28"/>
          <w:szCs w:val="28"/>
          <w:lang w:val="kk-KZ" w:eastAsia="en-US"/>
        </w:rPr>
        <w:t>(</w:t>
      </w:r>
      <w:r w:rsidR="00571538" w:rsidRPr="00B74497">
        <w:rPr>
          <w:rFonts w:eastAsiaTheme="minorHAnsi"/>
          <w:sz w:val="28"/>
          <w:szCs w:val="28"/>
          <w:u w:val="single"/>
          <w:lang w:eastAsia="en-US"/>
        </w:rPr>
        <w:t xml:space="preserve">от продажи </w:t>
      </w:r>
      <w:r w:rsidR="00571538" w:rsidRPr="00B74497">
        <w:rPr>
          <w:rFonts w:eastAsiaTheme="minorHAnsi"/>
          <w:sz w:val="28"/>
          <w:szCs w:val="28"/>
          <w:u w:val="single"/>
          <w:lang w:val="kk-KZ" w:eastAsia="en-US"/>
        </w:rPr>
        <w:t>право аренды з</w:t>
      </w:r>
      <w:proofErr w:type="spellStart"/>
      <w:r w:rsidR="00571538" w:rsidRPr="00B74497">
        <w:rPr>
          <w:rFonts w:eastAsiaTheme="minorHAnsi"/>
          <w:sz w:val="28"/>
          <w:szCs w:val="28"/>
          <w:u w:val="single"/>
          <w:lang w:eastAsia="en-US"/>
        </w:rPr>
        <w:t>емельного</w:t>
      </w:r>
      <w:proofErr w:type="spellEnd"/>
      <w:r w:rsidR="00571538" w:rsidRPr="00B74497">
        <w:rPr>
          <w:rFonts w:eastAsiaTheme="minorHAnsi"/>
          <w:sz w:val="28"/>
          <w:szCs w:val="28"/>
          <w:u w:val="single"/>
          <w:lang w:eastAsia="en-US"/>
        </w:rPr>
        <w:t xml:space="preserve"> участка</w:t>
      </w:r>
      <w:r w:rsidR="00571538" w:rsidRPr="00B74497">
        <w:rPr>
          <w:rFonts w:eastAsiaTheme="minorHAnsi"/>
          <w:sz w:val="28"/>
          <w:szCs w:val="28"/>
          <w:u w:val="single"/>
          <w:lang w:val="kk-KZ" w:eastAsia="en-US"/>
        </w:rPr>
        <w:t xml:space="preserve"> коммерческого назначения</w:t>
      </w:r>
      <w:r w:rsidR="00571538" w:rsidRPr="00B74497">
        <w:rPr>
          <w:rFonts w:eastAsiaTheme="minorHAnsi"/>
          <w:sz w:val="28"/>
          <w:szCs w:val="28"/>
          <w:lang w:val="kk-KZ" w:eastAsia="en-US"/>
        </w:rPr>
        <w:t xml:space="preserve"> 1 физ.лицу)</w:t>
      </w:r>
      <w:r w:rsidR="00FD1708" w:rsidRPr="00B74497">
        <w:rPr>
          <w:rFonts w:eastAsiaTheme="minorHAnsi"/>
          <w:sz w:val="28"/>
          <w:szCs w:val="28"/>
          <w:lang w:val="kk-KZ" w:eastAsia="en-US"/>
        </w:rPr>
        <w:t>.</w:t>
      </w:r>
    </w:p>
    <w:p w14:paraId="140C7091" w14:textId="5BFDB9E1" w:rsidR="007332BB" w:rsidRPr="00B74497" w:rsidRDefault="00FD1708" w:rsidP="00A256D7">
      <w:pPr>
        <w:shd w:val="clear" w:color="auto" w:fill="FFFFFF" w:themeFill="background1"/>
        <w:autoSpaceDE w:val="0"/>
        <w:autoSpaceDN w:val="0"/>
        <w:adjustRightInd w:val="0"/>
        <w:ind w:left="-142" w:firstLine="142"/>
        <w:jc w:val="both"/>
        <w:rPr>
          <w:sz w:val="28"/>
          <w:szCs w:val="28"/>
        </w:rPr>
      </w:pPr>
      <w:r w:rsidRPr="00B74497">
        <w:rPr>
          <w:rFonts w:eastAsiaTheme="minorHAnsi"/>
          <w:sz w:val="28"/>
          <w:szCs w:val="28"/>
          <w:lang w:val="kk-KZ" w:eastAsia="en-US"/>
        </w:rPr>
        <w:t xml:space="preserve">Таким образом отмечаем, </w:t>
      </w:r>
      <w:r w:rsidR="00571538" w:rsidRPr="00B74497">
        <w:rPr>
          <w:rFonts w:eastAsiaTheme="minorHAnsi"/>
          <w:sz w:val="28"/>
          <w:szCs w:val="28"/>
          <w:lang w:val="kk-KZ" w:eastAsia="en-US"/>
        </w:rPr>
        <w:t xml:space="preserve"> </w:t>
      </w:r>
      <w:r w:rsidRPr="00B74497">
        <w:rPr>
          <w:rFonts w:eastAsiaTheme="minorHAnsi"/>
          <w:sz w:val="28"/>
          <w:szCs w:val="28"/>
          <w:lang w:val="kk-KZ" w:eastAsia="en-US"/>
        </w:rPr>
        <w:t xml:space="preserve">неисполнение плана поступлений от продажи основного </w:t>
      </w:r>
      <w:r w:rsidR="00D379F8" w:rsidRPr="00B74497">
        <w:rPr>
          <w:rFonts w:eastAsiaTheme="minorHAnsi"/>
          <w:sz w:val="28"/>
          <w:szCs w:val="28"/>
          <w:lang w:val="kk-KZ" w:eastAsia="en-US"/>
        </w:rPr>
        <w:t xml:space="preserve"> </w:t>
      </w:r>
      <w:r w:rsidR="00CF48C8" w:rsidRPr="00B74497">
        <w:rPr>
          <w:rFonts w:eastAsiaTheme="minorHAnsi"/>
          <w:sz w:val="28"/>
          <w:szCs w:val="28"/>
          <w:lang w:val="kk-KZ" w:eastAsia="en-US"/>
        </w:rPr>
        <w:t>капитала.</w:t>
      </w:r>
    </w:p>
    <w:p w14:paraId="3C472D83" w14:textId="467E212D" w:rsidR="007332BB" w:rsidRPr="00B74497" w:rsidRDefault="007332BB" w:rsidP="00CE770F">
      <w:pPr>
        <w:pStyle w:val="11"/>
        <w:spacing w:before="0" w:after="0"/>
        <w:ind w:left="-993" w:firstLine="709"/>
        <w:jc w:val="center"/>
        <w:rPr>
          <w:rFonts w:ascii="Times New Roman" w:eastAsia="Times New Roman" w:hAnsi="Times New Roman" w:cs="Times New Roman"/>
          <w:b/>
          <w:i/>
        </w:rPr>
      </w:pPr>
      <w:r w:rsidRPr="00B74497">
        <w:rPr>
          <w:rFonts w:ascii="Times New Roman" w:eastAsia="Times New Roman" w:hAnsi="Times New Roman" w:cs="Times New Roman"/>
          <w:b/>
          <w:i/>
        </w:rPr>
        <w:t>2.2.4. Анализ поступлений трансфертов</w:t>
      </w:r>
    </w:p>
    <w:p w14:paraId="11A9D555" w14:textId="77777777" w:rsidR="007332BB" w:rsidRPr="00B74497" w:rsidRDefault="003A02E3" w:rsidP="00CE770F">
      <w:pPr>
        <w:widowControl w:val="0"/>
        <w:tabs>
          <w:tab w:val="left" w:pos="0"/>
        </w:tabs>
        <w:ind w:left="-993" w:firstLine="709"/>
        <w:jc w:val="right"/>
        <w:rPr>
          <w:b/>
          <w:sz w:val="26"/>
          <w:szCs w:val="26"/>
        </w:rPr>
      </w:pPr>
      <w:r w:rsidRPr="00B74497">
        <w:rPr>
          <w:b/>
          <w:sz w:val="26"/>
          <w:szCs w:val="26"/>
        </w:rPr>
        <w:t>Таблица 5</w:t>
      </w:r>
    </w:p>
    <w:p w14:paraId="6C9C8A78" w14:textId="77777777" w:rsidR="003A053C" w:rsidRPr="00B74497" w:rsidRDefault="00D64BB5" w:rsidP="003A053C">
      <w:pPr>
        <w:shd w:val="clear" w:color="auto" w:fill="FFFFFF" w:themeFill="background1"/>
        <w:ind w:left="-993" w:firstLine="709"/>
        <w:jc w:val="center"/>
        <w:rPr>
          <w:b/>
          <w:sz w:val="26"/>
          <w:szCs w:val="26"/>
          <w:lang w:val="kk-KZ"/>
        </w:rPr>
      </w:pPr>
      <w:r w:rsidRPr="00B74497">
        <w:rPr>
          <w:b/>
          <w:bCs/>
          <w:sz w:val="28"/>
          <w:szCs w:val="28"/>
          <w:lang w:val="kk-KZ" w:eastAsia="ru-RU"/>
        </w:rPr>
        <w:t>Структура</w:t>
      </w:r>
      <w:r w:rsidR="00906865" w:rsidRPr="00B74497">
        <w:rPr>
          <w:b/>
          <w:bCs/>
          <w:sz w:val="28"/>
          <w:szCs w:val="28"/>
          <w:lang w:val="kk-KZ" w:eastAsia="ru-RU"/>
        </w:rPr>
        <w:t xml:space="preserve"> </w:t>
      </w:r>
      <w:r w:rsidRPr="00B74497">
        <w:rPr>
          <w:b/>
          <w:bCs/>
          <w:sz w:val="28"/>
          <w:szCs w:val="28"/>
          <w:lang w:val="kk-KZ" w:eastAsia="ru-RU"/>
        </w:rPr>
        <w:t xml:space="preserve"> поступлений т</w:t>
      </w:r>
      <w:r w:rsidR="00AE309A" w:rsidRPr="00B74497">
        <w:rPr>
          <w:b/>
          <w:bCs/>
          <w:sz w:val="28"/>
          <w:szCs w:val="28"/>
          <w:lang w:val="kk-KZ" w:eastAsia="ru-RU"/>
        </w:rPr>
        <w:t xml:space="preserve">рансфертов </w:t>
      </w:r>
      <w:r w:rsidR="00A86198" w:rsidRPr="00B74497">
        <w:rPr>
          <w:b/>
          <w:bCs/>
          <w:sz w:val="28"/>
          <w:szCs w:val="28"/>
          <w:lang w:val="kk-KZ" w:eastAsia="ru-RU"/>
        </w:rPr>
        <w:t xml:space="preserve"> в районный бюджет </w:t>
      </w:r>
      <w:r w:rsidR="00AE309A" w:rsidRPr="00B74497">
        <w:rPr>
          <w:b/>
          <w:bCs/>
          <w:sz w:val="28"/>
          <w:szCs w:val="28"/>
          <w:lang w:val="kk-KZ" w:eastAsia="ru-RU"/>
        </w:rPr>
        <w:t xml:space="preserve">Каратобинского </w:t>
      </w:r>
      <w:r w:rsidR="00A86198" w:rsidRPr="00B74497">
        <w:rPr>
          <w:b/>
          <w:bCs/>
          <w:sz w:val="28"/>
          <w:szCs w:val="28"/>
          <w:lang w:val="kk-KZ" w:eastAsia="ru-RU"/>
        </w:rPr>
        <w:t>района</w:t>
      </w:r>
      <w:r w:rsidR="003A053C" w:rsidRPr="00B74497">
        <w:rPr>
          <w:b/>
          <w:bCs/>
          <w:sz w:val="28"/>
          <w:szCs w:val="28"/>
          <w:lang w:val="kk-KZ" w:eastAsia="ru-RU"/>
        </w:rPr>
        <w:t xml:space="preserve"> </w:t>
      </w:r>
      <w:r w:rsidR="003A053C" w:rsidRPr="00B74497">
        <w:rPr>
          <w:b/>
          <w:sz w:val="26"/>
          <w:szCs w:val="26"/>
          <w:lang w:val="kk-KZ"/>
        </w:rPr>
        <w:t>в 2021-2022 г.г.</w:t>
      </w:r>
    </w:p>
    <w:p w14:paraId="656083ED" w14:textId="07FDFCB6" w:rsidR="00D64BB5" w:rsidRPr="00B74497" w:rsidRDefault="00D64BB5" w:rsidP="00CE770F">
      <w:pPr>
        <w:tabs>
          <w:tab w:val="left" w:pos="5912"/>
        </w:tabs>
        <w:suppressAutoHyphens w:val="0"/>
        <w:autoSpaceDE w:val="0"/>
        <w:autoSpaceDN w:val="0"/>
        <w:adjustRightInd w:val="0"/>
        <w:ind w:left="-993" w:firstLine="709"/>
        <w:jc w:val="center"/>
        <w:rPr>
          <w:b/>
          <w:bCs/>
          <w:sz w:val="28"/>
          <w:szCs w:val="28"/>
          <w:lang w:val="kk-KZ" w:eastAsia="ru-RU"/>
        </w:rPr>
      </w:pPr>
    </w:p>
    <w:p w14:paraId="42B2142F" w14:textId="7ED4F63B" w:rsidR="00D64BB5" w:rsidRPr="00B74497" w:rsidRDefault="00457A8F" w:rsidP="00CE770F">
      <w:pPr>
        <w:tabs>
          <w:tab w:val="left" w:pos="5912"/>
        </w:tabs>
        <w:suppressAutoHyphens w:val="0"/>
        <w:autoSpaceDE w:val="0"/>
        <w:autoSpaceDN w:val="0"/>
        <w:adjustRightInd w:val="0"/>
        <w:ind w:left="-993" w:firstLine="709"/>
        <w:jc w:val="right"/>
        <w:rPr>
          <w:b/>
          <w:bCs/>
          <w:sz w:val="20"/>
          <w:szCs w:val="20"/>
          <w:lang w:val="kk-KZ" w:eastAsia="ru-RU"/>
        </w:rPr>
      </w:pPr>
      <w:r w:rsidRPr="00B74497">
        <w:rPr>
          <w:b/>
          <w:bCs/>
          <w:sz w:val="20"/>
          <w:szCs w:val="20"/>
          <w:lang w:val="kk-KZ" w:eastAsia="ru-RU"/>
        </w:rPr>
        <w:t>(</w:t>
      </w:r>
      <w:r w:rsidR="00D64BB5" w:rsidRPr="00B74497">
        <w:rPr>
          <w:b/>
          <w:bCs/>
          <w:sz w:val="20"/>
          <w:szCs w:val="20"/>
          <w:lang w:val="kk-KZ" w:eastAsia="ru-RU"/>
        </w:rPr>
        <w:t>тыс. тенге</w:t>
      </w:r>
      <w:r w:rsidRPr="00B74497">
        <w:rPr>
          <w:b/>
          <w:bCs/>
          <w:sz w:val="20"/>
          <w:szCs w:val="20"/>
          <w:lang w:val="kk-KZ" w:eastAsia="ru-RU"/>
        </w:rPr>
        <w:t>)</w:t>
      </w:r>
    </w:p>
    <w:tbl>
      <w:tblPr>
        <w:tblW w:w="9062" w:type="dxa"/>
        <w:jc w:val="center"/>
        <w:tblLayout w:type="fixed"/>
        <w:tblLook w:val="04A0" w:firstRow="1" w:lastRow="0" w:firstColumn="1" w:lastColumn="0" w:noHBand="0" w:noVBand="1"/>
      </w:tblPr>
      <w:tblGrid>
        <w:gridCol w:w="1985"/>
        <w:gridCol w:w="1549"/>
        <w:gridCol w:w="1559"/>
        <w:gridCol w:w="1560"/>
        <w:gridCol w:w="1559"/>
        <w:gridCol w:w="850"/>
      </w:tblGrid>
      <w:tr w:rsidR="0059116B" w:rsidRPr="00B74497" w14:paraId="599CC141" w14:textId="77777777" w:rsidTr="00AE788F">
        <w:trPr>
          <w:trHeight w:val="1935"/>
          <w:jc w:val="center"/>
        </w:trPr>
        <w:tc>
          <w:tcPr>
            <w:tcW w:w="1985"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F963CE3" w14:textId="77777777" w:rsidR="0059116B" w:rsidRPr="00B74497" w:rsidRDefault="0059116B" w:rsidP="0059116B">
            <w:pPr>
              <w:suppressAutoHyphens w:val="0"/>
              <w:jc w:val="center"/>
              <w:rPr>
                <w:b/>
                <w:bCs/>
                <w:color w:val="000000"/>
                <w:lang w:eastAsia="ru-RU"/>
              </w:rPr>
            </w:pPr>
            <w:r w:rsidRPr="00B74497">
              <w:rPr>
                <w:b/>
                <w:bCs/>
                <w:color w:val="000000"/>
                <w:lang w:eastAsia="ru-RU"/>
              </w:rPr>
              <w:t>Показатели</w:t>
            </w:r>
          </w:p>
        </w:tc>
        <w:tc>
          <w:tcPr>
            <w:tcW w:w="1549" w:type="dxa"/>
            <w:vMerge w:val="restart"/>
            <w:tcBorders>
              <w:top w:val="single" w:sz="8" w:space="0" w:color="auto"/>
              <w:left w:val="single" w:sz="8" w:space="0" w:color="000000"/>
              <w:bottom w:val="single" w:sz="8" w:space="0" w:color="000000"/>
              <w:right w:val="single" w:sz="8" w:space="0" w:color="000000"/>
            </w:tcBorders>
            <w:shd w:val="clear" w:color="000000" w:fill="FFFFFF"/>
            <w:hideMark/>
          </w:tcPr>
          <w:p w14:paraId="7D073120" w14:textId="6D4A8216" w:rsidR="00311D15" w:rsidRPr="00B74497" w:rsidRDefault="0084535A" w:rsidP="0059116B">
            <w:pPr>
              <w:suppressAutoHyphens w:val="0"/>
              <w:rPr>
                <w:b/>
                <w:bCs/>
                <w:color w:val="000000"/>
                <w:lang w:eastAsia="ru-RU"/>
              </w:rPr>
            </w:pPr>
            <w:proofErr w:type="spellStart"/>
            <w:r w:rsidRPr="00B74497">
              <w:rPr>
                <w:b/>
                <w:bCs/>
                <w:color w:val="000000"/>
                <w:lang w:eastAsia="ru-RU"/>
              </w:rPr>
              <w:t>Утвержд</w:t>
            </w:r>
            <w:proofErr w:type="spellEnd"/>
            <w:r w:rsidR="00311D15" w:rsidRPr="00B74497">
              <w:rPr>
                <w:b/>
                <w:bCs/>
                <w:color w:val="000000"/>
                <w:lang w:eastAsia="ru-RU"/>
              </w:rPr>
              <w:t>.</w:t>
            </w:r>
          </w:p>
          <w:p w14:paraId="51AAAE46" w14:textId="687C7296" w:rsidR="0059116B" w:rsidRPr="00B74497" w:rsidRDefault="00311D15" w:rsidP="0059116B">
            <w:pPr>
              <w:suppressAutoHyphens w:val="0"/>
              <w:rPr>
                <w:b/>
                <w:bCs/>
                <w:color w:val="000000"/>
                <w:lang w:eastAsia="ru-RU"/>
              </w:rPr>
            </w:pPr>
            <w:r w:rsidRPr="00B74497">
              <w:rPr>
                <w:b/>
                <w:bCs/>
                <w:color w:val="000000"/>
                <w:lang w:eastAsia="ru-RU"/>
              </w:rPr>
              <w:t>годовой бюджет за 2022</w:t>
            </w:r>
            <w:r w:rsidR="0059116B" w:rsidRPr="00B74497">
              <w:rPr>
                <w:b/>
                <w:bCs/>
                <w:color w:val="000000"/>
                <w:lang w:eastAsia="ru-RU"/>
              </w:rPr>
              <w:t xml:space="preserve"> год</w:t>
            </w:r>
          </w:p>
        </w:tc>
        <w:tc>
          <w:tcPr>
            <w:tcW w:w="1559" w:type="dxa"/>
            <w:vMerge w:val="restart"/>
            <w:tcBorders>
              <w:top w:val="single" w:sz="8" w:space="0" w:color="auto"/>
              <w:left w:val="single" w:sz="8" w:space="0" w:color="000000"/>
              <w:bottom w:val="single" w:sz="8" w:space="0" w:color="000000"/>
              <w:right w:val="single" w:sz="8" w:space="0" w:color="000000"/>
            </w:tcBorders>
            <w:shd w:val="clear" w:color="000000" w:fill="FFFFFF"/>
            <w:hideMark/>
          </w:tcPr>
          <w:p w14:paraId="61DE4129" w14:textId="339570E1" w:rsidR="00FF4D0C" w:rsidRPr="00B74497" w:rsidRDefault="0084535A" w:rsidP="0059116B">
            <w:pPr>
              <w:suppressAutoHyphens w:val="0"/>
              <w:rPr>
                <w:b/>
                <w:bCs/>
                <w:color w:val="000000"/>
                <w:lang w:eastAsia="ru-RU"/>
              </w:rPr>
            </w:pPr>
            <w:r w:rsidRPr="00B74497">
              <w:rPr>
                <w:b/>
                <w:bCs/>
                <w:color w:val="000000"/>
                <w:lang w:eastAsia="ru-RU"/>
              </w:rPr>
              <w:t>Уточнен</w:t>
            </w:r>
            <w:r w:rsidR="00311D15" w:rsidRPr="00B74497">
              <w:rPr>
                <w:b/>
                <w:bCs/>
                <w:color w:val="000000"/>
                <w:lang w:eastAsia="ru-RU"/>
              </w:rPr>
              <w:t>.</w:t>
            </w:r>
          </w:p>
          <w:p w14:paraId="1BEC9D28" w14:textId="4C84CB11" w:rsidR="0059116B" w:rsidRPr="00B74497" w:rsidRDefault="00311D15" w:rsidP="0059116B">
            <w:pPr>
              <w:suppressAutoHyphens w:val="0"/>
              <w:rPr>
                <w:b/>
                <w:bCs/>
                <w:color w:val="000000"/>
                <w:lang w:eastAsia="ru-RU"/>
              </w:rPr>
            </w:pPr>
            <w:r w:rsidRPr="00B74497">
              <w:rPr>
                <w:b/>
                <w:bCs/>
                <w:color w:val="000000"/>
                <w:lang w:eastAsia="ru-RU"/>
              </w:rPr>
              <w:t>годовой бюджет за 2022</w:t>
            </w:r>
            <w:r w:rsidR="0059116B" w:rsidRPr="00B74497">
              <w:rPr>
                <w:b/>
                <w:bCs/>
                <w:color w:val="000000"/>
                <w:lang w:eastAsia="ru-RU"/>
              </w:rPr>
              <w:t xml:space="preserve"> год</w:t>
            </w:r>
          </w:p>
        </w:tc>
        <w:tc>
          <w:tcPr>
            <w:tcW w:w="1560" w:type="dxa"/>
            <w:vMerge w:val="restart"/>
            <w:tcBorders>
              <w:top w:val="single" w:sz="8" w:space="0" w:color="auto"/>
              <w:left w:val="single" w:sz="8" w:space="0" w:color="000000"/>
              <w:bottom w:val="single" w:sz="8" w:space="0" w:color="000000"/>
              <w:right w:val="single" w:sz="8" w:space="0" w:color="auto"/>
            </w:tcBorders>
            <w:shd w:val="clear" w:color="000000" w:fill="FFFFFF"/>
            <w:hideMark/>
          </w:tcPr>
          <w:p w14:paraId="631A50D7" w14:textId="41E1106D" w:rsidR="00A56A26" w:rsidRPr="00B74497" w:rsidRDefault="0084535A" w:rsidP="0059116B">
            <w:pPr>
              <w:suppressAutoHyphens w:val="0"/>
              <w:ind w:left="41" w:right="-1464" w:hanging="142"/>
              <w:rPr>
                <w:b/>
                <w:bCs/>
                <w:color w:val="000000"/>
                <w:lang w:eastAsia="ru-RU"/>
              </w:rPr>
            </w:pPr>
            <w:proofErr w:type="spellStart"/>
            <w:r w:rsidRPr="00B74497">
              <w:rPr>
                <w:b/>
                <w:bCs/>
                <w:color w:val="000000"/>
                <w:lang w:eastAsia="ru-RU"/>
              </w:rPr>
              <w:t>Скоррект</w:t>
            </w:r>
            <w:proofErr w:type="spellEnd"/>
            <w:r w:rsidR="00311D15" w:rsidRPr="00B74497">
              <w:rPr>
                <w:b/>
                <w:bCs/>
                <w:color w:val="000000"/>
                <w:lang w:eastAsia="ru-RU"/>
              </w:rPr>
              <w:t>.</w:t>
            </w:r>
          </w:p>
          <w:p w14:paraId="0CEB0FFA" w14:textId="77777777" w:rsidR="0059116B" w:rsidRPr="00B74497" w:rsidRDefault="0059116B" w:rsidP="0059116B">
            <w:pPr>
              <w:suppressAutoHyphens w:val="0"/>
              <w:ind w:left="41" w:right="-1464" w:hanging="142"/>
              <w:rPr>
                <w:b/>
                <w:bCs/>
                <w:color w:val="000000"/>
                <w:lang w:eastAsia="ru-RU"/>
              </w:rPr>
            </w:pPr>
            <w:r w:rsidRPr="00B74497">
              <w:rPr>
                <w:b/>
                <w:bCs/>
                <w:color w:val="000000"/>
                <w:lang w:eastAsia="ru-RU"/>
              </w:rPr>
              <w:t xml:space="preserve"> годовой  </w:t>
            </w:r>
          </w:p>
          <w:p w14:paraId="36A0C5AB" w14:textId="77777777" w:rsidR="00A56A26" w:rsidRPr="00B74497" w:rsidRDefault="00A56A26" w:rsidP="0059116B">
            <w:pPr>
              <w:suppressAutoHyphens w:val="0"/>
              <w:ind w:left="41" w:right="-1464" w:hanging="142"/>
              <w:rPr>
                <w:b/>
                <w:bCs/>
                <w:color w:val="000000"/>
                <w:lang w:eastAsia="ru-RU"/>
              </w:rPr>
            </w:pPr>
            <w:r w:rsidRPr="00B74497">
              <w:rPr>
                <w:b/>
                <w:bCs/>
                <w:color w:val="000000"/>
                <w:lang w:eastAsia="ru-RU"/>
              </w:rPr>
              <w:t>бюджет за</w:t>
            </w:r>
          </w:p>
          <w:p w14:paraId="5F55C652" w14:textId="16E1A6A4" w:rsidR="00A56A26" w:rsidRPr="00B74497" w:rsidRDefault="00311D15" w:rsidP="0059116B">
            <w:pPr>
              <w:suppressAutoHyphens w:val="0"/>
              <w:ind w:left="41" w:right="-1464" w:hanging="142"/>
              <w:rPr>
                <w:b/>
                <w:bCs/>
                <w:color w:val="000000"/>
                <w:lang w:eastAsia="ru-RU"/>
              </w:rPr>
            </w:pPr>
            <w:r w:rsidRPr="00B74497">
              <w:rPr>
                <w:b/>
                <w:bCs/>
                <w:color w:val="000000"/>
                <w:lang w:eastAsia="ru-RU"/>
              </w:rPr>
              <w:t xml:space="preserve"> 2022</w:t>
            </w:r>
            <w:r w:rsidR="00A56A26" w:rsidRPr="00B74497">
              <w:rPr>
                <w:b/>
                <w:bCs/>
                <w:color w:val="000000"/>
                <w:lang w:eastAsia="ru-RU"/>
              </w:rPr>
              <w:t xml:space="preserve"> год</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23DEE6F0" w14:textId="3AFAD63B" w:rsidR="0084535A" w:rsidRPr="00B74497" w:rsidRDefault="00A56A26" w:rsidP="00A56A26">
            <w:pPr>
              <w:suppressAutoHyphens w:val="0"/>
              <w:rPr>
                <w:b/>
                <w:bCs/>
                <w:color w:val="000000"/>
                <w:lang w:eastAsia="ru-RU"/>
              </w:rPr>
            </w:pPr>
            <w:r w:rsidRPr="00B74497">
              <w:rPr>
                <w:b/>
                <w:bCs/>
                <w:color w:val="000000"/>
                <w:lang w:eastAsia="ru-RU"/>
              </w:rPr>
              <w:t>Факт</w:t>
            </w:r>
            <w:r w:rsidR="00311D15" w:rsidRPr="00B74497">
              <w:rPr>
                <w:b/>
                <w:bCs/>
                <w:color w:val="000000"/>
                <w:lang w:eastAsia="ru-RU"/>
              </w:rPr>
              <w:t>.</w:t>
            </w:r>
          </w:p>
          <w:p w14:paraId="78A619DE" w14:textId="1C87E167" w:rsidR="0059116B" w:rsidRPr="00B74497" w:rsidRDefault="00FF4D0C" w:rsidP="00A56A26">
            <w:pPr>
              <w:suppressAutoHyphens w:val="0"/>
              <w:rPr>
                <w:b/>
                <w:bCs/>
                <w:color w:val="000000"/>
                <w:lang w:eastAsia="ru-RU"/>
              </w:rPr>
            </w:pPr>
            <w:r w:rsidRPr="00B74497">
              <w:rPr>
                <w:b/>
                <w:bCs/>
                <w:color w:val="000000"/>
                <w:lang w:eastAsia="ru-RU"/>
              </w:rPr>
              <w:t>поступления</w:t>
            </w:r>
            <w:r w:rsidR="00A56A26" w:rsidRPr="00B74497">
              <w:rPr>
                <w:b/>
                <w:bCs/>
                <w:color w:val="000000"/>
                <w:lang w:eastAsia="ru-RU"/>
              </w:rPr>
              <w:t xml:space="preserve"> </w:t>
            </w:r>
            <w:r w:rsidR="003B188F" w:rsidRPr="00B74497">
              <w:rPr>
                <w:b/>
                <w:bCs/>
                <w:color w:val="000000"/>
                <w:lang w:eastAsia="ru-RU"/>
              </w:rPr>
              <w:t xml:space="preserve"> за 2022</w:t>
            </w:r>
            <w:r w:rsidR="0059116B" w:rsidRPr="00B74497">
              <w:rPr>
                <w:b/>
                <w:bCs/>
                <w:color w:val="000000"/>
                <w:lang w:eastAsia="ru-RU"/>
              </w:rPr>
              <w:t xml:space="preserve"> год</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14:paraId="173B50F0" w14:textId="77777777" w:rsidR="0059116B" w:rsidRPr="00B74497" w:rsidRDefault="0059116B" w:rsidP="0059116B">
            <w:pPr>
              <w:suppressAutoHyphens w:val="0"/>
              <w:rPr>
                <w:b/>
                <w:bCs/>
                <w:color w:val="000000"/>
                <w:lang w:eastAsia="ru-RU"/>
              </w:rPr>
            </w:pPr>
            <w:r w:rsidRPr="00B74497">
              <w:rPr>
                <w:b/>
                <w:bCs/>
                <w:color w:val="000000"/>
                <w:lang w:eastAsia="ru-RU"/>
              </w:rPr>
              <w:t>% исполнения плана</w:t>
            </w:r>
          </w:p>
        </w:tc>
      </w:tr>
      <w:tr w:rsidR="0059116B" w:rsidRPr="00B74497" w14:paraId="746A3BF3" w14:textId="77777777" w:rsidTr="001832C5">
        <w:trPr>
          <w:trHeight w:val="276"/>
          <w:jc w:val="center"/>
        </w:trPr>
        <w:tc>
          <w:tcPr>
            <w:tcW w:w="1985" w:type="dxa"/>
            <w:vMerge/>
            <w:tcBorders>
              <w:top w:val="single" w:sz="8" w:space="0" w:color="auto"/>
              <w:left w:val="single" w:sz="8" w:space="0" w:color="auto"/>
              <w:bottom w:val="single" w:sz="8" w:space="0" w:color="000000"/>
              <w:right w:val="single" w:sz="8" w:space="0" w:color="000000"/>
            </w:tcBorders>
            <w:vAlign w:val="center"/>
            <w:hideMark/>
          </w:tcPr>
          <w:p w14:paraId="6DAED20C" w14:textId="77777777" w:rsidR="0059116B" w:rsidRPr="00B74497" w:rsidRDefault="0059116B" w:rsidP="0059116B">
            <w:pPr>
              <w:suppressAutoHyphens w:val="0"/>
              <w:rPr>
                <w:b/>
                <w:bCs/>
                <w:color w:val="000000"/>
                <w:lang w:eastAsia="ru-RU"/>
              </w:rPr>
            </w:pPr>
          </w:p>
        </w:tc>
        <w:tc>
          <w:tcPr>
            <w:tcW w:w="1549" w:type="dxa"/>
            <w:vMerge/>
            <w:tcBorders>
              <w:top w:val="single" w:sz="8" w:space="0" w:color="auto"/>
              <w:left w:val="single" w:sz="8" w:space="0" w:color="000000"/>
              <w:bottom w:val="single" w:sz="8" w:space="0" w:color="000000"/>
              <w:right w:val="single" w:sz="8" w:space="0" w:color="000000"/>
            </w:tcBorders>
            <w:vAlign w:val="center"/>
            <w:hideMark/>
          </w:tcPr>
          <w:p w14:paraId="66BD04BA" w14:textId="77777777" w:rsidR="0059116B" w:rsidRPr="00B74497" w:rsidRDefault="0059116B" w:rsidP="0059116B">
            <w:pPr>
              <w:suppressAutoHyphens w:val="0"/>
              <w:rPr>
                <w:b/>
                <w:bCs/>
                <w:color w:val="000000"/>
                <w:lang w:eastAsia="ru-RU"/>
              </w:rPr>
            </w:pPr>
          </w:p>
        </w:tc>
        <w:tc>
          <w:tcPr>
            <w:tcW w:w="1559" w:type="dxa"/>
            <w:vMerge/>
            <w:tcBorders>
              <w:top w:val="single" w:sz="8" w:space="0" w:color="auto"/>
              <w:left w:val="single" w:sz="8" w:space="0" w:color="000000"/>
              <w:bottom w:val="single" w:sz="8" w:space="0" w:color="000000"/>
              <w:right w:val="single" w:sz="8" w:space="0" w:color="000000"/>
            </w:tcBorders>
            <w:vAlign w:val="center"/>
            <w:hideMark/>
          </w:tcPr>
          <w:p w14:paraId="7C6B42D6" w14:textId="77777777" w:rsidR="0059116B" w:rsidRPr="00B74497" w:rsidRDefault="0059116B" w:rsidP="0059116B">
            <w:pPr>
              <w:suppressAutoHyphens w:val="0"/>
              <w:rPr>
                <w:b/>
                <w:bCs/>
                <w:color w:val="000000"/>
                <w:lang w:eastAsia="ru-RU"/>
              </w:rPr>
            </w:pPr>
          </w:p>
        </w:tc>
        <w:tc>
          <w:tcPr>
            <w:tcW w:w="1560" w:type="dxa"/>
            <w:vMerge/>
            <w:tcBorders>
              <w:top w:val="single" w:sz="8" w:space="0" w:color="auto"/>
              <w:left w:val="single" w:sz="8" w:space="0" w:color="000000"/>
              <w:bottom w:val="single" w:sz="8" w:space="0" w:color="000000"/>
              <w:right w:val="single" w:sz="8" w:space="0" w:color="auto"/>
            </w:tcBorders>
            <w:vAlign w:val="center"/>
            <w:hideMark/>
          </w:tcPr>
          <w:p w14:paraId="39F001D4" w14:textId="77777777" w:rsidR="0059116B" w:rsidRPr="00B74497" w:rsidRDefault="0059116B" w:rsidP="0059116B">
            <w:pPr>
              <w:suppressAutoHyphens w:val="0"/>
              <w:rPr>
                <w:b/>
                <w:bCs/>
                <w:color w:val="000000"/>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4783060B" w14:textId="77777777" w:rsidR="0059116B" w:rsidRPr="00B74497" w:rsidRDefault="0059116B" w:rsidP="0059116B">
            <w:pPr>
              <w:suppressAutoHyphens w:val="0"/>
              <w:rPr>
                <w:b/>
                <w:bCs/>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88BC0A5" w14:textId="77777777" w:rsidR="0059116B" w:rsidRPr="00B74497" w:rsidRDefault="0059116B" w:rsidP="0059116B">
            <w:pPr>
              <w:suppressAutoHyphens w:val="0"/>
              <w:rPr>
                <w:b/>
                <w:bCs/>
                <w:color w:val="000000"/>
                <w:lang w:eastAsia="ru-RU"/>
              </w:rPr>
            </w:pPr>
          </w:p>
        </w:tc>
      </w:tr>
      <w:tr w:rsidR="0084535A" w:rsidRPr="00B74497" w14:paraId="687D6F8F" w14:textId="77777777" w:rsidTr="00AE788F">
        <w:trPr>
          <w:trHeight w:val="645"/>
          <w:jc w:val="center"/>
        </w:trPr>
        <w:tc>
          <w:tcPr>
            <w:tcW w:w="1985" w:type="dxa"/>
            <w:tcBorders>
              <w:top w:val="nil"/>
              <w:left w:val="single" w:sz="8" w:space="0" w:color="auto"/>
              <w:bottom w:val="single" w:sz="4" w:space="0" w:color="auto"/>
              <w:right w:val="single" w:sz="4" w:space="0" w:color="auto"/>
            </w:tcBorders>
            <w:shd w:val="clear" w:color="auto" w:fill="auto"/>
            <w:hideMark/>
          </w:tcPr>
          <w:p w14:paraId="2A8ADA75" w14:textId="1256E955" w:rsidR="0084535A" w:rsidRPr="00B74497" w:rsidRDefault="0084535A" w:rsidP="0084535A">
            <w:pPr>
              <w:suppressAutoHyphens w:val="0"/>
              <w:rPr>
                <w:lang w:eastAsia="ru-RU"/>
              </w:rPr>
            </w:pPr>
            <w:r w:rsidRPr="00B74497">
              <w:rPr>
                <w:lang w:eastAsia="ru-RU"/>
              </w:rPr>
              <w:t>Поступления трансфертов, всего, из них:</w:t>
            </w:r>
          </w:p>
        </w:tc>
        <w:tc>
          <w:tcPr>
            <w:tcW w:w="1549" w:type="dxa"/>
            <w:tcBorders>
              <w:top w:val="nil"/>
              <w:left w:val="nil"/>
              <w:bottom w:val="single" w:sz="4" w:space="0" w:color="auto"/>
              <w:right w:val="single" w:sz="4" w:space="0" w:color="auto"/>
            </w:tcBorders>
            <w:shd w:val="clear" w:color="auto" w:fill="auto"/>
            <w:noWrap/>
            <w:vAlign w:val="center"/>
          </w:tcPr>
          <w:p w14:paraId="2BEB73AD" w14:textId="09FC3782" w:rsidR="0084535A" w:rsidRPr="00B74497" w:rsidRDefault="0084535A" w:rsidP="0084535A">
            <w:pPr>
              <w:suppressAutoHyphens w:val="0"/>
              <w:jc w:val="center"/>
              <w:rPr>
                <w:lang w:eastAsia="ru-RU"/>
              </w:rPr>
            </w:pPr>
            <w:r w:rsidRPr="00B74497">
              <w:rPr>
                <w:b/>
                <w:bCs/>
                <w:color w:val="000000"/>
              </w:rPr>
              <w:t>4 307 776,00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2C17E08" w14:textId="2BEA353E" w:rsidR="0084535A" w:rsidRPr="00B74497" w:rsidRDefault="0084535A" w:rsidP="0084535A">
            <w:pPr>
              <w:suppressAutoHyphens w:val="0"/>
              <w:jc w:val="right"/>
              <w:rPr>
                <w:sz w:val="22"/>
                <w:szCs w:val="22"/>
                <w:lang w:eastAsia="ru-RU"/>
              </w:rPr>
            </w:pPr>
            <w:r w:rsidRPr="00B74497">
              <w:rPr>
                <w:b/>
                <w:bCs/>
                <w:color w:val="000000"/>
              </w:rPr>
              <w:t>4 639 554,60</w:t>
            </w:r>
          </w:p>
        </w:tc>
        <w:tc>
          <w:tcPr>
            <w:tcW w:w="1560" w:type="dxa"/>
            <w:tcBorders>
              <w:top w:val="nil"/>
              <w:left w:val="nil"/>
              <w:bottom w:val="single" w:sz="4" w:space="0" w:color="000000"/>
              <w:right w:val="single" w:sz="4" w:space="0" w:color="000000"/>
            </w:tcBorders>
            <w:shd w:val="clear" w:color="auto" w:fill="auto"/>
            <w:vAlign w:val="center"/>
          </w:tcPr>
          <w:p w14:paraId="540CA5A3" w14:textId="53095C25" w:rsidR="0084535A" w:rsidRPr="00B74497" w:rsidRDefault="0084535A" w:rsidP="0084535A">
            <w:pPr>
              <w:suppressAutoHyphens w:val="0"/>
              <w:jc w:val="right"/>
              <w:rPr>
                <w:sz w:val="22"/>
                <w:szCs w:val="22"/>
                <w:lang w:eastAsia="ru-RU"/>
              </w:rPr>
            </w:pPr>
            <w:r w:rsidRPr="00B74497">
              <w:rPr>
                <w:b/>
                <w:bCs/>
                <w:color w:val="000000"/>
              </w:rPr>
              <w:t>4 632 871,50</w:t>
            </w:r>
          </w:p>
        </w:tc>
        <w:tc>
          <w:tcPr>
            <w:tcW w:w="1559" w:type="dxa"/>
            <w:tcBorders>
              <w:top w:val="nil"/>
              <w:left w:val="nil"/>
              <w:bottom w:val="single" w:sz="4" w:space="0" w:color="000000"/>
              <w:right w:val="single" w:sz="4" w:space="0" w:color="000000"/>
            </w:tcBorders>
            <w:shd w:val="clear" w:color="auto" w:fill="auto"/>
            <w:vAlign w:val="center"/>
          </w:tcPr>
          <w:p w14:paraId="043B48EB" w14:textId="2920E25E" w:rsidR="0084535A" w:rsidRPr="00B74497" w:rsidRDefault="0084535A" w:rsidP="0084535A">
            <w:pPr>
              <w:suppressAutoHyphens w:val="0"/>
              <w:jc w:val="right"/>
              <w:rPr>
                <w:sz w:val="22"/>
                <w:szCs w:val="22"/>
                <w:lang w:eastAsia="ru-RU"/>
              </w:rPr>
            </w:pPr>
            <w:r w:rsidRPr="00B74497">
              <w:rPr>
                <w:b/>
                <w:bCs/>
                <w:color w:val="000000"/>
              </w:rPr>
              <w:t>4 632 871,50</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71691CA9" w14:textId="6D98EB57" w:rsidR="0084535A" w:rsidRPr="00B74497" w:rsidRDefault="0084535A" w:rsidP="0084535A">
            <w:pPr>
              <w:suppressAutoHyphens w:val="0"/>
              <w:rPr>
                <w:lang w:eastAsia="ru-RU"/>
              </w:rPr>
            </w:pPr>
            <w:r w:rsidRPr="00B74497">
              <w:rPr>
                <w:b/>
                <w:bCs/>
                <w:color w:val="000000"/>
              </w:rPr>
              <w:t>100</w:t>
            </w:r>
          </w:p>
        </w:tc>
      </w:tr>
      <w:tr w:rsidR="0084535A" w:rsidRPr="00B74497" w14:paraId="12E12998" w14:textId="77777777" w:rsidTr="00AE788F">
        <w:trPr>
          <w:trHeight w:val="630"/>
          <w:jc w:val="center"/>
        </w:trPr>
        <w:tc>
          <w:tcPr>
            <w:tcW w:w="1985" w:type="dxa"/>
            <w:tcBorders>
              <w:top w:val="nil"/>
              <w:left w:val="single" w:sz="8" w:space="0" w:color="auto"/>
              <w:bottom w:val="single" w:sz="4" w:space="0" w:color="auto"/>
              <w:right w:val="single" w:sz="4" w:space="0" w:color="auto"/>
            </w:tcBorders>
            <w:shd w:val="clear" w:color="auto" w:fill="auto"/>
            <w:vAlign w:val="center"/>
          </w:tcPr>
          <w:p w14:paraId="18BC35ED" w14:textId="79A452C4" w:rsidR="0084535A" w:rsidRPr="00B74497" w:rsidRDefault="0084535A" w:rsidP="0084535A">
            <w:pPr>
              <w:suppressAutoHyphens w:val="0"/>
              <w:rPr>
                <w:lang w:eastAsia="ru-RU"/>
              </w:rPr>
            </w:pPr>
            <w:r w:rsidRPr="00B74497">
              <w:rPr>
                <w:lang w:eastAsia="ru-RU"/>
              </w:rPr>
              <w:t>1)Трансферты из нижестоящего бюджета (</w:t>
            </w:r>
            <w:r w:rsidRPr="00B74497">
              <w:rPr>
                <w:i/>
                <w:lang w:eastAsia="ru-RU"/>
              </w:rPr>
              <w:t>возвраты  ЦТ)</w:t>
            </w:r>
          </w:p>
        </w:tc>
        <w:tc>
          <w:tcPr>
            <w:tcW w:w="1549" w:type="dxa"/>
            <w:tcBorders>
              <w:top w:val="nil"/>
              <w:left w:val="single" w:sz="4" w:space="0" w:color="000000"/>
              <w:bottom w:val="single" w:sz="4" w:space="0" w:color="000000"/>
              <w:right w:val="single" w:sz="4" w:space="0" w:color="000000"/>
            </w:tcBorders>
            <w:shd w:val="clear" w:color="auto" w:fill="auto"/>
            <w:vAlign w:val="center"/>
          </w:tcPr>
          <w:p w14:paraId="076D92C9" w14:textId="1E89557B" w:rsidR="0084535A" w:rsidRPr="00B74497" w:rsidRDefault="0084535A" w:rsidP="0084535A">
            <w:pPr>
              <w:suppressAutoHyphens w:val="0"/>
              <w:jc w:val="center"/>
              <w:rPr>
                <w:sz w:val="22"/>
                <w:szCs w:val="22"/>
                <w:lang w:eastAsia="ru-RU"/>
              </w:rPr>
            </w:pPr>
            <w:r w:rsidRPr="00B74497">
              <w:rPr>
                <w:color w:val="000000"/>
              </w:rPr>
              <w:t>0,0</w:t>
            </w:r>
          </w:p>
        </w:tc>
        <w:tc>
          <w:tcPr>
            <w:tcW w:w="1559" w:type="dxa"/>
            <w:tcBorders>
              <w:top w:val="nil"/>
              <w:left w:val="nil"/>
              <w:bottom w:val="single" w:sz="4" w:space="0" w:color="000000"/>
              <w:right w:val="single" w:sz="4" w:space="0" w:color="000000"/>
            </w:tcBorders>
            <w:shd w:val="clear" w:color="auto" w:fill="auto"/>
            <w:vAlign w:val="center"/>
          </w:tcPr>
          <w:p w14:paraId="11A4CBD8" w14:textId="15A10051" w:rsidR="0084535A" w:rsidRPr="00B74497" w:rsidRDefault="0084535A" w:rsidP="0084535A">
            <w:pPr>
              <w:suppressAutoHyphens w:val="0"/>
              <w:jc w:val="center"/>
              <w:rPr>
                <w:sz w:val="22"/>
                <w:szCs w:val="22"/>
                <w:lang w:eastAsia="ru-RU"/>
              </w:rPr>
            </w:pPr>
            <w:r w:rsidRPr="00B74497">
              <w:rPr>
                <w:color w:val="000000"/>
              </w:rPr>
              <w:t>1 681,6</w:t>
            </w:r>
          </w:p>
        </w:tc>
        <w:tc>
          <w:tcPr>
            <w:tcW w:w="1560" w:type="dxa"/>
            <w:tcBorders>
              <w:top w:val="nil"/>
              <w:left w:val="nil"/>
              <w:bottom w:val="single" w:sz="4" w:space="0" w:color="000000"/>
              <w:right w:val="single" w:sz="4" w:space="0" w:color="000000"/>
            </w:tcBorders>
            <w:shd w:val="clear" w:color="auto" w:fill="auto"/>
            <w:vAlign w:val="center"/>
          </w:tcPr>
          <w:p w14:paraId="7A2CEA8C" w14:textId="5C95D27B" w:rsidR="0084535A" w:rsidRPr="00B74497" w:rsidRDefault="0084535A" w:rsidP="0084535A">
            <w:pPr>
              <w:suppressAutoHyphens w:val="0"/>
              <w:jc w:val="center"/>
              <w:rPr>
                <w:sz w:val="22"/>
                <w:szCs w:val="22"/>
                <w:lang w:eastAsia="ru-RU"/>
              </w:rPr>
            </w:pPr>
            <w:r w:rsidRPr="00B74497">
              <w:rPr>
                <w:color w:val="000000"/>
              </w:rPr>
              <w:t>1 681,6</w:t>
            </w:r>
          </w:p>
        </w:tc>
        <w:tc>
          <w:tcPr>
            <w:tcW w:w="1559" w:type="dxa"/>
            <w:tcBorders>
              <w:top w:val="nil"/>
              <w:left w:val="nil"/>
              <w:bottom w:val="single" w:sz="4" w:space="0" w:color="000000"/>
              <w:right w:val="single" w:sz="4" w:space="0" w:color="000000"/>
            </w:tcBorders>
            <w:shd w:val="clear" w:color="auto" w:fill="auto"/>
            <w:vAlign w:val="center"/>
          </w:tcPr>
          <w:p w14:paraId="282F0164" w14:textId="7AB89537" w:rsidR="0084535A" w:rsidRPr="00B74497" w:rsidRDefault="0084535A" w:rsidP="0084535A">
            <w:pPr>
              <w:suppressAutoHyphens w:val="0"/>
              <w:jc w:val="center"/>
              <w:rPr>
                <w:sz w:val="22"/>
                <w:szCs w:val="22"/>
                <w:lang w:eastAsia="ru-RU"/>
              </w:rPr>
            </w:pPr>
            <w:r w:rsidRPr="00B74497">
              <w:rPr>
                <w:color w:val="000000"/>
              </w:rPr>
              <w:t>1 681,6</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2E552109" w14:textId="3EF63315" w:rsidR="0084535A" w:rsidRPr="00B74497" w:rsidRDefault="00AE788F" w:rsidP="0084535A">
            <w:pPr>
              <w:suppressAutoHyphens w:val="0"/>
              <w:rPr>
                <w:lang w:eastAsia="ru-RU"/>
              </w:rPr>
            </w:pPr>
            <w:r w:rsidRPr="00B74497">
              <w:rPr>
                <w:color w:val="000000"/>
              </w:rPr>
              <w:t>100</w:t>
            </w:r>
          </w:p>
        </w:tc>
      </w:tr>
      <w:tr w:rsidR="0084535A" w:rsidRPr="00B74497" w14:paraId="0CA5C239" w14:textId="77777777" w:rsidTr="00AE788F">
        <w:trPr>
          <w:trHeight w:val="630"/>
          <w:jc w:val="center"/>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2F2DBE02" w14:textId="0BEF22C5" w:rsidR="0084535A" w:rsidRPr="00B74497" w:rsidRDefault="0084535A" w:rsidP="0084535A">
            <w:pPr>
              <w:suppressAutoHyphens w:val="0"/>
              <w:rPr>
                <w:lang w:eastAsia="ru-RU"/>
              </w:rPr>
            </w:pPr>
            <w:r w:rsidRPr="00B74497">
              <w:rPr>
                <w:lang w:eastAsia="ru-RU"/>
              </w:rPr>
              <w:t xml:space="preserve">2)Трансферты из вышестоящего бюджета, </w:t>
            </w:r>
            <w:r w:rsidRPr="00B74497">
              <w:rPr>
                <w:i/>
                <w:lang w:eastAsia="ru-RU"/>
              </w:rPr>
              <w:t xml:space="preserve">в </w:t>
            </w:r>
            <w:proofErr w:type="spellStart"/>
            <w:r w:rsidRPr="00B74497">
              <w:rPr>
                <w:i/>
                <w:lang w:eastAsia="ru-RU"/>
              </w:rPr>
              <w:t>т.ч</w:t>
            </w:r>
            <w:proofErr w:type="spellEnd"/>
            <w:r w:rsidRPr="00B74497">
              <w:rPr>
                <w:lang w:eastAsia="ru-RU"/>
              </w:rPr>
              <w:t>.</w:t>
            </w:r>
          </w:p>
        </w:tc>
        <w:tc>
          <w:tcPr>
            <w:tcW w:w="1549" w:type="dxa"/>
            <w:tcBorders>
              <w:top w:val="nil"/>
              <w:left w:val="single" w:sz="4" w:space="0" w:color="000000"/>
              <w:bottom w:val="single" w:sz="4" w:space="0" w:color="000000"/>
              <w:right w:val="single" w:sz="4" w:space="0" w:color="000000"/>
            </w:tcBorders>
            <w:shd w:val="clear" w:color="auto" w:fill="auto"/>
            <w:vAlign w:val="center"/>
          </w:tcPr>
          <w:p w14:paraId="08DF0C46" w14:textId="66CD6A4C" w:rsidR="0084535A" w:rsidRPr="00B74497" w:rsidRDefault="0084535A" w:rsidP="0084535A">
            <w:pPr>
              <w:suppressAutoHyphens w:val="0"/>
              <w:jc w:val="center"/>
              <w:rPr>
                <w:sz w:val="22"/>
                <w:szCs w:val="22"/>
                <w:lang w:eastAsia="ru-RU"/>
              </w:rPr>
            </w:pPr>
            <w:r w:rsidRPr="00B74497">
              <w:rPr>
                <w:color w:val="000000"/>
                <w:sz w:val="22"/>
                <w:szCs w:val="22"/>
              </w:rPr>
              <w:t>4 307 776,0</w:t>
            </w:r>
          </w:p>
        </w:tc>
        <w:tc>
          <w:tcPr>
            <w:tcW w:w="1559" w:type="dxa"/>
            <w:tcBorders>
              <w:top w:val="nil"/>
              <w:left w:val="nil"/>
              <w:bottom w:val="single" w:sz="4" w:space="0" w:color="000000"/>
              <w:right w:val="single" w:sz="4" w:space="0" w:color="000000"/>
            </w:tcBorders>
            <w:shd w:val="clear" w:color="auto" w:fill="auto"/>
            <w:vAlign w:val="center"/>
          </w:tcPr>
          <w:p w14:paraId="6FE6A016" w14:textId="7173CF41" w:rsidR="0084535A" w:rsidRPr="00B74497" w:rsidRDefault="0084535A" w:rsidP="0084535A">
            <w:pPr>
              <w:suppressAutoHyphens w:val="0"/>
              <w:jc w:val="right"/>
              <w:rPr>
                <w:sz w:val="22"/>
                <w:szCs w:val="22"/>
                <w:lang w:eastAsia="ru-RU"/>
              </w:rPr>
            </w:pPr>
            <w:r w:rsidRPr="00B74497">
              <w:rPr>
                <w:color w:val="000000"/>
                <w:sz w:val="22"/>
                <w:szCs w:val="22"/>
              </w:rPr>
              <w:t>4 637 873,0</w:t>
            </w:r>
          </w:p>
        </w:tc>
        <w:tc>
          <w:tcPr>
            <w:tcW w:w="1560" w:type="dxa"/>
            <w:tcBorders>
              <w:top w:val="nil"/>
              <w:left w:val="nil"/>
              <w:bottom w:val="single" w:sz="4" w:space="0" w:color="000000"/>
              <w:right w:val="single" w:sz="4" w:space="0" w:color="000000"/>
            </w:tcBorders>
            <w:shd w:val="clear" w:color="auto" w:fill="auto"/>
            <w:vAlign w:val="center"/>
          </w:tcPr>
          <w:p w14:paraId="7D9850D8" w14:textId="02E2F52A" w:rsidR="0084535A" w:rsidRPr="00B74497" w:rsidRDefault="0084535A" w:rsidP="0084535A">
            <w:pPr>
              <w:suppressAutoHyphens w:val="0"/>
              <w:jc w:val="right"/>
              <w:rPr>
                <w:sz w:val="22"/>
                <w:szCs w:val="22"/>
                <w:lang w:eastAsia="ru-RU"/>
              </w:rPr>
            </w:pPr>
            <w:r w:rsidRPr="00B74497">
              <w:rPr>
                <w:color w:val="000000"/>
                <w:sz w:val="22"/>
                <w:szCs w:val="22"/>
              </w:rPr>
              <w:t>4 631 189,9</w:t>
            </w:r>
          </w:p>
        </w:tc>
        <w:tc>
          <w:tcPr>
            <w:tcW w:w="1559" w:type="dxa"/>
            <w:tcBorders>
              <w:top w:val="nil"/>
              <w:left w:val="nil"/>
              <w:bottom w:val="single" w:sz="4" w:space="0" w:color="000000"/>
              <w:right w:val="single" w:sz="4" w:space="0" w:color="000000"/>
            </w:tcBorders>
            <w:shd w:val="clear" w:color="auto" w:fill="auto"/>
            <w:vAlign w:val="center"/>
          </w:tcPr>
          <w:p w14:paraId="57625B30" w14:textId="57E40C2C" w:rsidR="0084535A" w:rsidRPr="00B74497" w:rsidRDefault="0084535A" w:rsidP="0084535A">
            <w:pPr>
              <w:suppressAutoHyphens w:val="0"/>
              <w:jc w:val="right"/>
              <w:rPr>
                <w:sz w:val="22"/>
                <w:szCs w:val="22"/>
                <w:lang w:eastAsia="ru-RU"/>
              </w:rPr>
            </w:pPr>
            <w:r w:rsidRPr="00B74497">
              <w:rPr>
                <w:color w:val="000000"/>
                <w:sz w:val="22"/>
                <w:szCs w:val="22"/>
              </w:rPr>
              <w:t>4 631 189,9</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73512FDA" w14:textId="77549713" w:rsidR="0084535A" w:rsidRPr="00B74497" w:rsidRDefault="00AE788F" w:rsidP="0084535A">
            <w:pPr>
              <w:suppressAutoHyphens w:val="0"/>
              <w:rPr>
                <w:lang w:eastAsia="ru-RU"/>
              </w:rPr>
            </w:pPr>
            <w:r w:rsidRPr="00B74497">
              <w:rPr>
                <w:color w:val="000000"/>
              </w:rPr>
              <w:t>100</w:t>
            </w:r>
          </w:p>
        </w:tc>
      </w:tr>
      <w:tr w:rsidR="0084535A" w:rsidRPr="00B74497" w14:paraId="7C933928" w14:textId="77777777" w:rsidTr="00AE788F">
        <w:trPr>
          <w:trHeight w:val="315"/>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4E18BA48" w14:textId="77777777" w:rsidR="0084535A" w:rsidRPr="00B74497" w:rsidRDefault="0084535A" w:rsidP="0084535A">
            <w:pPr>
              <w:suppressAutoHyphens w:val="0"/>
              <w:rPr>
                <w:lang w:eastAsia="ru-RU"/>
              </w:rPr>
            </w:pPr>
            <w:r w:rsidRPr="00B74497">
              <w:rPr>
                <w:lang w:eastAsia="ru-RU"/>
              </w:rPr>
              <w:t>Целевые текущие трансферты</w:t>
            </w:r>
          </w:p>
        </w:tc>
        <w:tc>
          <w:tcPr>
            <w:tcW w:w="1549" w:type="dxa"/>
            <w:tcBorders>
              <w:top w:val="nil"/>
              <w:left w:val="single" w:sz="4" w:space="0" w:color="000000"/>
              <w:bottom w:val="single" w:sz="4" w:space="0" w:color="000000"/>
              <w:right w:val="single" w:sz="4" w:space="0" w:color="000000"/>
            </w:tcBorders>
            <w:shd w:val="clear" w:color="auto" w:fill="auto"/>
            <w:vAlign w:val="center"/>
          </w:tcPr>
          <w:p w14:paraId="25AF3120" w14:textId="2692E457" w:rsidR="0084535A" w:rsidRPr="00B74497" w:rsidRDefault="0084535A" w:rsidP="0084535A">
            <w:pPr>
              <w:suppressAutoHyphens w:val="0"/>
              <w:jc w:val="center"/>
              <w:rPr>
                <w:sz w:val="22"/>
                <w:szCs w:val="22"/>
                <w:lang w:eastAsia="ru-RU"/>
              </w:rPr>
            </w:pPr>
            <w:r w:rsidRPr="00B74497">
              <w:rPr>
                <w:color w:val="000000"/>
                <w:sz w:val="22"/>
                <w:szCs w:val="22"/>
              </w:rPr>
              <w:t>615 898,0</w:t>
            </w:r>
          </w:p>
        </w:tc>
        <w:tc>
          <w:tcPr>
            <w:tcW w:w="1559" w:type="dxa"/>
            <w:tcBorders>
              <w:top w:val="nil"/>
              <w:left w:val="nil"/>
              <w:bottom w:val="single" w:sz="4" w:space="0" w:color="000000"/>
              <w:right w:val="single" w:sz="4" w:space="0" w:color="000000"/>
            </w:tcBorders>
            <w:shd w:val="clear" w:color="auto" w:fill="auto"/>
            <w:vAlign w:val="center"/>
          </w:tcPr>
          <w:p w14:paraId="4CFC71B7" w14:textId="6C4E943A" w:rsidR="0084535A" w:rsidRPr="00B74497" w:rsidRDefault="0084535A" w:rsidP="0084535A">
            <w:pPr>
              <w:suppressAutoHyphens w:val="0"/>
              <w:jc w:val="right"/>
              <w:rPr>
                <w:sz w:val="22"/>
                <w:szCs w:val="22"/>
                <w:lang w:eastAsia="ru-RU"/>
              </w:rPr>
            </w:pPr>
            <w:r w:rsidRPr="00B74497">
              <w:rPr>
                <w:color w:val="000000"/>
                <w:sz w:val="22"/>
                <w:szCs w:val="22"/>
              </w:rPr>
              <w:t>740 289,0</w:t>
            </w:r>
          </w:p>
        </w:tc>
        <w:tc>
          <w:tcPr>
            <w:tcW w:w="1560" w:type="dxa"/>
            <w:tcBorders>
              <w:top w:val="nil"/>
              <w:left w:val="nil"/>
              <w:bottom w:val="single" w:sz="4" w:space="0" w:color="000000"/>
              <w:right w:val="single" w:sz="4" w:space="0" w:color="000000"/>
            </w:tcBorders>
            <w:shd w:val="clear" w:color="auto" w:fill="auto"/>
            <w:vAlign w:val="center"/>
          </w:tcPr>
          <w:p w14:paraId="0BA35233" w14:textId="1D995EDF" w:rsidR="0084535A" w:rsidRPr="00B74497" w:rsidRDefault="0084535A" w:rsidP="0084535A">
            <w:pPr>
              <w:suppressAutoHyphens w:val="0"/>
              <w:jc w:val="right"/>
              <w:rPr>
                <w:sz w:val="22"/>
                <w:szCs w:val="22"/>
                <w:lang w:eastAsia="ru-RU"/>
              </w:rPr>
            </w:pPr>
            <w:r w:rsidRPr="00B74497">
              <w:rPr>
                <w:color w:val="000000"/>
                <w:sz w:val="22"/>
                <w:szCs w:val="22"/>
              </w:rPr>
              <w:t>717 267,9</w:t>
            </w:r>
          </w:p>
        </w:tc>
        <w:tc>
          <w:tcPr>
            <w:tcW w:w="1559" w:type="dxa"/>
            <w:tcBorders>
              <w:top w:val="nil"/>
              <w:left w:val="nil"/>
              <w:bottom w:val="single" w:sz="4" w:space="0" w:color="000000"/>
              <w:right w:val="single" w:sz="4" w:space="0" w:color="000000"/>
            </w:tcBorders>
            <w:shd w:val="clear" w:color="auto" w:fill="auto"/>
            <w:vAlign w:val="center"/>
          </w:tcPr>
          <w:p w14:paraId="13952467" w14:textId="1FD956C6" w:rsidR="0084535A" w:rsidRPr="00B74497" w:rsidRDefault="0084535A" w:rsidP="0084535A">
            <w:pPr>
              <w:suppressAutoHyphens w:val="0"/>
              <w:jc w:val="right"/>
              <w:rPr>
                <w:sz w:val="22"/>
                <w:szCs w:val="22"/>
                <w:lang w:eastAsia="ru-RU"/>
              </w:rPr>
            </w:pPr>
            <w:r w:rsidRPr="00B74497">
              <w:rPr>
                <w:color w:val="000000"/>
                <w:sz w:val="22"/>
                <w:szCs w:val="22"/>
              </w:rPr>
              <w:t>717 267,9</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5BA24DE5" w14:textId="0AF980BC" w:rsidR="0084535A" w:rsidRPr="00B74497" w:rsidRDefault="00AE788F" w:rsidP="0084535A">
            <w:pPr>
              <w:suppressAutoHyphens w:val="0"/>
              <w:rPr>
                <w:lang w:eastAsia="ru-RU"/>
              </w:rPr>
            </w:pPr>
            <w:r w:rsidRPr="00B74497">
              <w:rPr>
                <w:color w:val="000000"/>
              </w:rPr>
              <w:t>100</w:t>
            </w:r>
          </w:p>
        </w:tc>
      </w:tr>
      <w:tr w:rsidR="0084535A" w:rsidRPr="00B74497" w14:paraId="63AB8044" w14:textId="77777777" w:rsidTr="00AE788F">
        <w:trPr>
          <w:trHeight w:val="315"/>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14:paraId="3704B41C" w14:textId="77777777" w:rsidR="0084535A" w:rsidRPr="00B74497" w:rsidRDefault="0084535A" w:rsidP="0084535A">
            <w:pPr>
              <w:suppressAutoHyphens w:val="0"/>
              <w:rPr>
                <w:lang w:eastAsia="ru-RU"/>
              </w:rPr>
            </w:pPr>
            <w:r w:rsidRPr="00B74497">
              <w:rPr>
                <w:lang w:eastAsia="ru-RU"/>
              </w:rPr>
              <w:t>Целевые трансферты на развитие</w:t>
            </w:r>
          </w:p>
        </w:tc>
        <w:tc>
          <w:tcPr>
            <w:tcW w:w="1549" w:type="dxa"/>
            <w:tcBorders>
              <w:top w:val="nil"/>
              <w:left w:val="single" w:sz="4" w:space="0" w:color="000000"/>
              <w:bottom w:val="single" w:sz="4" w:space="0" w:color="000000"/>
              <w:right w:val="single" w:sz="4" w:space="0" w:color="000000"/>
            </w:tcBorders>
            <w:shd w:val="clear" w:color="auto" w:fill="auto"/>
            <w:vAlign w:val="center"/>
          </w:tcPr>
          <w:p w14:paraId="4A7E6452" w14:textId="645B8957" w:rsidR="0084535A" w:rsidRPr="00B74497" w:rsidRDefault="0084535A" w:rsidP="0084535A">
            <w:pPr>
              <w:suppressAutoHyphens w:val="0"/>
              <w:jc w:val="center"/>
              <w:rPr>
                <w:sz w:val="22"/>
                <w:szCs w:val="22"/>
                <w:lang w:eastAsia="ru-RU"/>
              </w:rPr>
            </w:pPr>
            <w:r w:rsidRPr="00B74497">
              <w:rPr>
                <w:color w:val="000000"/>
                <w:sz w:val="22"/>
                <w:szCs w:val="22"/>
              </w:rPr>
              <w:t>40 367,0</w:t>
            </w:r>
          </w:p>
        </w:tc>
        <w:tc>
          <w:tcPr>
            <w:tcW w:w="1559" w:type="dxa"/>
            <w:tcBorders>
              <w:top w:val="nil"/>
              <w:left w:val="nil"/>
              <w:bottom w:val="single" w:sz="4" w:space="0" w:color="000000"/>
              <w:right w:val="single" w:sz="4" w:space="0" w:color="000000"/>
            </w:tcBorders>
            <w:shd w:val="clear" w:color="auto" w:fill="auto"/>
            <w:vAlign w:val="center"/>
          </w:tcPr>
          <w:p w14:paraId="6DDB88EF" w14:textId="26B0AB98" w:rsidR="0084535A" w:rsidRPr="00B74497" w:rsidRDefault="0084535A" w:rsidP="0084535A">
            <w:pPr>
              <w:suppressAutoHyphens w:val="0"/>
              <w:jc w:val="right"/>
              <w:rPr>
                <w:sz w:val="22"/>
                <w:szCs w:val="22"/>
                <w:lang w:eastAsia="ru-RU"/>
              </w:rPr>
            </w:pPr>
            <w:r w:rsidRPr="00B74497">
              <w:rPr>
                <w:color w:val="000000"/>
                <w:sz w:val="22"/>
                <w:szCs w:val="22"/>
              </w:rPr>
              <w:t>246 073,0</w:t>
            </w:r>
          </w:p>
        </w:tc>
        <w:tc>
          <w:tcPr>
            <w:tcW w:w="1560" w:type="dxa"/>
            <w:tcBorders>
              <w:top w:val="nil"/>
              <w:left w:val="nil"/>
              <w:bottom w:val="single" w:sz="4" w:space="0" w:color="000000"/>
              <w:right w:val="single" w:sz="4" w:space="0" w:color="000000"/>
            </w:tcBorders>
            <w:shd w:val="clear" w:color="auto" w:fill="auto"/>
            <w:vAlign w:val="center"/>
          </w:tcPr>
          <w:p w14:paraId="1A212F4A" w14:textId="62B3A9A7" w:rsidR="0084535A" w:rsidRPr="00B74497" w:rsidRDefault="0084535A" w:rsidP="0084535A">
            <w:pPr>
              <w:suppressAutoHyphens w:val="0"/>
              <w:jc w:val="right"/>
              <w:rPr>
                <w:sz w:val="22"/>
                <w:szCs w:val="22"/>
                <w:lang w:eastAsia="ru-RU"/>
              </w:rPr>
            </w:pPr>
            <w:r w:rsidRPr="00B74497">
              <w:rPr>
                <w:color w:val="000000"/>
                <w:sz w:val="22"/>
                <w:szCs w:val="22"/>
              </w:rPr>
              <w:t>262 411,0</w:t>
            </w:r>
          </w:p>
        </w:tc>
        <w:tc>
          <w:tcPr>
            <w:tcW w:w="1559" w:type="dxa"/>
            <w:tcBorders>
              <w:top w:val="nil"/>
              <w:left w:val="nil"/>
              <w:bottom w:val="single" w:sz="4" w:space="0" w:color="000000"/>
              <w:right w:val="single" w:sz="4" w:space="0" w:color="000000"/>
            </w:tcBorders>
            <w:shd w:val="clear" w:color="auto" w:fill="auto"/>
            <w:vAlign w:val="center"/>
          </w:tcPr>
          <w:p w14:paraId="061FE41B" w14:textId="218057CB" w:rsidR="0084535A" w:rsidRPr="00B74497" w:rsidRDefault="0084535A" w:rsidP="0084535A">
            <w:pPr>
              <w:suppressAutoHyphens w:val="0"/>
              <w:jc w:val="right"/>
              <w:rPr>
                <w:sz w:val="22"/>
                <w:szCs w:val="22"/>
                <w:lang w:eastAsia="ru-RU"/>
              </w:rPr>
            </w:pPr>
            <w:r w:rsidRPr="00B74497">
              <w:rPr>
                <w:color w:val="000000"/>
                <w:sz w:val="22"/>
                <w:szCs w:val="22"/>
              </w:rPr>
              <w:t>262 411,0</w:t>
            </w:r>
          </w:p>
        </w:tc>
        <w:tc>
          <w:tcPr>
            <w:tcW w:w="850" w:type="dxa"/>
            <w:tcBorders>
              <w:top w:val="nil"/>
              <w:left w:val="single" w:sz="4" w:space="0" w:color="auto"/>
              <w:bottom w:val="single" w:sz="4" w:space="0" w:color="auto"/>
              <w:right w:val="single" w:sz="8" w:space="0" w:color="auto"/>
            </w:tcBorders>
            <w:shd w:val="clear" w:color="auto" w:fill="auto"/>
            <w:noWrap/>
            <w:vAlign w:val="center"/>
          </w:tcPr>
          <w:p w14:paraId="107E9875" w14:textId="7F002FD3" w:rsidR="0084535A" w:rsidRPr="00B74497" w:rsidRDefault="00AE788F" w:rsidP="0084535A">
            <w:pPr>
              <w:suppressAutoHyphens w:val="0"/>
              <w:rPr>
                <w:lang w:eastAsia="ru-RU"/>
              </w:rPr>
            </w:pPr>
            <w:r w:rsidRPr="00B74497">
              <w:rPr>
                <w:color w:val="000000"/>
              </w:rPr>
              <w:t>100</w:t>
            </w:r>
          </w:p>
        </w:tc>
      </w:tr>
      <w:tr w:rsidR="0084535A" w:rsidRPr="00B74497" w14:paraId="3655ED76" w14:textId="77777777" w:rsidTr="00AE788F">
        <w:trPr>
          <w:trHeight w:val="330"/>
          <w:jc w:val="center"/>
        </w:trPr>
        <w:tc>
          <w:tcPr>
            <w:tcW w:w="1985" w:type="dxa"/>
            <w:tcBorders>
              <w:top w:val="nil"/>
              <w:left w:val="single" w:sz="8" w:space="0" w:color="auto"/>
              <w:bottom w:val="single" w:sz="8" w:space="0" w:color="auto"/>
              <w:right w:val="nil"/>
            </w:tcBorders>
            <w:shd w:val="clear" w:color="auto" w:fill="auto"/>
            <w:noWrap/>
            <w:vAlign w:val="bottom"/>
            <w:hideMark/>
          </w:tcPr>
          <w:p w14:paraId="4564A0A5" w14:textId="1D636565" w:rsidR="0084535A" w:rsidRPr="00B74497" w:rsidRDefault="0084535A" w:rsidP="0084535A">
            <w:pPr>
              <w:suppressAutoHyphens w:val="0"/>
              <w:rPr>
                <w:i/>
                <w:iCs/>
                <w:lang w:eastAsia="ru-RU"/>
              </w:rPr>
            </w:pPr>
            <w:r w:rsidRPr="00B74497">
              <w:rPr>
                <w:i/>
                <w:iCs/>
                <w:lang w:eastAsia="ru-RU"/>
              </w:rPr>
              <w:t>Субвенции из областного бюджета</w:t>
            </w:r>
          </w:p>
        </w:tc>
        <w:tc>
          <w:tcPr>
            <w:tcW w:w="1549" w:type="dxa"/>
            <w:tcBorders>
              <w:top w:val="nil"/>
              <w:left w:val="single" w:sz="4" w:space="0" w:color="000000"/>
              <w:bottom w:val="single" w:sz="8" w:space="0" w:color="auto"/>
              <w:right w:val="single" w:sz="4" w:space="0" w:color="000000"/>
            </w:tcBorders>
            <w:shd w:val="clear" w:color="auto" w:fill="auto"/>
            <w:vAlign w:val="center"/>
          </w:tcPr>
          <w:p w14:paraId="4073C204" w14:textId="57F70744" w:rsidR="0084535A" w:rsidRPr="00B74497" w:rsidRDefault="0084535A" w:rsidP="0084535A">
            <w:pPr>
              <w:suppressAutoHyphens w:val="0"/>
              <w:jc w:val="center"/>
              <w:rPr>
                <w:sz w:val="22"/>
                <w:szCs w:val="22"/>
                <w:lang w:eastAsia="ru-RU"/>
              </w:rPr>
            </w:pPr>
            <w:r w:rsidRPr="00B74497">
              <w:rPr>
                <w:color w:val="000000"/>
                <w:sz w:val="22"/>
                <w:szCs w:val="22"/>
              </w:rPr>
              <w:t>3 651 511,0</w:t>
            </w:r>
          </w:p>
        </w:tc>
        <w:tc>
          <w:tcPr>
            <w:tcW w:w="1559" w:type="dxa"/>
            <w:tcBorders>
              <w:top w:val="nil"/>
              <w:left w:val="nil"/>
              <w:bottom w:val="single" w:sz="8" w:space="0" w:color="auto"/>
              <w:right w:val="single" w:sz="4" w:space="0" w:color="000000"/>
            </w:tcBorders>
            <w:shd w:val="clear" w:color="auto" w:fill="auto"/>
            <w:vAlign w:val="center"/>
          </w:tcPr>
          <w:p w14:paraId="33E6F8C2" w14:textId="3ADE989D" w:rsidR="0084535A" w:rsidRPr="00B74497" w:rsidRDefault="0084535A" w:rsidP="0084535A">
            <w:pPr>
              <w:suppressAutoHyphens w:val="0"/>
              <w:jc w:val="right"/>
              <w:rPr>
                <w:sz w:val="22"/>
                <w:szCs w:val="22"/>
                <w:lang w:eastAsia="ru-RU"/>
              </w:rPr>
            </w:pPr>
            <w:r w:rsidRPr="00B74497">
              <w:rPr>
                <w:color w:val="000000"/>
                <w:sz w:val="22"/>
                <w:szCs w:val="22"/>
              </w:rPr>
              <w:t>3 651 511,0</w:t>
            </w:r>
          </w:p>
        </w:tc>
        <w:tc>
          <w:tcPr>
            <w:tcW w:w="1560" w:type="dxa"/>
            <w:tcBorders>
              <w:top w:val="nil"/>
              <w:left w:val="nil"/>
              <w:bottom w:val="single" w:sz="8" w:space="0" w:color="auto"/>
              <w:right w:val="single" w:sz="4" w:space="0" w:color="000000"/>
            </w:tcBorders>
            <w:shd w:val="clear" w:color="auto" w:fill="auto"/>
            <w:vAlign w:val="center"/>
          </w:tcPr>
          <w:p w14:paraId="3EE1F422" w14:textId="0891A1DF" w:rsidR="0084535A" w:rsidRPr="00B74497" w:rsidRDefault="0084535A" w:rsidP="0084535A">
            <w:pPr>
              <w:suppressAutoHyphens w:val="0"/>
              <w:jc w:val="right"/>
              <w:rPr>
                <w:sz w:val="22"/>
                <w:szCs w:val="22"/>
                <w:lang w:eastAsia="ru-RU"/>
              </w:rPr>
            </w:pPr>
            <w:r w:rsidRPr="00B74497">
              <w:rPr>
                <w:color w:val="000000"/>
                <w:sz w:val="22"/>
                <w:szCs w:val="22"/>
              </w:rPr>
              <w:t>3 651 511,0</w:t>
            </w:r>
          </w:p>
        </w:tc>
        <w:tc>
          <w:tcPr>
            <w:tcW w:w="1559" w:type="dxa"/>
            <w:tcBorders>
              <w:top w:val="nil"/>
              <w:left w:val="nil"/>
              <w:bottom w:val="single" w:sz="8" w:space="0" w:color="auto"/>
              <w:right w:val="single" w:sz="4" w:space="0" w:color="000000"/>
            </w:tcBorders>
            <w:shd w:val="clear" w:color="auto" w:fill="auto"/>
            <w:vAlign w:val="center"/>
          </w:tcPr>
          <w:p w14:paraId="7D5F8507" w14:textId="55FB8B87" w:rsidR="0084535A" w:rsidRPr="00B74497" w:rsidRDefault="0084535A" w:rsidP="0084535A">
            <w:pPr>
              <w:suppressAutoHyphens w:val="0"/>
              <w:jc w:val="right"/>
              <w:rPr>
                <w:sz w:val="22"/>
                <w:szCs w:val="22"/>
                <w:lang w:eastAsia="ru-RU"/>
              </w:rPr>
            </w:pPr>
            <w:r w:rsidRPr="00B74497">
              <w:rPr>
                <w:color w:val="000000"/>
                <w:sz w:val="22"/>
                <w:szCs w:val="22"/>
              </w:rPr>
              <w:t>3 651 511,0</w:t>
            </w:r>
          </w:p>
        </w:tc>
        <w:tc>
          <w:tcPr>
            <w:tcW w:w="850" w:type="dxa"/>
            <w:tcBorders>
              <w:top w:val="nil"/>
              <w:left w:val="single" w:sz="4" w:space="0" w:color="auto"/>
              <w:bottom w:val="single" w:sz="8" w:space="0" w:color="auto"/>
              <w:right w:val="single" w:sz="8" w:space="0" w:color="auto"/>
            </w:tcBorders>
            <w:shd w:val="clear" w:color="auto" w:fill="auto"/>
            <w:noWrap/>
            <w:vAlign w:val="center"/>
          </w:tcPr>
          <w:p w14:paraId="547F6516" w14:textId="65EFA033" w:rsidR="0084535A" w:rsidRPr="00B74497" w:rsidRDefault="00AE788F" w:rsidP="0084535A">
            <w:pPr>
              <w:suppressAutoHyphens w:val="0"/>
              <w:rPr>
                <w:lang w:eastAsia="ru-RU"/>
              </w:rPr>
            </w:pPr>
            <w:r w:rsidRPr="00B74497">
              <w:rPr>
                <w:color w:val="000000"/>
              </w:rPr>
              <w:t>100</w:t>
            </w:r>
          </w:p>
        </w:tc>
      </w:tr>
    </w:tbl>
    <w:p w14:paraId="2E5AA177" w14:textId="7C6AD23D" w:rsidR="0046561C" w:rsidRPr="00B74497" w:rsidRDefault="00D64BB5" w:rsidP="00C76CA2">
      <w:pPr>
        <w:pStyle w:val="11"/>
        <w:spacing w:before="0" w:after="0"/>
        <w:ind w:left="-142" w:firstLine="568"/>
        <w:jc w:val="both"/>
      </w:pPr>
      <w:r w:rsidRPr="00B74497">
        <w:rPr>
          <w:rFonts w:ascii="Times New Roman" w:eastAsia="Times New Roman" w:hAnsi="Times New Roman" w:cs="Times New Roman"/>
          <w:bCs/>
        </w:rPr>
        <w:t xml:space="preserve">При утвержденном плане в </w:t>
      </w:r>
      <w:proofErr w:type="gramStart"/>
      <w:r w:rsidRPr="00B74497">
        <w:rPr>
          <w:rFonts w:ascii="Times New Roman" w:eastAsia="Times New Roman" w:hAnsi="Times New Roman" w:cs="Times New Roman"/>
          <w:bCs/>
        </w:rPr>
        <w:t xml:space="preserve">сумме </w:t>
      </w:r>
      <w:r w:rsidR="00AE309A" w:rsidRPr="00B74497">
        <w:rPr>
          <w:rFonts w:ascii="Times New Roman" w:hAnsi="Times New Roman" w:cs="Times New Roman"/>
          <w:b/>
          <w:bCs/>
        </w:rPr>
        <w:t xml:space="preserve"> </w:t>
      </w:r>
      <w:r w:rsidR="00DB1980" w:rsidRPr="00B74497">
        <w:rPr>
          <w:rFonts w:ascii="Times New Roman" w:hAnsi="Times New Roman" w:cs="Times New Roman"/>
          <w:b/>
          <w:bCs/>
          <w:lang w:val="kk-KZ"/>
        </w:rPr>
        <w:t>4</w:t>
      </w:r>
      <w:proofErr w:type="gramEnd"/>
      <w:r w:rsidR="00DB1980" w:rsidRPr="00B74497">
        <w:rPr>
          <w:rFonts w:ascii="Times New Roman" w:hAnsi="Times New Roman" w:cs="Times New Roman"/>
          <w:b/>
          <w:bCs/>
          <w:lang w:val="kk-KZ"/>
        </w:rPr>
        <w:t xml:space="preserve"> 307 776,0 </w:t>
      </w:r>
      <w:r w:rsidRPr="00B74497">
        <w:rPr>
          <w:rFonts w:ascii="Times New Roman" w:eastAsia="Times New Roman" w:hAnsi="Times New Roman" w:cs="Times New Roman"/>
          <w:b/>
          <w:bCs/>
        </w:rPr>
        <w:t>тыс. тенге</w:t>
      </w:r>
      <w:r w:rsidRPr="00B74497">
        <w:rPr>
          <w:rFonts w:ascii="Times New Roman" w:eastAsia="Times New Roman" w:hAnsi="Times New Roman" w:cs="Times New Roman"/>
          <w:bCs/>
        </w:rPr>
        <w:t>, в процессе исполнения бюджета объем</w:t>
      </w:r>
      <w:r w:rsidR="00FF4D0C" w:rsidRPr="00B74497">
        <w:rPr>
          <w:rFonts w:ascii="Times New Roman" w:eastAsia="Times New Roman" w:hAnsi="Times New Roman" w:cs="Times New Roman"/>
          <w:bCs/>
        </w:rPr>
        <w:t>ы</w:t>
      </w:r>
      <w:r w:rsidRPr="00B74497">
        <w:rPr>
          <w:rFonts w:ascii="Times New Roman" w:eastAsia="Times New Roman" w:hAnsi="Times New Roman" w:cs="Times New Roman"/>
          <w:bCs/>
        </w:rPr>
        <w:t xml:space="preserve"> поступления трансфертов </w:t>
      </w:r>
      <w:r w:rsidR="001A47CC" w:rsidRPr="00B74497">
        <w:rPr>
          <w:rFonts w:ascii="Times New Roman" w:eastAsia="Times New Roman" w:hAnsi="Times New Roman" w:cs="Times New Roman"/>
          <w:bCs/>
          <w:lang w:val="kk-KZ"/>
        </w:rPr>
        <w:t>увеличен</w:t>
      </w:r>
      <w:r w:rsidR="0046561C" w:rsidRPr="00B74497">
        <w:rPr>
          <w:rFonts w:ascii="Times New Roman" w:eastAsia="Times New Roman" w:hAnsi="Times New Roman" w:cs="Times New Roman"/>
          <w:bCs/>
          <w:lang w:val="kk-KZ"/>
        </w:rPr>
        <w:t>ы</w:t>
      </w:r>
      <w:r w:rsidR="001A47CC" w:rsidRPr="00B74497">
        <w:rPr>
          <w:rFonts w:ascii="Times New Roman" w:eastAsia="Times New Roman" w:hAnsi="Times New Roman" w:cs="Times New Roman"/>
          <w:bCs/>
          <w:lang w:val="kk-KZ"/>
        </w:rPr>
        <w:t xml:space="preserve"> </w:t>
      </w:r>
      <w:r w:rsidRPr="00B74497">
        <w:rPr>
          <w:rFonts w:ascii="Times New Roman" w:eastAsia="Times New Roman" w:hAnsi="Times New Roman" w:cs="Times New Roman"/>
          <w:bCs/>
        </w:rPr>
        <w:t xml:space="preserve"> на </w:t>
      </w:r>
      <w:r w:rsidR="00AE309A" w:rsidRPr="00B74497">
        <w:rPr>
          <w:rFonts w:ascii="Times New Roman" w:eastAsia="Times New Roman" w:hAnsi="Times New Roman" w:cs="Times New Roman"/>
          <w:b/>
          <w:bCs/>
          <w:lang w:val="kk-KZ"/>
        </w:rPr>
        <w:t xml:space="preserve"> </w:t>
      </w:r>
      <w:r w:rsidR="00DB1980" w:rsidRPr="00B74497">
        <w:rPr>
          <w:rFonts w:ascii="Times New Roman" w:eastAsia="Times New Roman" w:hAnsi="Times New Roman" w:cs="Times New Roman"/>
          <w:b/>
          <w:bCs/>
          <w:lang w:val="kk-KZ"/>
        </w:rPr>
        <w:t xml:space="preserve">325 </w:t>
      </w:r>
      <w:r w:rsidR="00DB1980" w:rsidRPr="00B74497">
        <w:rPr>
          <w:rFonts w:ascii="Times New Roman" w:eastAsia="Times New Roman" w:hAnsi="Times New Roman" w:cs="Times New Roman"/>
          <w:b/>
          <w:bCs/>
          <w:lang w:val="kk-KZ"/>
        </w:rPr>
        <w:lastRenderedPageBreak/>
        <w:t>095,0</w:t>
      </w:r>
      <w:r w:rsidRPr="00B74497">
        <w:rPr>
          <w:rFonts w:ascii="Times New Roman" w:eastAsia="Times New Roman" w:hAnsi="Times New Roman" w:cs="Times New Roman"/>
          <w:b/>
          <w:bCs/>
        </w:rPr>
        <w:t>тыс. тенге</w:t>
      </w:r>
      <w:r w:rsidRPr="00B74497">
        <w:rPr>
          <w:rFonts w:ascii="Times New Roman" w:eastAsia="Times New Roman" w:hAnsi="Times New Roman" w:cs="Times New Roman"/>
          <w:bCs/>
        </w:rPr>
        <w:t xml:space="preserve"> или на </w:t>
      </w:r>
      <w:r w:rsidR="00AE309A" w:rsidRPr="00B74497">
        <w:rPr>
          <w:rFonts w:ascii="Times New Roman" w:eastAsia="Times New Roman" w:hAnsi="Times New Roman" w:cs="Times New Roman"/>
          <w:b/>
          <w:bCs/>
          <w:lang w:val="kk-KZ"/>
        </w:rPr>
        <w:t xml:space="preserve"> </w:t>
      </w:r>
      <w:r w:rsidR="00DB1980" w:rsidRPr="00B74497">
        <w:rPr>
          <w:rFonts w:ascii="Times New Roman" w:eastAsia="Times New Roman" w:hAnsi="Times New Roman" w:cs="Times New Roman"/>
          <w:b/>
          <w:bCs/>
          <w:lang w:val="kk-KZ"/>
        </w:rPr>
        <w:t>7,5</w:t>
      </w:r>
      <w:r w:rsidRPr="00B74497">
        <w:rPr>
          <w:rFonts w:ascii="Times New Roman" w:eastAsia="Times New Roman" w:hAnsi="Times New Roman" w:cs="Times New Roman"/>
          <w:b/>
          <w:bCs/>
        </w:rPr>
        <w:t>%</w:t>
      </w:r>
      <w:r w:rsidR="000B7785" w:rsidRPr="00B74497">
        <w:rPr>
          <w:rFonts w:ascii="Times New Roman" w:eastAsia="Times New Roman" w:hAnsi="Times New Roman" w:cs="Times New Roman"/>
          <w:bCs/>
        </w:rPr>
        <w:t xml:space="preserve">. </w:t>
      </w:r>
      <w:r w:rsidR="00BA5525" w:rsidRPr="00B74497">
        <w:rPr>
          <w:rFonts w:ascii="Times New Roman" w:eastAsia="Times New Roman" w:hAnsi="Times New Roman" w:cs="Times New Roman"/>
          <w:bCs/>
        </w:rPr>
        <w:t xml:space="preserve">Отмечаем, что </w:t>
      </w:r>
      <w:proofErr w:type="gramStart"/>
      <w:r w:rsidR="00BA5525" w:rsidRPr="00B74497">
        <w:rPr>
          <w:rFonts w:ascii="Times New Roman" w:eastAsia="Times New Roman" w:hAnsi="Times New Roman" w:cs="Times New Roman"/>
          <w:bCs/>
        </w:rPr>
        <w:t xml:space="preserve">при </w:t>
      </w:r>
      <w:r w:rsidR="002D35AE" w:rsidRPr="00B74497">
        <w:rPr>
          <w:rFonts w:ascii="Times New Roman" w:eastAsia="Times New Roman" w:hAnsi="Times New Roman" w:cs="Times New Roman"/>
          <w:bCs/>
        </w:rPr>
        <w:t xml:space="preserve"> </w:t>
      </w:r>
      <w:r w:rsidR="00BA5525" w:rsidRPr="00B74497">
        <w:rPr>
          <w:rFonts w:ascii="Times New Roman" w:eastAsia="Times New Roman" w:hAnsi="Times New Roman" w:cs="Times New Roman"/>
          <w:bCs/>
        </w:rPr>
        <w:t>утверждении</w:t>
      </w:r>
      <w:proofErr w:type="gramEnd"/>
      <w:r w:rsidR="00BA5525" w:rsidRPr="00B74497">
        <w:rPr>
          <w:rFonts w:ascii="Times New Roman" w:eastAsia="Times New Roman" w:hAnsi="Times New Roman" w:cs="Times New Roman"/>
          <w:bCs/>
        </w:rPr>
        <w:t xml:space="preserve"> бюджета доля объема субвенций</w:t>
      </w:r>
      <w:r w:rsidR="0046561C" w:rsidRPr="00B74497">
        <w:rPr>
          <w:rFonts w:ascii="Times New Roman" w:eastAsia="Times New Roman" w:hAnsi="Times New Roman" w:cs="Times New Roman"/>
          <w:bCs/>
        </w:rPr>
        <w:t xml:space="preserve"> в общем объеме поступлений</w:t>
      </w:r>
      <w:r w:rsidR="00BA5525" w:rsidRPr="00B74497">
        <w:rPr>
          <w:rFonts w:ascii="Times New Roman" w:eastAsia="Times New Roman" w:hAnsi="Times New Roman" w:cs="Times New Roman"/>
          <w:bCs/>
        </w:rPr>
        <w:t xml:space="preserve"> планировались на уровне </w:t>
      </w:r>
      <w:r w:rsidR="00DB1980" w:rsidRPr="00B74497">
        <w:rPr>
          <w:rFonts w:ascii="Times New Roman" w:eastAsia="Times New Roman" w:hAnsi="Times New Roman" w:cs="Times New Roman"/>
          <w:b/>
          <w:bCs/>
        </w:rPr>
        <w:t>84,8</w:t>
      </w:r>
      <w:r w:rsidR="00BA5525" w:rsidRPr="00B74497">
        <w:rPr>
          <w:rFonts w:ascii="Times New Roman" w:eastAsia="Times New Roman" w:hAnsi="Times New Roman" w:cs="Times New Roman"/>
          <w:b/>
          <w:bCs/>
        </w:rPr>
        <w:t>%,</w:t>
      </w:r>
      <w:r w:rsidR="00BA5525" w:rsidRPr="00B74497">
        <w:rPr>
          <w:rFonts w:ascii="Times New Roman" w:eastAsia="Times New Roman" w:hAnsi="Times New Roman" w:cs="Times New Roman"/>
          <w:bCs/>
        </w:rPr>
        <w:t xml:space="preserve"> </w:t>
      </w:r>
      <w:r w:rsidR="002D35AE" w:rsidRPr="00B74497">
        <w:rPr>
          <w:rFonts w:ascii="Times New Roman" w:eastAsia="Times New Roman" w:hAnsi="Times New Roman" w:cs="Times New Roman"/>
          <w:bCs/>
        </w:rPr>
        <w:t xml:space="preserve">по факту удельный вес – </w:t>
      </w:r>
      <w:r w:rsidR="00DB1980" w:rsidRPr="00B74497">
        <w:rPr>
          <w:rFonts w:ascii="Times New Roman" w:eastAsia="Times New Roman" w:hAnsi="Times New Roman" w:cs="Times New Roman"/>
          <w:b/>
          <w:bCs/>
        </w:rPr>
        <w:t>78,8</w:t>
      </w:r>
      <w:r w:rsidR="0046561C" w:rsidRPr="00B74497">
        <w:rPr>
          <w:rFonts w:ascii="Times New Roman" w:eastAsia="Times New Roman" w:hAnsi="Times New Roman" w:cs="Times New Roman"/>
          <w:b/>
          <w:bCs/>
        </w:rPr>
        <w:t>% (</w:t>
      </w:r>
      <w:r w:rsidR="002D35AE" w:rsidRPr="00B74497">
        <w:rPr>
          <w:rFonts w:ascii="Times New Roman" w:eastAsia="Times New Roman" w:hAnsi="Times New Roman" w:cs="Times New Roman"/>
          <w:bCs/>
        </w:rPr>
        <w:t>с учетом увеличения  выделенных сумм трансфертов в процессе исполнения</w:t>
      </w:r>
      <w:r w:rsidR="00DB1980" w:rsidRPr="00B74497">
        <w:rPr>
          <w:rFonts w:ascii="Times New Roman" w:eastAsia="Times New Roman" w:hAnsi="Times New Roman" w:cs="Times New Roman"/>
          <w:bCs/>
        </w:rPr>
        <w:t xml:space="preserve">).Сумма возврата недоиспользованных </w:t>
      </w:r>
      <w:r w:rsidR="00C76CA2" w:rsidRPr="00B74497">
        <w:rPr>
          <w:rFonts w:ascii="Times New Roman" w:eastAsia="Times New Roman" w:hAnsi="Times New Roman" w:cs="Times New Roman"/>
          <w:bCs/>
        </w:rPr>
        <w:t xml:space="preserve">трансфертов – 1681,6 </w:t>
      </w:r>
      <w:proofErr w:type="spellStart"/>
      <w:r w:rsidR="00C76CA2" w:rsidRPr="00B74497">
        <w:rPr>
          <w:rFonts w:ascii="Times New Roman" w:eastAsia="Times New Roman" w:hAnsi="Times New Roman" w:cs="Times New Roman"/>
          <w:bCs/>
        </w:rPr>
        <w:t>тыс.тенге</w:t>
      </w:r>
      <w:proofErr w:type="spellEnd"/>
      <w:r w:rsidR="00C76CA2" w:rsidRPr="00B74497">
        <w:rPr>
          <w:rFonts w:ascii="Times New Roman" w:eastAsia="Times New Roman" w:hAnsi="Times New Roman" w:cs="Times New Roman"/>
          <w:bCs/>
        </w:rPr>
        <w:t xml:space="preserve">, в </w:t>
      </w:r>
      <w:proofErr w:type="spellStart"/>
      <w:r w:rsidR="00C76CA2" w:rsidRPr="00B74497">
        <w:rPr>
          <w:rFonts w:ascii="Times New Roman" w:eastAsia="Times New Roman" w:hAnsi="Times New Roman" w:cs="Times New Roman"/>
          <w:bCs/>
        </w:rPr>
        <w:t>т.ч</w:t>
      </w:r>
      <w:proofErr w:type="spellEnd"/>
      <w:r w:rsidR="00C76CA2" w:rsidRPr="00B74497">
        <w:rPr>
          <w:rFonts w:ascii="Times New Roman" w:eastAsia="Times New Roman" w:hAnsi="Times New Roman" w:cs="Times New Roman"/>
          <w:bCs/>
        </w:rPr>
        <w:t xml:space="preserve">. основная сумма - по </w:t>
      </w:r>
      <w:proofErr w:type="spellStart"/>
      <w:r w:rsidR="00C76CA2" w:rsidRPr="00B74497">
        <w:rPr>
          <w:rFonts w:ascii="Times New Roman" w:eastAsia="Times New Roman" w:hAnsi="Times New Roman" w:cs="Times New Roman"/>
          <w:bCs/>
        </w:rPr>
        <w:t>Каратобинскому</w:t>
      </w:r>
      <w:proofErr w:type="spellEnd"/>
      <w:r w:rsidR="00C76CA2" w:rsidRPr="00B74497">
        <w:rPr>
          <w:rFonts w:ascii="Times New Roman" w:eastAsia="Times New Roman" w:hAnsi="Times New Roman" w:cs="Times New Roman"/>
          <w:bCs/>
        </w:rPr>
        <w:t xml:space="preserve"> с/о- 1 676,5 </w:t>
      </w:r>
      <w:proofErr w:type="spellStart"/>
      <w:r w:rsidR="00C76CA2" w:rsidRPr="00B74497">
        <w:rPr>
          <w:rFonts w:ascii="Times New Roman" w:eastAsia="Times New Roman" w:hAnsi="Times New Roman" w:cs="Times New Roman"/>
          <w:bCs/>
        </w:rPr>
        <w:t>тыс.тенге</w:t>
      </w:r>
      <w:proofErr w:type="spellEnd"/>
      <w:r w:rsidR="00C76CA2" w:rsidRPr="00B74497">
        <w:rPr>
          <w:rFonts w:ascii="Times New Roman" w:eastAsia="Times New Roman" w:hAnsi="Times New Roman" w:cs="Times New Roman"/>
          <w:bCs/>
        </w:rPr>
        <w:t>.</w:t>
      </w:r>
      <w:r w:rsidR="0086367C" w:rsidRPr="00B74497">
        <w:rPr>
          <w:rFonts w:ascii="Times New Roman" w:eastAsia="Times New Roman" w:hAnsi="Times New Roman" w:cs="Times New Roman"/>
          <w:bCs/>
        </w:rPr>
        <w:t xml:space="preserve"> </w:t>
      </w:r>
    </w:p>
    <w:p w14:paraId="309C3E1F" w14:textId="2FD2AE6F" w:rsidR="00F1347C" w:rsidRPr="00B74497" w:rsidRDefault="00F1347C" w:rsidP="00BA5525">
      <w:pPr>
        <w:pStyle w:val="a3"/>
        <w:ind w:left="-142" w:firstLine="568"/>
        <w:jc w:val="center"/>
        <w:rPr>
          <w:b/>
          <w:sz w:val="28"/>
          <w:szCs w:val="28"/>
        </w:rPr>
      </w:pPr>
      <w:r w:rsidRPr="00B74497">
        <w:rPr>
          <w:b/>
          <w:sz w:val="28"/>
          <w:szCs w:val="28"/>
        </w:rPr>
        <w:t>2.3 Оценка исполнения расходов местного бюджета</w:t>
      </w:r>
    </w:p>
    <w:p w14:paraId="7507F224" w14:textId="33D2B6D3" w:rsidR="007332BB" w:rsidRPr="00B74497" w:rsidRDefault="007332BB" w:rsidP="00CB45DB">
      <w:pPr>
        <w:widowControl w:val="0"/>
        <w:tabs>
          <w:tab w:val="left" w:pos="0"/>
          <w:tab w:val="left" w:pos="1843"/>
          <w:tab w:val="left" w:pos="8364"/>
          <w:tab w:val="left" w:pos="9781"/>
          <w:tab w:val="left" w:pos="9923"/>
        </w:tabs>
        <w:ind w:left="-142" w:firstLine="568"/>
        <w:rPr>
          <w:rStyle w:val="31"/>
          <w:b/>
          <w:i/>
          <w:sz w:val="28"/>
          <w:szCs w:val="28"/>
        </w:rPr>
      </w:pPr>
      <w:r w:rsidRPr="00B74497">
        <w:rPr>
          <w:rStyle w:val="31"/>
          <w:b/>
          <w:i/>
          <w:sz w:val="28"/>
          <w:szCs w:val="28"/>
        </w:rPr>
        <w:t>2.3.</w:t>
      </w:r>
      <w:r w:rsidR="00F1347C" w:rsidRPr="00B74497">
        <w:rPr>
          <w:rStyle w:val="31"/>
          <w:b/>
          <w:i/>
          <w:sz w:val="28"/>
          <w:szCs w:val="28"/>
        </w:rPr>
        <w:t>1.</w:t>
      </w:r>
      <w:r w:rsidR="00CF01F7" w:rsidRPr="00B74497">
        <w:rPr>
          <w:rStyle w:val="31"/>
          <w:b/>
          <w:i/>
          <w:sz w:val="28"/>
          <w:szCs w:val="28"/>
        </w:rPr>
        <w:t xml:space="preserve"> Анализ исполнения </w:t>
      </w:r>
      <w:proofErr w:type="gramStart"/>
      <w:r w:rsidR="00CF01F7" w:rsidRPr="00B74497">
        <w:rPr>
          <w:rStyle w:val="31"/>
          <w:b/>
          <w:i/>
          <w:sz w:val="28"/>
          <w:szCs w:val="28"/>
          <w:u w:val="single"/>
        </w:rPr>
        <w:t>расходов</w:t>
      </w:r>
      <w:r w:rsidR="00594FC8" w:rsidRPr="00B74497">
        <w:rPr>
          <w:rStyle w:val="31"/>
          <w:b/>
          <w:i/>
          <w:sz w:val="28"/>
          <w:szCs w:val="28"/>
        </w:rPr>
        <w:t xml:space="preserve"> </w:t>
      </w:r>
      <w:r w:rsidR="00BB7D33" w:rsidRPr="00B74497">
        <w:rPr>
          <w:rStyle w:val="31"/>
          <w:b/>
          <w:i/>
          <w:sz w:val="28"/>
          <w:szCs w:val="28"/>
        </w:rPr>
        <w:t xml:space="preserve"> районного</w:t>
      </w:r>
      <w:proofErr w:type="gramEnd"/>
      <w:r w:rsidR="00BB7D33" w:rsidRPr="00B74497">
        <w:rPr>
          <w:rStyle w:val="31"/>
          <w:b/>
          <w:i/>
          <w:sz w:val="28"/>
          <w:szCs w:val="28"/>
        </w:rPr>
        <w:t xml:space="preserve"> бюджета.</w:t>
      </w:r>
    </w:p>
    <w:p w14:paraId="4CE148D6" w14:textId="030F7E65" w:rsidR="007332BB" w:rsidRPr="00B74497" w:rsidRDefault="007332BB" w:rsidP="00CB45DB">
      <w:pPr>
        <w:ind w:left="-142" w:firstLine="568"/>
        <w:jc w:val="both"/>
        <w:rPr>
          <w:sz w:val="28"/>
          <w:szCs w:val="28"/>
        </w:rPr>
      </w:pPr>
      <w:r w:rsidRPr="00B74497">
        <w:rPr>
          <w:sz w:val="28"/>
          <w:szCs w:val="22"/>
        </w:rPr>
        <w:t>Исполн</w:t>
      </w:r>
      <w:r w:rsidR="006A7CF4" w:rsidRPr="00B74497">
        <w:rPr>
          <w:sz w:val="28"/>
          <w:szCs w:val="22"/>
        </w:rPr>
        <w:t>ение бюджета по расходам за 202</w:t>
      </w:r>
      <w:r w:rsidR="001565CB" w:rsidRPr="00B74497">
        <w:rPr>
          <w:sz w:val="28"/>
          <w:szCs w:val="22"/>
        </w:rPr>
        <w:t>2</w:t>
      </w:r>
      <w:r w:rsidRPr="00B74497">
        <w:rPr>
          <w:sz w:val="28"/>
          <w:szCs w:val="22"/>
        </w:rPr>
        <w:t xml:space="preserve"> год составило </w:t>
      </w:r>
      <w:r w:rsidR="006A7CF4" w:rsidRPr="00B74497">
        <w:rPr>
          <w:b/>
          <w:sz w:val="28"/>
          <w:szCs w:val="22"/>
        </w:rPr>
        <w:t>5 285 179,</w:t>
      </w:r>
      <w:proofErr w:type="gramStart"/>
      <w:r w:rsidR="006A7CF4" w:rsidRPr="00B74497">
        <w:rPr>
          <w:b/>
          <w:sz w:val="28"/>
          <w:szCs w:val="22"/>
        </w:rPr>
        <w:t>5</w:t>
      </w:r>
      <w:r w:rsidR="00AE309A" w:rsidRPr="00B74497">
        <w:rPr>
          <w:sz w:val="28"/>
          <w:szCs w:val="22"/>
        </w:rPr>
        <w:t xml:space="preserve">  </w:t>
      </w:r>
      <w:r w:rsidRPr="00B74497">
        <w:rPr>
          <w:b/>
          <w:sz w:val="28"/>
          <w:szCs w:val="22"/>
        </w:rPr>
        <w:t>тыс.</w:t>
      </w:r>
      <w:proofErr w:type="gramEnd"/>
      <w:r w:rsidRPr="00B74497">
        <w:rPr>
          <w:b/>
          <w:sz w:val="28"/>
          <w:szCs w:val="22"/>
        </w:rPr>
        <w:t xml:space="preserve"> тенге</w:t>
      </w:r>
      <w:r w:rsidRPr="00B74497">
        <w:rPr>
          <w:sz w:val="28"/>
          <w:szCs w:val="22"/>
        </w:rPr>
        <w:t xml:space="preserve">, из них затраты – </w:t>
      </w:r>
      <w:r w:rsidR="00AE309A" w:rsidRPr="00B74497">
        <w:rPr>
          <w:b/>
          <w:sz w:val="28"/>
          <w:szCs w:val="22"/>
          <w:lang w:val="kk-KZ"/>
        </w:rPr>
        <w:t xml:space="preserve"> </w:t>
      </w:r>
      <w:r w:rsidR="006A7CF4" w:rsidRPr="00B74497">
        <w:rPr>
          <w:b/>
          <w:sz w:val="28"/>
          <w:szCs w:val="22"/>
          <w:lang w:val="kk-KZ"/>
        </w:rPr>
        <w:t>5 173 668,5</w:t>
      </w:r>
      <w:r w:rsidR="00F77C8E" w:rsidRPr="00B74497">
        <w:rPr>
          <w:b/>
          <w:sz w:val="28"/>
          <w:szCs w:val="22"/>
          <w:lang w:val="kk-KZ"/>
        </w:rPr>
        <w:t xml:space="preserve"> </w:t>
      </w:r>
      <w:r w:rsidRPr="00B74497">
        <w:rPr>
          <w:sz w:val="28"/>
          <w:szCs w:val="22"/>
        </w:rPr>
        <w:t xml:space="preserve">тыс. тенге, бюджетные кредиты </w:t>
      </w:r>
      <w:r w:rsidRPr="00B74497">
        <w:rPr>
          <w:b/>
          <w:sz w:val="28"/>
          <w:szCs w:val="22"/>
        </w:rPr>
        <w:t>–</w:t>
      </w:r>
      <w:r w:rsidR="006A7CF4" w:rsidRPr="00B74497">
        <w:rPr>
          <w:b/>
          <w:sz w:val="28"/>
          <w:szCs w:val="22"/>
        </w:rPr>
        <w:t>57 926,0</w:t>
      </w:r>
      <w:r w:rsidRPr="00B74497">
        <w:rPr>
          <w:b/>
          <w:sz w:val="28"/>
          <w:szCs w:val="22"/>
        </w:rPr>
        <w:t xml:space="preserve"> </w:t>
      </w:r>
      <w:r w:rsidR="006A7CF4" w:rsidRPr="00B74497">
        <w:rPr>
          <w:b/>
          <w:sz w:val="28"/>
          <w:szCs w:val="22"/>
          <w:lang w:val="kk-KZ"/>
        </w:rPr>
        <w:t xml:space="preserve"> </w:t>
      </w:r>
      <w:r w:rsidRPr="00B74497">
        <w:rPr>
          <w:sz w:val="28"/>
          <w:szCs w:val="22"/>
        </w:rPr>
        <w:t xml:space="preserve">тыс. тенге, погашение займов – </w:t>
      </w:r>
      <w:r w:rsidR="006A7CF4" w:rsidRPr="00B74497">
        <w:rPr>
          <w:b/>
          <w:sz w:val="28"/>
          <w:szCs w:val="22"/>
          <w:lang w:val="kk-KZ"/>
        </w:rPr>
        <w:t>53 585,0</w:t>
      </w:r>
      <w:r w:rsidR="006A7CF4" w:rsidRPr="00B74497">
        <w:rPr>
          <w:sz w:val="28"/>
          <w:szCs w:val="22"/>
        </w:rPr>
        <w:t xml:space="preserve"> </w:t>
      </w:r>
      <w:r w:rsidR="00AE309A" w:rsidRPr="00B74497">
        <w:rPr>
          <w:sz w:val="28"/>
          <w:szCs w:val="22"/>
          <w:lang w:val="kk-KZ"/>
        </w:rPr>
        <w:t xml:space="preserve"> </w:t>
      </w:r>
      <w:r w:rsidRPr="00B74497">
        <w:rPr>
          <w:sz w:val="28"/>
          <w:szCs w:val="28"/>
        </w:rPr>
        <w:t>тыс. тенге</w:t>
      </w:r>
      <w:r w:rsidR="006A7CF4" w:rsidRPr="00B74497">
        <w:rPr>
          <w:sz w:val="28"/>
          <w:szCs w:val="28"/>
        </w:rPr>
        <w:t>.</w:t>
      </w:r>
    </w:p>
    <w:p w14:paraId="0D5741AF" w14:textId="12F6CA42" w:rsidR="007332BB" w:rsidRPr="00B74497" w:rsidRDefault="007332BB" w:rsidP="00CB45DB">
      <w:pPr>
        <w:pStyle w:val="a9"/>
        <w:ind w:left="-142" w:firstLine="568"/>
        <w:jc w:val="both"/>
        <w:rPr>
          <w:rStyle w:val="31"/>
          <w:b/>
          <w:i/>
        </w:rPr>
      </w:pPr>
      <w:r w:rsidRPr="00B74497">
        <w:rPr>
          <w:rStyle w:val="31"/>
          <w:b/>
          <w:i/>
          <w:sz w:val="28"/>
          <w:szCs w:val="28"/>
        </w:rPr>
        <w:t>2.3.</w:t>
      </w:r>
      <w:r w:rsidR="00AF6D6C" w:rsidRPr="00B74497">
        <w:rPr>
          <w:rStyle w:val="31"/>
          <w:b/>
          <w:i/>
          <w:sz w:val="28"/>
          <w:szCs w:val="28"/>
        </w:rPr>
        <w:t>2</w:t>
      </w:r>
      <w:r w:rsidRPr="00B74497">
        <w:rPr>
          <w:rStyle w:val="31"/>
          <w:b/>
          <w:i/>
          <w:sz w:val="28"/>
          <w:szCs w:val="28"/>
        </w:rPr>
        <w:t>. Анализ исполнения затрат</w:t>
      </w:r>
      <w:r w:rsidR="00604756" w:rsidRPr="00B74497">
        <w:rPr>
          <w:rStyle w:val="31"/>
          <w:b/>
          <w:i/>
          <w:sz w:val="28"/>
          <w:szCs w:val="28"/>
        </w:rPr>
        <w:t xml:space="preserve"> районного</w:t>
      </w:r>
      <w:r w:rsidRPr="00B74497">
        <w:rPr>
          <w:rStyle w:val="31"/>
          <w:b/>
          <w:i/>
          <w:sz w:val="28"/>
          <w:szCs w:val="28"/>
        </w:rPr>
        <w:t xml:space="preserve"> бюджета</w:t>
      </w:r>
    </w:p>
    <w:p w14:paraId="677F8075" w14:textId="22E3A36D" w:rsidR="007332BB" w:rsidRPr="00B74497" w:rsidRDefault="007332BB" w:rsidP="00CB45DB">
      <w:pPr>
        <w:pStyle w:val="a9"/>
        <w:ind w:left="-142" w:firstLine="568"/>
        <w:jc w:val="both"/>
        <w:rPr>
          <w:sz w:val="28"/>
          <w:szCs w:val="28"/>
        </w:rPr>
      </w:pPr>
      <w:r w:rsidRPr="00B74497">
        <w:rPr>
          <w:sz w:val="28"/>
          <w:szCs w:val="28"/>
        </w:rPr>
        <w:t xml:space="preserve">Исполнение затрат бюджета района сложилось на </w:t>
      </w:r>
      <w:proofErr w:type="gramStart"/>
      <w:r w:rsidRPr="00B74497">
        <w:rPr>
          <w:sz w:val="28"/>
          <w:szCs w:val="28"/>
        </w:rPr>
        <w:t xml:space="preserve">уровне </w:t>
      </w:r>
      <w:r w:rsidR="00416388" w:rsidRPr="00B74497">
        <w:rPr>
          <w:sz w:val="28"/>
          <w:szCs w:val="28"/>
        </w:rPr>
        <w:t xml:space="preserve"> </w:t>
      </w:r>
      <w:r w:rsidR="006A7CF4" w:rsidRPr="00B74497">
        <w:rPr>
          <w:b/>
          <w:sz w:val="28"/>
          <w:szCs w:val="28"/>
          <w:u w:val="single"/>
          <w:lang w:val="kk-KZ"/>
        </w:rPr>
        <w:t>5</w:t>
      </w:r>
      <w:proofErr w:type="gramEnd"/>
      <w:r w:rsidR="006A7CF4" w:rsidRPr="00B74497">
        <w:rPr>
          <w:b/>
          <w:sz w:val="28"/>
          <w:szCs w:val="28"/>
          <w:u w:val="single"/>
          <w:lang w:val="kk-KZ"/>
        </w:rPr>
        <w:t> 173 668,5</w:t>
      </w:r>
      <w:r w:rsidRPr="00B74497">
        <w:rPr>
          <w:b/>
          <w:sz w:val="28"/>
          <w:szCs w:val="28"/>
        </w:rPr>
        <w:t>тыс. тенге</w:t>
      </w:r>
      <w:r w:rsidRPr="00B74497">
        <w:rPr>
          <w:sz w:val="28"/>
          <w:szCs w:val="28"/>
        </w:rPr>
        <w:t xml:space="preserve">, или </w:t>
      </w:r>
      <w:r w:rsidR="006A7CF4" w:rsidRPr="00B74497">
        <w:rPr>
          <w:sz w:val="28"/>
          <w:szCs w:val="28"/>
          <w:lang w:val="kk-KZ"/>
        </w:rPr>
        <w:t>97,9</w:t>
      </w:r>
      <w:r w:rsidR="005D4C98" w:rsidRPr="00B74497">
        <w:rPr>
          <w:sz w:val="28"/>
          <w:szCs w:val="28"/>
          <w:lang w:val="kk-KZ"/>
        </w:rPr>
        <w:t xml:space="preserve"> </w:t>
      </w:r>
      <w:r w:rsidRPr="00B74497">
        <w:rPr>
          <w:sz w:val="28"/>
          <w:szCs w:val="28"/>
        </w:rPr>
        <w:t>% к скорректированному годовому бюджету.</w:t>
      </w:r>
    </w:p>
    <w:p w14:paraId="216FF6F3" w14:textId="25492466" w:rsidR="007332BB" w:rsidRPr="00B74497" w:rsidRDefault="004C1FC3" w:rsidP="00CB45DB">
      <w:pPr>
        <w:pStyle w:val="a9"/>
        <w:ind w:left="-142" w:firstLine="568"/>
        <w:jc w:val="both"/>
        <w:rPr>
          <w:b/>
          <w:sz w:val="28"/>
          <w:szCs w:val="28"/>
        </w:rPr>
      </w:pPr>
      <w:r w:rsidRPr="00B74497">
        <w:rPr>
          <w:sz w:val="28"/>
          <w:szCs w:val="28"/>
        </w:rPr>
        <w:t>В разрезе ведомств</w:t>
      </w:r>
      <w:r w:rsidR="007332BB" w:rsidRPr="00B74497">
        <w:rPr>
          <w:sz w:val="28"/>
          <w:szCs w:val="28"/>
        </w:rPr>
        <w:t xml:space="preserve"> структура </w:t>
      </w:r>
      <w:r w:rsidR="0010343B" w:rsidRPr="00B74497">
        <w:rPr>
          <w:b/>
          <w:sz w:val="28"/>
          <w:szCs w:val="28"/>
        </w:rPr>
        <w:t>затрат</w:t>
      </w:r>
      <w:r w:rsidR="007332BB" w:rsidRPr="00B74497">
        <w:rPr>
          <w:b/>
          <w:sz w:val="28"/>
          <w:szCs w:val="28"/>
        </w:rPr>
        <w:t xml:space="preserve"> бюджета</w:t>
      </w:r>
      <w:r w:rsidR="007332BB" w:rsidRPr="00B74497">
        <w:rPr>
          <w:sz w:val="28"/>
          <w:szCs w:val="28"/>
        </w:rPr>
        <w:t xml:space="preserve"> района сложилась следующим образом.</w:t>
      </w:r>
    </w:p>
    <w:p w14:paraId="5F619813" w14:textId="77777777" w:rsidR="007332BB" w:rsidRPr="00B74497" w:rsidRDefault="00B0316D" w:rsidP="00CB45DB">
      <w:pPr>
        <w:ind w:left="-993" w:firstLine="709"/>
        <w:jc w:val="right"/>
        <w:rPr>
          <w:b/>
          <w:sz w:val="28"/>
          <w:szCs w:val="28"/>
        </w:rPr>
      </w:pPr>
      <w:r w:rsidRPr="00B74497">
        <w:rPr>
          <w:b/>
          <w:sz w:val="28"/>
          <w:szCs w:val="28"/>
        </w:rPr>
        <w:t>Таблица 6</w:t>
      </w:r>
    </w:p>
    <w:p w14:paraId="3E13FBE6" w14:textId="41B0D14F" w:rsidR="007332BB" w:rsidRPr="00B74497" w:rsidRDefault="00594FC8" w:rsidP="00CB45DB">
      <w:pPr>
        <w:ind w:left="-993" w:firstLine="709"/>
        <w:jc w:val="center"/>
        <w:rPr>
          <w:b/>
          <w:sz w:val="28"/>
          <w:szCs w:val="28"/>
        </w:rPr>
      </w:pPr>
      <w:r w:rsidRPr="00B74497">
        <w:rPr>
          <w:b/>
          <w:sz w:val="28"/>
          <w:szCs w:val="28"/>
        </w:rPr>
        <w:t xml:space="preserve">Исполнение </w:t>
      </w:r>
      <w:r w:rsidR="00E60C66" w:rsidRPr="00B74497">
        <w:rPr>
          <w:b/>
          <w:sz w:val="28"/>
          <w:szCs w:val="28"/>
        </w:rPr>
        <w:t>затрат</w:t>
      </w:r>
      <w:r w:rsidR="004B0117" w:rsidRPr="00B74497">
        <w:rPr>
          <w:b/>
          <w:sz w:val="28"/>
          <w:szCs w:val="28"/>
        </w:rPr>
        <w:t xml:space="preserve"> районного</w:t>
      </w:r>
      <w:r w:rsidR="00DB325C" w:rsidRPr="00B74497">
        <w:rPr>
          <w:b/>
          <w:sz w:val="28"/>
          <w:szCs w:val="28"/>
        </w:rPr>
        <w:t xml:space="preserve"> </w:t>
      </w:r>
      <w:proofErr w:type="gramStart"/>
      <w:r w:rsidR="00DB325C" w:rsidRPr="00B74497">
        <w:rPr>
          <w:b/>
          <w:sz w:val="28"/>
          <w:szCs w:val="28"/>
        </w:rPr>
        <w:t>бюджета  за</w:t>
      </w:r>
      <w:proofErr w:type="gramEnd"/>
      <w:r w:rsidR="00DB325C" w:rsidRPr="00B74497">
        <w:rPr>
          <w:b/>
          <w:sz w:val="28"/>
          <w:szCs w:val="28"/>
        </w:rPr>
        <w:t xml:space="preserve"> 2022</w:t>
      </w:r>
      <w:r w:rsidR="007332BB" w:rsidRPr="00B74497">
        <w:rPr>
          <w:b/>
          <w:sz w:val="28"/>
          <w:szCs w:val="28"/>
        </w:rPr>
        <w:t xml:space="preserve"> год </w:t>
      </w:r>
    </w:p>
    <w:p w14:paraId="1FB38F15" w14:textId="4E2E5B66" w:rsidR="007332BB" w:rsidRPr="00B74497" w:rsidRDefault="007332BB" w:rsidP="00CB45DB">
      <w:pPr>
        <w:ind w:left="-993" w:firstLine="709"/>
        <w:jc w:val="center"/>
        <w:rPr>
          <w:b/>
          <w:sz w:val="28"/>
          <w:szCs w:val="28"/>
        </w:rPr>
      </w:pPr>
      <w:r w:rsidRPr="00B74497">
        <w:rPr>
          <w:b/>
          <w:sz w:val="28"/>
          <w:szCs w:val="28"/>
        </w:rPr>
        <w:t xml:space="preserve">в разрезе </w:t>
      </w:r>
      <w:r w:rsidR="00BB179D" w:rsidRPr="00B74497">
        <w:rPr>
          <w:b/>
          <w:sz w:val="28"/>
          <w:szCs w:val="28"/>
        </w:rPr>
        <w:t>ведомственной классификации</w:t>
      </w:r>
      <w:r w:rsidRPr="00B74497">
        <w:rPr>
          <w:b/>
          <w:sz w:val="28"/>
          <w:szCs w:val="28"/>
        </w:rPr>
        <w:t xml:space="preserve">               </w:t>
      </w:r>
    </w:p>
    <w:p w14:paraId="4684DB04" w14:textId="77777777" w:rsidR="007332BB" w:rsidRPr="00B74497" w:rsidRDefault="007332BB" w:rsidP="00CB45DB">
      <w:pPr>
        <w:ind w:left="-993" w:firstLine="709"/>
        <w:jc w:val="right"/>
      </w:pPr>
      <w:r w:rsidRPr="00B74497">
        <w:t xml:space="preserve"> (тыс. тенге)</w:t>
      </w:r>
    </w:p>
    <w:p w14:paraId="71D2FFBE" w14:textId="791728FB" w:rsidR="00B16164" w:rsidRPr="00B74497" w:rsidRDefault="00B16164" w:rsidP="00CB45DB">
      <w:pPr>
        <w:tabs>
          <w:tab w:val="left" w:pos="5912"/>
        </w:tabs>
        <w:suppressAutoHyphens w:val="0"/>
        <w:autoSpaceDE w:val="0"/>
        <w:autoSpaceDN w:val="0"/>
        <w:adjustRightInd w:val="0"/>
        <w:ind w:left="-993" w:firstLine="709"/>
        <w:jc w:val="right"/>
        <w:rPr>
          <w:b/>
          <w:bCs/>
          <w:lang w:eastAsia="ru-RU"/>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75"/>
        <w:gridCol w:w="1701"/>
        <w:gridCol w:w="1560"/>
        <w:gridCol w:w="1417"/>
        <w:gridCol w:w="1276"/>
        <w:gridCol w:w="708"/>
      </w:tblGrid>
      <w:tr w:rsidR="00F7339D" w:rsidRPr="00B74497" w14:paraId="326AF878" w14:textId="77777777" w:rsidTr="003217D2">
        <w:trPr>
          <w:trHeight w:val="986"/>
          <w:jc w:val="center"/>
        </w:trPr>
        <w:tc>
          <w:tcPr>
            <w:tcW w:w="2122" w:type="dxa"/>
            <w:shd w:val="clear" w:color="auto" w:fill="auto"/>
            <w:hideMark/>
          </w:tcPr>
          <w:p w14:paraId="46AA0D51" w14:textId="77777777" w:rsidR="00F7339D" w:rsidRPr="00B74497" w:rsidRDefault="00F7339D" w:rsidP="00F7339D">
            <w:pPr>
              <w:tabs>
                <w:tab w:val="left" w:pos="1770"/>
              </w:tabs>
              <w:suppressAutoHyphens w:val="0"/>
              <w:ind w:right="-7824"/>
              <w:rPr>
                <w:color w:val="000000"/>
                <w:sz w:val="20"/>
                <w:szCs w:val="20"/>
                <w:lang w:eastAsia="ru-RU"/>
              </w:rPr>
            </w:pPr>
            <w:r w:rsidRPr="00B74497">
              <w:rPr>
                <w:color w:val="000000"/>
                <w:sz w:val="20"/>
                <w:szCs w:val="20"/>
                <w:lang w:eastAsia="ru-RU"/>
              </w:rPr>
              <w:t>Наименование</w:t>
            </w:r>
          </w:p>
        </w:tc>
        <w:tc>
          <w:tcPr>
            <w:tcW w:w="1275" w:type="dxa"/>
            <w:shd w:val="clear" w:color="auto" w:fill="auto"/>
          </w:tcPr>
          <w:p w14:paraId="04CDA87B" w14:textId="6E1C6A2F" w:rsidR="00F7339D" w:rsidRPr="00B74497" w:rsidRDefault="00F7339D" w:rsidP="00F7339D">
            <w:pPr>
              <w:suppressAutoHyphens w:val="0"/>
              <w:ind w:left="-993" w:firstLine="709"/>
              <w:jc w:val="right"/>
              <w:rPr>
                <w:color w:val="000000"/>
                <w:sz w:val="20"/>
                <w:szCs w:val="20"/>
                <w:lang w:eastAsia="ru-RU"/>
              </w:rPr>
            </w:pPr>
            <w:r w:rsidRPr="00B74497">
              <w:rPr>
                <w:color w:val="000000"/>
                <w:sz w:val="20"/>
                <w:szCs w:val="20"/>
                <w:lang w:eastAsia="ru-RU"/>
              </w:rPr>
              <w:t>Исполнение бюджета за 2021 год</w:t>
            </w:r>
          </w:p>
        </w:tc>
        <w:tc>
          <w:tcPr>
            <w:tcW w:w="1701" w:type="dxa"/>
            <w:shd w:val="clear" w:color="auto" w:fill="auto"/>
          </w:tcPr>
          <w:p w14:paraId="67C60E8A" w14:textId="77777777" w:rsidR="00F7339D" w:rsidRPr="00B74497" w:rsidRDefault="00F7339D" w:rsidP="00F7339D">
            <w:pPr>
              <w:suppressAutoHyphens w:val="0"/>
              <w:ind w:left="-3515" w:firstLine="709"/>
              <w:jc w:val="right"/>
              <w:rPr>
                <w:color w:val="000000"/>
                <w:sz w:val="20"/>
                <w:szCs w:val="20"/>
                <w:lang w:eastAsia="ru-RU"/>
              </w:rPr>
            </w:pPr>
            <w:r w:rsidRPr="00B74497">
              <w:rPr>
                <w:color w:val="000000"/>
                <w:sz w:val="20"/>
                <w:szCs w:val="20"/>
                <w:lang w:eastAsia="ru-RU"/>
              </w:rPr>
              <w:t xml:space="preserve">Утвержденный </w:t>
            </w:r>
          </w:p>
          <w:p w14:paraId="7758F01D" w14:textId="3C1AEDAE" w:rsidR="00F7339D" w:rsidRPr="00B74497" w:rsidRDefault="00817326" w:rsidP="00F7339D">
            <w:pPr>
              <w:suppressAutoHyphens w:val="0"/>
              <w:ind w:left="-3515" w:firstLine="709"/>
              <w:jc w:val="right"/>
              <w:rPr>
                <w:color w:val="000000"/>
                <w:sz w:val="20"/>
                <w:szCs w:val="20"/>
                <w:lang w:eastAsia="ru-RU"/>
              </w:rPr>
            </w:pPr>
            <w:r w:rsidRPr="00B74497">
              <w:rPr>
                <w:color w:val="000000"/>
                <w:sz w:val="20"/>
                <w:szCs w:val="20"/>
                <w:lang w:eastAsia="ru-RU"/>
              </w:rPr>
              <w:t>б</w:t>
            </w:r>
            <w:r w:rsidR="00F7339D" w:rsidRPr="00B74497">
              <w:rPr>
                <w:color w:val="000000"/>
                <w:sz w:val="20"/>
                <w:szCs w:val="20"/>
                <w:lang w:eastAsia="ru-RU"/>
              </w:rPr>
              <w:t>юджет</w:t>
            </w:r>
            <w:r w:rsidRPr="00B74497">
              <w:rPr>
                <w:color w:val="000000"/>
                <w:sz w:val="20"/>
                <w:szCs w:val="20"/>
                <w:lang w:eastAsia="ru-RU"/>
              </w:rPr>
              <w:t xml:space="preserve">   </w:t>
            </w:r>
            <w:r w:rsidR="00F7339D" w:rsidRPr="00B74497">
              <w:rPr>
                <w:color w:val="000000"/>
                <w:sz w:val="20"/>
                <w:szCs w:val="20"/>
                <w:lang w:eastAsia="ru-RU"/>
              </w:rPr>
              <w:t xml:space="preserve"> на </w:t>
            </w:r>
          </w:p>
          <w:p w14:paraId="4EF38847" w14:textId="4640A587" w:rsidR="00F7339D" w:rsidRPr="00B74497" w:rsidRDefault="00817326" w:rsidP="00F7339D">
            <w:pPr>
              <w:suppressAutoHyphens w:val="0"/>
              <w:ind w:left="-3515" w:firstLine="709"/>
              <w:jc w:val="right"/>
              <w:rPr>
                <w:color w:val="000000"/>
                <w:sz w:val="20"/>
                <w:szCs w:val="20"/>
                <w:lang w:eastAsia="ru-RU"/>
              </w:rPr>
            </w:pPr>
            <w:r w:rsidRPr="00B74497">
              <w:rPr>
                <w:color w:val="000000"/>
                <w:sz w:val="20"/>
                <w:szCs w:val="20"/>
                <w:lang w:eastAsia="ru-RU"/>
              </w:rPr>
              <w:t>о</w:t>
            </w:r>
            <w:r w:rsidR="00F7339D" w:rsidRPr="00B74497">
              <w:rPr>
                <w:color w:val="000000"/>
                <w:sz w:val="20"/>
                <w:szCs w:val="20"/>
                <w:lang w:eastAsia="ru-RU"/>
              </w:rPr>
              <w:t xml:space="preserve">тчетный </w:t>
            </w:r>
          </w:p>
          <w:p w14:paraId="60C5382B" w14:textId="5E2E0435" w:rsidR="00F7339D" w:rsidRPr="00B74497" w:rsidRDefault="00817326" w:rsidP="00F7339D">
            <w:pPr>
              <w:suppressAutoHyphens w:val="0"/>
              <w:ind w:left="-3515" w:firstLine="709"/>
              <w:jc w:val="right"/>
              <w:rPr>
                <w:color w:val="000000"/>
                <w:sz w:val="20"/>
                <w:szCs w:val="20"/>
                <w:lang w:eastAsia="ru-RU"/>
              </w:rPr>
            </w:pPr>
            <w:r w:rsidRPr="00B74497">
              <w:rPr>
                <w:color w:val="000000"/>
                <w:sz w:val="20"/>
                <w:szCs w:val="20"/>
                <w:lang w:eastAsia="ru-RU"/>
              </w:rPr>
              <w:t>ф</w:t>
            </w:r>
            <w:r w:rsidR="00F7339D" w:rsidRPr="00B74497">
              <w:rPr>
                <w:color w:val="000000"/>
                <w:sz w:val="20"/>
                <w:szCs w:val="20"/>
                <w:lang w:eastAsia="ru-RU"/>
              </w:rPr>
              <w:t xml:space="preserve">инансовый г. </w:t>
            </w:r>
          </w:p>
        </w:tc>
        <w:tc>
          <w:tcPr>
            <w:tcW w:w="1560" w:type="dxa"/>
            <w:shd w:val="clear" w:color="auto" w:fill="auto"/>
          </w:tcPr>
          <w:p w14:paraId="229E12ED" w14:textId="17DAAD47" w:rsidR="00F7339D" w:rsidRPr="00B74497" w:rsidRDefault="00F7339D" w:rsidP="00F7339D">
            <w:pPr>
              <w:suppressAutoHyphens w:val="0"/>
              <w:ind w:left="-993" w:firstLine="709"/>
              <w:jc w:val="right"/>
              <w:rPr>
                <w:color w:val="000000"/>
                <w:sz w:val="20"/>
                <w:szCs w:val="20"/>
              </w:rPr>
            </w:pPr>
            <w:r w:rsidRPr="00B74497">
              <w:rPr>
                <w:color w:val="000000"/>
                <w:sz w:val="20"/>
                <w:szCs w:val="20"/>
              </w:rPr>
              <w:t xml:space="preserve">Уточненный </w:t>
            </w:r>
            <w:proofErr w:type="spellStart"/>
            <w:r w:rsidRPr="00B74497">
              <w:rPr>
                <w:color w:val="000000"/>
                <w:sz w:val="20"/>
                <w:szCs w:val="20"/>
              </w:rPr>
              <w:t>отчетн</w:t>
            </w:r>
            <w:proofErr w:type="spellEnd"/>
            <w:r w:rsidRPr="00B74497">
              <w:rPr>
                <w:color w:val="000000"/>
                <w:sz w:val="20"/>
                <w:szCs w:val="20"/>
              </w:rPr>
              <w:t xml:space="preserve">         </w:t>
            </w:r>
            <w:proofErr w:type="gramStart"/>
            <w:r w:rsidRPr="00B74497">
              <w:rPr>
                <w:color w:val="000000"/>
                <w:sz w:val="20"/>
                <w:szCs w:val="20"/>
              </w:rPr>
              <w:t>бюджет  на</w:t>
            </w:r>
            <w:proofErr w:type="gramEnd"/>
          </w:p>
          <w:p w14:paraId="1D774E8F" w14:textId="58B39449" w:rsidR="00F7339D" w:rsidRPr="00B74497" w:rsidRDefault="00F7339D" w:rsidP="00F7339D">
            <w:pPr>
              <w:suppressAutoHyphens w:val="0"/>
              <w:ind w:left="-993" w:firstLine="709"/>
              <w:jc w:val="right"/>
              <w:rPr>
                <w:color w:val="000000"/>
                <w:sz w:val="20"/>
                <w:szCs w:val="20"/>
              </w:rPr>
            </w:pPr>
            <w:r w:rsidRPr="00B74497">
              <w:rPr>
                <w:color w:val="000000"/>
                <w:sz w:val="20"/>
                <w:szCs w:val="20"/>
              </w:rPr>
              <w:t>отчетный</w:t>
            </w:r>
          </w:p>
          <w:p w14:paraId="0908C063" w14:textId="35EAC6FD" w:rsidR="00F7339D" w:rsidRPr="00B74497" w:rsidRDefault="00F7339D" w:rsidP="00F7339D">
            <w:pPr>
              <w:suppressAutoHyphens w:val="0"/>
              <w:ind w:left="-993" w:firstLine="709"/>
              <w:jc w:val="right"/>
              <w:rPr>
                <w:color w:val="000000"/>
                <w:sz w:val="20"/>
                <w:szCs w:val="20"/>
                <w:lang w:eastAsia="ru-RU"/>
              </w:rPr>
            </w:pPr>
            <w:r w:rsidRPr="00B74497">
              <w:rPr>
                <w:color w:val="000000"/>
                <w:sz w:val="20"/>
                <w:szCs w:val="20"/>
              </w:rPr>
              <w:t>финансовый  г.</w:t>
            </w:r>
          </w:p>
        </w:tc>
        <w:tc>
          <w:tcPr>
            <w:tcW w:w="1417" w:type="dxa"/>
            <w:shd w:val="clear" w:color="auto" w:fill="auto"/>
            <w:vAlign w:val="center"/>
          </w:tcPr>
          <w:p w14:paraId="570CA14C" w14:textId="6A8872D6" w:rsidR="00F7339D" w:rsidRPr="00B74497" w:rsidRDefault="00F7339D" w:rsidP="00F7339D">
            <w:pPr>
              <w:suppressAutoHyphens w:val="0"/>
              <w:ind w:left="-993" w:firstLine="709"/>
              <w:jc w:val="right"/>
              <w:rPr>
                <w:color w:val="000000"/>
                <w:sz w:val="20"/>
                <w:szCs w:val="20"/>
              </w:rPr>
            </w:pPr>
            <w:proofErr w:type="spellStart"/>
            <w:r w:rsidRPr="00B74497">
              <w:rPr>
                <w:color w:val="000000"/>
                <w:sz w:val="20"/>
                <w:szCs w:val="20"/>
              </w:rPr>
              <w:t>Скорректиров</w:t>
            </w:r>
            <w:proofErr w:type="spellEnd"/>
            <w:r w:rsidRPr="00B74497">
              <w:rPr>
                <w:color w:val="000000"/>
                <w:sz w:val="20"/>
                <w:szCs w:val="20"/>
              </w:rPr>
              <w:t xml:space="preserve"> </w:t>
            </w:r>
            <w:proofErr w:type="spellStart"/>
            <w:r w:rsidRPr="00B74497">
              <w:rPr>
                <w:color w:val="000000"/>
                <w:sz w:val="20"/>
                <w:szCs w:val="20"/>
              </w:rPr>
              <w:t>отчетн</w:t>
            </w:r>
            <w:proofErr w:type="spellEnd"/>
            <w:r w:rsidRPr="00B74497">
              <w:rPr>
                <w:color w:val="000000"/>
                <w:sz w:val="20"/>
                <w:szCs w:val="20"/>
              </w:rPr>
              <w:t xml:space="preserve">         </w:t>
            </w:r>
            <w:proofErr w:type="gramStart"/>
            <w:r w:rsidRPr="00B74497">
              <w:rPr>
                <w:color w:val="000000"/>
                <w:sz w:val="20"/>
                <w:szCs w:val="20"/>
              </w:rPr>
              <w:t>бюджет  на</w:t>
            </w:r>
            <w:proofErr w:type="gramEnd"/>
          </w:p>
          <w:p w14:paraId="1A94CB89" w14:textId="77777777" w:rsidR="00F7339D" w:rsidRPr="00B74497" w:rsidRDefault="00F7339D" w:rsidP="00F7339D">
            <w:pPr>
              <w:suppressAutoHyphens w:val="0"/>
              <w:ind w:left="-993" w:firstLine="709"/>
              <w:jc w:val="right"/>
              <w:rPr>
                <w:color w:val="000000"/>
                <w:sz w:val="20"/>
                <w:szCs w:val="20"/>
              </w:rPr>
            </w:pPr>
            <w:r w:rsidRPr="00B74497">
              <w:rPr>
                <w:color w:val="000000"/>
                <w:sz w:val="20"/>
                <w:szCs w:val="20"/>
              </w:rPr>
              <w:t>отчетный</w:t>
            </w:r>
          </w:p>
          <w:p w14:paraId="2FC9459F" w14:textId="5063ECAC" w:rsidR="00F7339D" w:rsidRPr="00B74497" w:rsidRDefault="00F7339D" w:rsidP="00F7339D">
            <w:pPr>
              <w:suppressAutoHyphens w:val="0"/>
              <w:ind w:left="-993" w:firstLine="709"/>
              <w:jc w:val="right"/>
              <w:rPr>
                <w:color w:val="000000"/>
                <w:sz w:val="20"/>
                <w:szCs w:val="20"/>
                <w:lang w:eastAsia="ru-RU"/>
              </w:rPr>
            </w:pPr>
            <w:r w:rsidRPr="00B74497">
              <w:rPr>
                <w:color w:val="000000"/>
                <w:sz w:val="20"/>
                <w:szCs w:val="20"/>
              </w:rPr>
              <w:t>финансовый  г.</w:t>
            </w:r>
          </w:p>
        </w:tc>
        <w:tc>
          <w:tcPr>
            <w:tcW w:w="1276" w:type="dxa"/>
            <w:shd w:val="clear" w:color="auto" w:fill="auto"/>
          </w:tcPr>
          <w:p w14:paraId="6B362446" w14:textId="77777777" w:rsidR="00F7339D" w:rsidRPr="00B74497" w:rsidRDefault="00F7339D" w:rsidP="00F7339D">
            <w:pPr>
              <w:suppressAutoHyphens w:val="0"/>
              <w:ind w:left="-993" w:firstLine="709"/>
              <w:jc w:val="right"/>
              <w:rPr>
                <w:color w:val="000000"/>
                <w:sz w:val="20"/>
                <w:szCs w:val="20"/>
                <w:lang w:eastAsia="ru-RU"/>
              </w:rPr>
            </w:pPr>
            <w:r w:rsidRPr="00B74497">
              <w:rPr>
                <w:color w:val="000000"/>
                <w:sz w:val="20"/>
                <w:szCs w:val="20"/>
                <w:lang w:eastAsia="ru-RU"/>
              </w:rPr>
              <w:t>Исполнение</w:t>
            </w:r>
          </w:p>
          <w:p w14:paraId="2E4520CA" w14:textId="3F8DDE6E" w:rsidR="00F7339D" w:rsidRPr="00B74497" w:rsidRDefault="00F7339D" w:rsidP="00F7339D">
            <w:pPr>
              <w:suppressAutoHyphens w:val="0"/>
              <w:ind w:left="-993" w:firstLine="709"/>
              <w:jc w:val="right"/>
              <w:rPr>
                <w:color w:val="000000"/>
                <w:sz w:val="20"/>
                <w:szCs w:val="20"/>
                <w:lang w:eastAsia="ru-RU"/>
              </w:rPr>
            </w:pPr>
            <w:r w:rsidRPr="00B74497">
              <w:rPr>
                <w:color w:val="000000"/>
                <w:sz w:val="20"/>
                <w:szCs w:val="20"/>
                <w:lang w:eastAsia="ru-RU"/>
              </w:rPr>
              <w:t>по итогам</w:t>
            </w:r>
          </w:p>
          <w:p w14:paraId="5780AC51" w14:textId="17C67CDD" w:rsidR="00F7339D" w:rsidRPr="00B74497" w:rsidRDefault="00F7339D" w:rsidP="00F7339D">
            <w:pPr>
              <w:suppressAutoHyphens w:val="0"/>
              <w:ind w:left="-993" w:firstLine="709"/>
              <w:jc w:val="right"/>
              <w:rPr>
                <w:color w:val="000000"/>
                <w:sz w:val="20"/>
                <w:szCs w:val="20"/>
                <w:lang w:eastAsia="ru-RU"/>
              </w:rPr>
            </w:pPr>
            <w:r w:rsidRPr="00B74497">
              <w:rPr>
                <w:color w:val="000000"/>
                <w:sz w:val="20"/>
                <w:szCs w:val="20"/>
                <w:lang w:eastAsia="ru-RU"/>
              </w:rPr>
              <w:t>2022 г.</w:t>
            </w:r>
          </w:p>
        </w:tc>
        <w:tc>
          <w:tcPr>
            <w:tcW w:w="708" w:type="dxa"/>
            <w:shd w:val="clear" w:color="auto" w:fill="auto"/>
            <w:vAlign w:val="center"/>
          </w:tcPr>
          <w:p w14:paraId="7E5F8B2B" w14:textId="242F50C5" w:rsidR="00F7339D" w:rsidRPr="00B74497" w:rsidRDefault="00F7339D" w:rsidP="00F7339D">
            <w:pPr>
              <w:suppressAutoHyphens w:val="0"/>
              <w:rPr>
                <w:color w:val="000000"/>
                <w:sz w:val="20"/>
                <w:szCs w:val="20"/>
                <w:lang w:eastAsia="ru-RU"/>
              </w:rPr>
            </w:pPr>
            <w:r w:rsidRPr="00B74497">
              <w:rPr>
                <w:color w:val="000000"/>
                <w:sz w:val="20"/>
                <w:szCs w:val="20"/>
              </w:rPr>
              <w:t xml:space="preserve"> % исполнения</w:t>
            </w:r>
          </w:p>
        </w:tc>
      </w:tr>
      <w:tr w:rsidR="00817326" w:rsidRPr="00B74497" w14:paraId="61E79B6A" w14:textId="77777777" w:rsidTr="00F7339D">
        <w:trPr>
          <w:trHeight w:val="644"/>
          <w:jc w:val="center"/>
        </w:trPr>
        <w:tc>
          <w:tcPr>
            <w:tcW w:w="2122" w:type="dxa"/>
            <w:shd w:val="clear" w:color="auto" w:fill="auto"/>
            <w:vAlign w:val="center"/>
          </w:tcPr>
          <w:p w14:paraId="4265C8E9" w14:textId="77777777" w:rsidR="00817326" w:rsidRPr="00B74497" w:rsidRDefault="00817326" w:rsidP="00817326">
            <w:pPr>
              <w:tabs>
                <w:tab w:val="left" w:pos="1770"/>
              </w:tabs>
              <w:suppressAutoHyphens w:val="0"/>
              <w:ind w:right="-7824"/>
              <w:rPr>
                <w:color w:val="000000"/>
                <w:sz w:val="22"/>
                <w:szCs w:val="22"/>
              </w:rPr>
            </w:pPr>
            <w:r w:rsidRPr="00B74497">
              <w:rPr>
                <w:color w:val="000000"/>
                <w:sz w:val="22"/>
                <w:szCs w:val="22"/>
              </w:rPr>
              <w:t>Районный бюджет,</w:t>
            </w:r>
          </w:p>
          <w:p w14:paraId="1E72EE95" w14:textId="754DBD58" w:rsidR="00817326" w:rsidRPr="00B74497" w:rsidRDefault="00817326" w:rsidP="00817326">
            <w:pPr>
              <w:tabs>
                <w:tab w:val="left" w:pos="1770"/>
              </w:tabs>
              <w:suppressAutoHyphens w:val="0"/>
              <w:ind w:right="-7824"/>
              <w:rPr>
                <w:color w:val="000000"/>
                <w:lang w:eastAsia="ru-RU"/>
              </w:rPr>
            </w:pPr>
            <w:r w:rsidRPr="00B74497">
              <w:rPr>
                <w:color w:val="000000"/>
                <w:sz w:val="22"/>
                <w:szCs w:val="22"/>
              </w:rPr>
              <w:t xml:space="preserve"> в </w:t>
            </w:r>
            <w:proofErr w:type="spellStart"/>
            <w:r w:rsidRPr="00B74497">
              <w:rPr>
                <w:color w:val="000000"/>
                <w:sz w:val="22"/>
                <w:szCs w:val="22"/>
              </w:rPr>
              <w:t>т.ч</w:t>
            </w:r>
            <w:proofErr w:type="spellEnd"/>
            <w:r w:rsidRPr="00B74497">
              <w:rPr>
                <w:color w:val="000000"/>
                <w:sz w:val="22"/>
                <w:szCs w:val="22"/>
              </w:rPr>
              <w:t>.</w:t>
            </w:r>
          </w:p>
        </w:tc>
        <w:tc>
          <w:tcPr>
            <w:tcW w:w="1275" w:type="dxa"/>
            <w:shd w:val="clear" w:color="auto" w:fill="auto"/>
            <w:vAlign w:val="center"/>
          </w:tcPr>
          <w:p w14:paraId="3A3784CC" w14:textId="5796D72A" w:rsidR="00817326" w:rsidRPr="00B74497" w:rsidRDefault="00817326" w:rsidP="00817326">
            <w:pPr>
              <w:suppressAutoHyphens w:val="0"/>
              <w:ind w:left="-816" w:firstLine="709"/>
              <w:jc w:val="center"/>
              <w:rPr>
                <w:color w:val="000000"/>
                <w:sz w:val="20"/>
                <w:szCs w:val="20"/>
                <w:lang w:eastAsia="ru-RU"/>
              </w:rPr>
            </w:pPr>
            <w:r w:rsidRPr="00B74497">
              <w:rPr>
                <w:color w:val="000000"/>
                <w:sz w:val="20"/>
                <w:szCs w:val="20"/>
              </w:rPr>
              <w:t>6 180 311,40</w:t>
            </w:r>
          </w:p>
        </w:tc>
        <w:tc>
          <w:tcPr>
            <w:tcW w:w="1701" w:type="dxa"/>
            <w:shd w:val="clear" w:color="auto" w:fill="auto"/>
            <w:vAlign w:val="center"/>
          </w:tcPr>
          <w:p w14:paraId="7EEE6890" w14:textId="3A06524D" w:rsidR="00817326" w:rsidRPr="00B74497" w:rsidRDefault="00817326" w:rsidP="00817326">
            <w:pPr>
              <w:suppressAutoHyphens w:val="0"/>
              <w:ind w:left="-993" w:firstLine="709"/>
              <w:jc w:val="center"/>
              <w:rPr>
                <w:color w:val="000000"/>
                <w:sz w:val="20"/>
                <w:szCs w:val="20"/>
                <w:lang w:eastAsia="ru-RU"/>
              </w:rPr>
            </w:pPr>
            <w:r w:rsidRPr="00B74497">
              <w:rPr>
                <w:color w:val="000000"/>
                <w:sz w:val="20"/>
                <w:szCs w:val="20"/>
              </w:rPr>
              <w:t>4 764 962,00</w:t>
            </w:r>
          </w:p>
        </w:tc>
        <w:tc>
          <w:tcPr>
            <w:tcW w:w="1560" w:type="dxa"/>
            <w:shd w:val="clear" w:color="auto" w:fill="auto"/>
            <w:vAlign w:val="center"/>
          </w:tcPr>
          <w:p w14:paraId="1B2E5014" w14:textId="1F902EF0" w:rsidR="00817326" w:rsidRPr="00B74497" w:rsidRDefault="00817326" w:rsidP="00817326">
            <w:pPr>
              <w:suppressAutoHyphens w:val="0"/>
              <w:ind w:left="-993" w:firstLine="709"/>
              <w:jc w:val="center"/>
              <w:rPr>
                <w:color w:val="000000"/>
                <w:sz w:val="20"/>
                <w:szCs w:val="20"/>
                <w:lang w:eastAsia="ru-RU"/>
              </w:rPr>
            </w:pPr>
            <w:r w:rsidRPr="00B74497">
              <w:rPr>
                <w:color w:val="000000"/>
                <w:sz w:val="20"/>
                <w:szCs w:val="20"/>
              </w:rPr>
              <w:t>5 289 096,20</w:t>
            </w:r>
          </w:p>
        </w:tc>
        <w:tc>
          <w:tcPr>
            <w:tcW w:w="1417" w:type="dxa"/>
            <w:shd w:val="clear" w:color="auto" w:fill="auto"/>
            <w:vAlign w:val="center"/>
          </w:tcPr>
          <w:p w14:paraId="5AC2DB2B" w14:textId="7965744B" w:rsidR="00817326" w:rsidRPr="00B74497" w:rsidRDefault="00817326" w:rsidP="00817326">
            <w:pPr>
              <w:suppressAutoHyphens w:val="0"/>
              <w:ind w:left="-993" w:firstLine="709"/>
              <w:jc w:val="center"/>
              <w:rPr>
                <w:color w:val="000000"/>
                <w:sz w:val="20"/>
                <w:szCs w:val="20"/>
                <w:lang w:eastAsia="ru-RU"/>
              </w:rPr>
            </w:pPr>
            <w:r w:rsidRPr="00B74497">
              <w:rPr>
                <w:color w:val="000000"/>
                <w:sz w:val="20"/>
                <w:szCs w:val="20"/>
              </w:rPr>
              <w:t>5 282 413,10</w:t>
            </w:r>
          </w:p>
        </w:tc>
        <w:tc>
          <w:tcPr>
            <w:tcW w:w="1276" w:type="dxa"/>
            <w:shd w:val="clear" w:color="auto" w:fill="auto"/>
            <w:vAlign w:val="center"/>
          </w:tcPr>
          <w:p w14:paraId="005EDA8A" w14:textId="442B498C" w:rsidR="00817326" w:rsidRPr="00B74497" w:rsidRDefault="00817326" w:rsidP="00817326">
            <w:pPr>
              <w:suppressAutoHyphens w:val="0"/>
              <w:ind w:left="-993" w:firstLine="709"/>
              <w:jc w:val="center"/>
              <w:rPr>
                <w:color w:val="000000"/>
                <w:sz w:val="20"/>
                <w:szCs w:val="20"/>
                <w:lang w:eastAsia="ru-RU"/>
              </w:rPr>
            </w:pPr>
            <w:r w:rsidRPr="00B74497">
              <w:rPr>
                <w:color w:val="000000"/>
                <w:sz w:val="20"/>
                <w:szCs w:val="20"/>
              </w:rPr>
              <w:t>5 173 668,50</w:t>
            </w:r>
          </w:p>
        </w:tc>
        <w:tc>
          <w:tcPr>
            <w:tcW w:w="708" w:type="dxa"/>
            <w:shd w:val="clear" w:color="auto" w:fill="auto"/>
            <w:vAlign w:val="center"/>
          </w:tcPr>
          <w:p w14:paraId="51F29269" w14:textId="4BB153B4" w:rsidR="00817326" w:rsidRPr="00B74497" w:rsidRDefault="00817326" w:rsidP="00817326">
            <w:pPr>
              <w:suppressAutoHyphens w:val="0"/>
              <w:jc w:val="center"/>
              <w:rPr>
                <w:color w:val="000000"/>
                <w:sz w:val="20"/>
                <w:szCs w:val="20"/>
                <w:lang w:eastAsia="ru-RU"/>
              </w:rPr>
            </w:pPr>
            <w:r w:rsidRPr="00B74497">
              <w:rPr>
                <w:color w:val="000000"/>
                <w:sz w:val="20"/>
                <w:szCs w:val="20"/>
              </w:rPr>
              <w:t>97,9</w:t>
            </w:r>
          </w:p>
        </w:tc>
      </w:tr>
      <w:tr w:rsidR="00817326" w:rsidRPr="00B74497" w14:paraId="178B60AD" w14:textId="77777777" w:rsidTr="00F7339D">
        <w:trPr>
          <w:trHeight w:val="644"/>
          <w:jc w:val="center"/>
        </w:trPr>
        <w:tc>
          <w:tcPr>
            <w:tcW w:w="2122" w:type="dxa"/>
            <w:shd w:val="clear" w:color="auto" w:fill="auto"/>
          </w:tcPr>
          <w:p w14:paraId="49F28DAD" w14:textId="77777777" w:rsidR="00817326" w:rsidRPr="00B74497" w:rsidRDefault="00817326" w:rsidP="00817326">
            <w:pPr>
              <w:tabs>
                <w:tab w:val="left" w:pos="1770"/>
              </w:tabs>
              <w:suppressAutoHyphens w:val="0"/>
              <w:ind w:right="-7824"/>
              <w:rPr>
                <w:i/>
                <w:iCs/>
                <w:sz w:val="22"/>
                <w:szCs w:val="22"/>
              </w:rPr>
            </w:pPr>
            <w:r w:rsidRPr="00B74497">
              <w:rPr>
                <w:i/>
                <w:iCs/>
                <w:sz w:val="22"/>
                <w:szCs w:val="22"/>
              </w:rPr>
              <w:t xml:space="preserve">Государственные </w:t>
            </w:r>
          </w:p>
          <w:p w14:paraId="51542230" w14:textId="615661CB" w:rsidR="00817326" w:rsidRPr="00B74497" w:rsidRDefault="00817326" w:rsidP="00817326">
            <w:pPr>
              <w:tabs>
                <w:tab w:val="left" w:pos="1770"/>
              </w:tabs>
              <w:suppressAutoHyphens w:val="0"/>
              <w:ind w:right="-7824"/>
              <w:rPr>
                <w:i/>
                <w:iCs/>
                <w:sz w:val="22"/>
                <w:szCs w:val="22"/>
              </w:rPr>
            </w:pPr>
            <w:r w:rsidRPr="00B74497">
              <w:rPr>
                <w:i/>
                <w:iCs/>
                <w:sz w:val="22"/>
                <w:szCs w:val="22"/>
              </w:rPr>
              <w:t>услуги общего</w:t>
            </w:r>
          </w:p>
          <w:p w14:paraId="3CCE6C74" w14:textId="237EC4E4" w:rsidR="00817326" w:rsidRPr="00B74497" w:rsidRDefault="00817326" w:rsidP="00817326">
            <w:pPr>
              <w:tabs>
                <w:tab w:val="left" w:pos="1770"/>
              </w:tabs>
              <w:suppressAutoHyphens w:val="0"/>
              <w:ind w:right="-7824"/>
              <w:rPr>
                <w:color w:val="000000"/>
                <w:sz w:val="22"/>
                <w:szCs w:val="22"/>
              </w:rPr>
            </w:pPr>
            <w:r w:rsidRPr="00B74497">
              <w:rPr>
                <w:i/>
                <w:iCs/>
                <w:sz w:val="22"/>
                <w:szCs w:val="22"/>
              </w:rPr>
              <w:t xml:space="preserve"> характера</w:t>
            </w:r>
          </w:p>
        </w:tc>
        <w:tc>
          <w:tcPr>
            <w:tcW w:w="1275" w:type="dxa"/>
            <w:shd w:val="clear" w:color="auto" w:fill="auto"/>
            <w:vAlign w:val="center"/>
          </w:tcPr>
          <w:p w14:paraId="56236133" w14:textId="52F1F929" w:rsidR="00817326" w:rsidRPr="00B74497" w:rsidRDefault="00817326" w:rsidP="00817326">
            <w:pPr>
              <w:suppressAutoHyphens w:val="0"/>
              <w:ind w:left="-993" w:firstLine="709"/>
              <w:jc w:val="center"/>
              <w:rPr>
                <w:sz w:val="20"/>
                <w:szCs w:val="20"/>
              </w:rPr>
            </w:pPr>
            <w:r w:rsidRPr="00B74497">
              <w:rPr>
                <w:i/>
                <w:iCs/>
                <w:sz w:val="20"/>
                <w:szCs w:val="20"/>
              </w:rPr>
              <w:t>601 650,1</w:t>
            </w:r>
          </w:p>
        </w:tc>
        <w:tc>
          <w:tcPr>
            <w:tcW w:w="1701" w:type="dxa"/>
            <w:shd w:val="clear" w:color="auto" w:fill="auto"/>
            <w:vAlign w:val="center"/>
          </w:tcPr>
          <w:p w14:paraId="2654D12C" w14:textId="6CE5040B"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405 057,00</w:t>
            </w:r>
          </w:p>
        </w:tc>
        <w:tc>
          <w:tcPr>
            <w:tcW w:w="1560" w:type="dxa"/>
            <w:shd w:val="clear" w:color="auto" w:fill="auto"/>
            <w:vAlign w:val="center"/>
          </w:tcPr>
          <w:p w14:paraId="1EE95130" w14:textId="28D90A2A"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484 836,80</w:t>
            </w:r>
          </w:p>
        </w:tc>
        <w:tc>
          <w:tcPr>
            <w:tcW w:w="1417" w:type="dxa"/>
            <w:shd w:val="clear" w:color="auto" w:fill="auto"/>
            <w:vAlign w:val="center"/>
          </w:tcPr>
          <w:p w14:paraId="77DC6DDC" w14:textId="2967C3F4"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491 210,70</w:t>
            </w:r>
          </w:p>
        </w:tc>
        <w:tc>
          <w:tcPr>
            <w:tcW w:w="1276" w:type="dxa"/>
            <w:shd w:val="clear" w:color="auto" w:fill="auto"/>
            <w:vAlign w:val="center"/>
          </w:tcPr>
          <w:p w14:paraId="5E6F7F71" w14:textId="0CD52130"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491 113,70</w:t>
            </w:r>
          </w:p>
        </w:tc>
        <w:tc>
          <w:tcPr>
            <w:tcW w:w="708" w:type="dxa"/>
            <w:shd w:val="clear" w:color="auto" w:fill="auto"/>
            <w:vAlign w:val="center"/>
          </w:tcPr>
          <w:p w14:paraId="7678E8E4" w14:textId="6766F518" w:rsidR="00817326" w:rsidRPr="00B74497" w:rsidRDefault="00817326" w:rsidP="00817326">
            <w:pPr>
              <w:suppressAutoHyphens w:val="0"/>
              <w:jc w:val="center"/>
              <w:rPr>
                <w:color w:val="000000"/>
                <w:sz w:val="20"/>
                <w:szCs w:val="20"/>
              </w:rPr>
            </w:pPr>
            <w:r w:rsidRPr="00B74497">
              <w:rPr>
                <w:color w:val="000000"/>
                <w:sz w:val="20"/>
                <w:szCs w:val="20"/>
              </w:rPr>
              <w:t>100,0</w:t>
            </w:r>
          </w:p>
        </w:tc>
      </w:tr>
      <w:tr w:rsidR="00817326" w:rsidRPr="00B74497" w14:paraId="72FA7ACE" w14:textId="77777777" w:rsidTr="00F7339D">
        <w:trPr>
          <w:trHeight w:val="644"/>
          <w:jc w:val="center"/>
        </w:trPr>
        <w:tc>
          <w:tcPr>
            <w:tcW w:w="2122" w:type="dxa"/>
            <w:shd w:val="clear" w:color="auto" w:fill="auto"/>
            <w:vAlign w:val="center"/>
          </w:tcPr>
          <w:p w14:paraId="2A9B9694" w14:textId="0D24A70C" w:rsidR="00817326" w:rsidRPr="00B74497" w:rsidRDefault="00817326" w:rsidP="00817326">
            <w:pPr>
              <w:tabs>
                <w:tab w:val="left" w:pos="1770"/>
              </w:tabs>
              <w:suppressAutoHyphens w:val="0"/>
              <w:ind w:right="-7824"/>
              <w:rPr>
                <w:color w:val="000000"/>
                <w:sz w:val="22"/>
                <w:szCs w:val="22"/>
              </w:rPr>
            </w:pPr>
            <w:r w:rsidRPr="00B74497">
              <w:rPr>
                <w:i/>
                <w:iCs/>
                <w:sz w:val="22"/>
                <w:szCs w:val="22"/>
              </w:rPr>
              <w:t>Оборона</w:t>
            </w:r>
          </w:p>
        </w:tc>
        <w:tc>
          <w:tcPr>
            <w:tcW w:w="1275" w:type="dxa"/>
            <w:shd w:val="clear" w:color="auto" w:fill="auto"/>
            <w:vAlign w:val="center"/>
          </w:tcPr>
          <w:p w14:paraId="2DEC80F6" w14:textId="4E69A6E8" w:rsidR="00817326" w:rsidRPr="00B74497" w:rsidRDefault="00817326" w:rsidP="00817326">
            <w:pPr>
              <w:suppressAutoHyphens w:val="0"/>
              <w:ind w:left="-993" w:firstLine="709"/>
              <w:jc w:val="center"/>
              <w:rPr>
                <w:sz w:val="20"/>
                <w:szCs w:val="20"/>
              </w:rPr>
            </w:pPr>
            <w:r w:rsidRPr="00B74497">
              <w:rPr>
                <w:i/>
                <w:iCs/>
                <w:sz w:val="20"/>
                <w:szCs w:val="20"/>
              </w:rPr>
              <w:t>21 806,2</w:t>
            </w:r>
          </w:p>
        </w:tc>
        <w:tc>
          <w:tcPr>
            <w:tcW w:w="1701" w:type="dxa"/>
            <w:shd w:val="clear" w:color="auto" w:fill="auto"/>
            <w:vAlign w:val="center"/>
          </w:tcPr>
          <w:p w14:paraId="651C24FF" w14:textId="73D57E92"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9 471,00</w:t>
            </w:r>
          </w:p>
        </w:tc>
        <w:tc>
          <w:tcPr>
            <w:tcW w:w="1560" w:type="dxa"/>
            <w:shd w:val="clear" w:color="auto" w:fill="auto"/>
            <w:vAlign w:val="center"/>
          </w:tcPr>
          <w:p w14:paraId="03C43D5B" w14:textId="6065939C"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24448</w:t>
            </w:r>
          </w:p>
        </w:tc>
        <w:tc>
          <w:tcPr>
            <w:tcW w:w="1417" w:type="dxa"/>
            <w:shd w:val="clear" w:color="auto" w:fill="auto"/>
            <w:vAlign w:val="center"/>
          </w:tcPr>
          <w:p w14:paraId="1A72830F" w14:textId="33DCA928"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20456</w:t>
            </w:r>
          </w:p>
        </w:tc>
        <w:tc>
          <w:tcPr>
            <w:tcW w:w="1276" w:type="dxa"/>
            <w:shd w:val="clear" w:color="auto" w:fill="auto"/>
            <w:vAlign w:val="center"/>
          </w:tcPr>
          <w:p w14:paraId="361A965D" w14:textId="33522312"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20 453,10</w:t>
            </w:r>
          </w:p>
        </w:tc>
        <w:tc>
          <w:tcPr>
            <w:tcW w:w="708" w:type="dxa"/>
            <w:shd w:val="clear" w:color="auto" w:fill="auto"/>
            <w:vAlign w:val="center"/>
          </w:tcPr>
          <w:p w14:paraId="3507454D" w14:textId="71184493" w:rsidR="00817326" w:rsidRPr="00B74497" w:rsidRDefault="00817326" w:rsidP="00817326">
            <w:pPr>
              <w:suppressAutoHyphens w:val="0"/>
              <w:jc w:val="center"/>
              <w:rPr>
                <w:color w:val="000000"/>
                <w:sz w:val="20"/>
                <w:szCs w:val="20"/>
              </w:rPr>
            </w:pPr>
            <w:r w:rsidRPr="00B74497">
              <w:rPr>
                <w:color w:val="000000"/>
                <w:sz w:val="20"/>
                <w:szCs w:val="20"/>
              </w:rPr>
              <w:t>100,0</w:t>
            </w:r>
          </w:p>
        </w:tc>
      </w:tr>
      <w:tr w:rsidR="00817326" w:rsidRPr="00B74497" w14:paraId="0ED6BEAA" w14:textId="77777777" w:rsidTr="00F7339D">
        <w:trPr>
          <w:trHeight w:val="644"/>
          <w:jc w:val="center"/>
        </w:trPr>
        <w:tc>
          <w:tcPr>
            <w:tcW w:w="2122" w:type="dxa"/>
            <w:shd w:val="clear" w:color="auto" w:fill="auto"/>
            <w:vAlign w:val="center"/>
          </w:tcPr>
          <w:p w14:paraId="41A696B0" w14:textId="0AEA61C1" w:rsidR="00817326" w:rsidRPr="00B74497" w:rsidRDefault="00817326" w:rsidP="00817326">
            <w:pPr>
              <w:tabs>
                <w:tab w:val="left" w:pos="1770"/>
              </w:tabs>
              <w:suppressAutoHyphens w:val="0"/>
              <w:ind w:right="-7824"/>
              <w:rPr>
                <w:color w:val="000000"/>
                <w:sz w:val="22"/>
                <w:szCs w:val="22"/>
              </w:rPr>
            </w:pPr>
            <w:r w:rsidRPr="00B74497">
              <w:rPr>
                <w:i/>
                <w:iCs/>
                <w:sz w:val="22"/>
                <w:szCs w:val="22"/>
              </w:rPr>
              <w:t>Общественный порядок, безопасность, правовая, судебная, уголовно-исполнительная деятельность</w:t>
            </w:r>
          </w:p>
        </w:tc>
        <w:tc>
          <w:tcPr>
            <w:tcW w:w="1275" w:type="dxa"/>
            <w:shd w:val="clear" w:color="auto" w:fill="auto"/>
            <w:vAlign w:val="center"/>
          </w:tcPr>
          <w:p w14:paraId="2EEFA26C" w14:textId="7AC5AB3A" w:rsidR="00817326" w:rsidRPr="00B74497" w:rsidRDefault="00817326" w:rsidP="00817326">
            <w:pPr>
              <w:suppressAutoHyphens w:val="0"/>
              <w:ind w:left="-993" w:firstLine="709"/>
              <w:jc w:val="center"/>
              <w:rPr>
                <w:sz w:val="20"/>
                <w:szCs w:val="20"/>
              </w:rPr>
            </w:pPr>
            <w:r w:rsidRPr="00B74497">
              <w:rPr>
                <w:i/>
                <w:iCs/>
                <w:sz w:val="20"/>
                <w:szCs w:val="20"/>
              </w:rPr>
              <w:t>853,6</w:t>
            </w:r>
          </w:p>
        </w:tc>
        <w:tc>
          <w:tcPr>
            <w:tcW w:w="1701" w:type="dxa"/>
            <w:shd w:val="clear" w:color="auto" w:fill="auto"/>
            <w:vAlign w:val="center"/>
          </w:tcPr>
          <w:p w14:paraId="3A36E3D3" w14:textId="4B0BAFD7"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1 500,00</w:t>
            </w:r>
          </w:p>
        </w:tc>
        <w:tc>
          <w:tcPr>
            <w:tcW w:w="1560" w:type="dxa"/>
            <w:shd w:val="clear" w:color="auto" w:fill="auto"/>
            <w:vAlign w:val="center"/>
          </w:tcPr>
          <w:p w14:paraId="66CEE047" w14:textId="1A65AF70"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2752</w:t>
            </w:r>
          </w:p>
        </w:tc>
        <w:tc>
          <w:tcPr>
            <w:tcW w:w="1417" w:type="dxa"/>
            <w:shd w:val="clear" w:color="auto" w:fill="auto"/>
            <w:vAlign w:val="center"/>
          </w:tcPr>
          <w:p w14:paraId="297F00B3" w14:textId="4A08177B"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2752</w:t>
            </w:r>
          </w:p>
        </w:tc>
        <w:tc>
          <w:tcPr>
            <w:tcW w:w="1276" w:type="dxa"/>
            <w:shd w:val="clear" w:color="auto" w:fill="auto"/>
            <w:vAlign w:val="center"/>
          </w:tcPr>
          <w:p w14:paraId="084AA501" w14:textId="3379A193"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2751,6</w:t>
            </w:r>
          </w:p>
        </w:tc>
        <w:tc>
          <w:tcPr>
            <w:tcW w:w="708" w:type="dxa"/>
            <w:shd w:val="clear" w:color="auto" w:fill="auto"/>
            <w:vAlign w:val="center"/>
          </w:tcPr>
          <w:p w14:paraId="32A8BFE7" w14:textId="5C3860B6" w:rsidR="00817326" w:rsidRPr="00B74497" w:rsidRDefault="00817326" w:rsidP="00817326">
            <w:pPr>
              <w:suppressAutoHyphens w:val="0"/>
              <w:jc w:val="center"/>
              <w:rPr>
                <w:color w:val="000000"/>
                <w:sz w:val="20"/>
                <w:szCs w:val="20"/>
              </w:rPr>
            </w:pPr>
            <w:r w:rsidRPr="00B74497">
              <w:rPr>
                <w:color w:val="000000"/>
                <w:sz w:val="20"/>
                <w:szCs w:val="20"/>
              </w:rPr>
              <w:t>100,0</w:t>
            </w:r>
          </w:p>
        </w:tc>
      </w:tr>
      <w:tr w:rsidR="00817326" w:rsidRPr="00B74497" w14:paraId="1961F752" w14:textId="77777777" w:rsidTr="00F7339D">
        <w:trPr>
          <w:trHeight w:val="644"/>
          <w:jc w:val="center"/>
        </w:trPr>
        <w:tc>
          <w:tcPr>
            <w:tcW w:w="2122" w:type="dxa"/>
            <w:shd w:val="clear" w:color="auto" w:fill="auto"/>
            <w:vAlign w:val="center"/>
          </w:tcPr>
          <w:p w14:paraId="2A7DB86E" w14:textId="11A64F5A" w:rsidR="00817326" w:rsidRPr="00B74497" w:rsidRDefault="00817326" w:rsidP="00817326">
            <w:pPr>
              <w:tabs>
                <w:tab w:val="left" w:pos="1770"/>
              </w:tabs>
              <w:suppressAutoHyphens w:val="0"/>
              <w:ind w:right="-7824"/>
              <w:rPr>
                <w:color w:val="000000"/>
                <w:sz w:val="22"/>
                <w:szCs w:val="22"/>
              </w:rPr>
            </w:pPr>
            <w:r w:rsidRPr="00B74497">
              <w:rPr>
                <w:i/>
                <w:iCs/>
                <w:sz w:val="22"/>
                <w:szCs w:val="22"/>
              </w:rPr>
              <w:t>Образование</w:t>
            </w:r>
          </w:p>
        </w:tc>
        <w:tc>
          <w:tcPr>
            <w:tcW w:w="1275" w:type="dxa"/>
            <w:shd w:val="clear" w:color="auto" w:fill="auto"/>
            <w:vAlign w:val="center"/>
          </w:tcPr>
          <w:p w14:paraId="34192137" w14:textId="13BF3E75" w:rsidR="00817326" w:rsidRPr="00B74497" w:rsidRDefault="00817326" w:rsidP="00817326">
            <w:pPr>
              <w:suppressAutoHyphens w:val="0"/>
              <w:ind w:left="-993" w:firstLine="709"/>
              <w:jc w:val="center"/>
              <w:rPr>
                <w:sz w:val="20"/>
                <w:szCs w:val="20"/>
              </w:rPr>
            </w:pPr>
            <w:r w:rsidRPr="00B74497">
              <w:rPr>
                <w:i/>
                <w:iCs/>
                <w:sz w:val="20"/>
                <w:szCs w:val="20"/>
              </w:rPr>
              <w:t>0,0</w:t>
            </w:r>
          </w:p>
        </w:tc>
        <w:tc>
          <w:tcPr>
            <w:tcW w:w="1701" w:type="dxa"/>
            <w:shd w:val="clear" w:color="auto" w:fill="auto"/>
            <w:vAlign w:val="center"/>
          </w:tcPr>
          <w:p w14:paraId="431BF8DF" w14:textId="79E31DED"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 </w:t>
            </w:r>
          </w:p>
        </w:tc>
        <w:tc>
          <w:tcPr>
            <w:tcW w:w="1560" w:type="dxa"/>
            <w:shd w:val="clear" w:color="auto" w:fill="auto"/>
            <w:vAlign w:val="center"/>
          </w:tcPr>
          <w:p w14:paraId="23275E34" w14:textId="18FFF7F3"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 </w:t>
            </w:r>
          </w:p>
        </w:tc>
        <w:tc>
          <w:tcPr>
            <w:tcW w:w="1417" w:type="dxa"/>
            <w:shd w:val="clear" w:color="auto" w:fill="auto"/>
            <w:vAlign w:val="center"/>
          </w:tcPr>
          <w:p w14:paraId="3855A68A" w14:textId="2ED7D9A7"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 </w:t>
            </w:r>
          </w:p>
        </w:tc>
        <w:tc>
          <w:tcPr>
            <w:tcW w:w="1276" w:type="dxa"/>
            <w:shd w:val="clear" w:color="auto" w:fill="auto"/>
            <w:vAlign w:val="center"/>
          </w:tcPr>
          <w:p w14:paraId="48E2D812" w14:textId="29C5B43C" w:rsidR="00817326" w:rsidRPr="00B74497" w:rsidRDefault="00817326" w:rsidP="00817326">
            <w:pPr>
              <w:suppressAutoHyphens w:val="0"/>
              <w:ind w:left="-993" w:firstLine="709"/>
              <w:jc w:val="center"/>
              <w:rPr>
                <w:color w:val="000000"/>
                <w:sz w:val="20"/>
                <w:szCs w:val="20"/>
              </w:rPr>
            </w:pPr>
            <w:r w:rsidRPr="00B74497">
              <w:rPr>
                <w:i/>
                <w:iCs/>
                <w:color w:val="000000"/>
                <w:sz w:val="20"/>
                <w:szCs w:val="20"/>
              </w:rPr>
              <w:t> </w:t>
            </w:r>
          </w:p>
        </w:tc>
        <w:tc>
          <w:tcPr>
            <w:tcW w:w="708" w:type="dxa"/>
            <w:shd w:val="clear" w:color="auto" w:fill="auto"/>
            <w:vAlign w:val="center"/>
          </w:tcPr>
          <w:p w14:paraId="4187FF82" w14:textId="20A03019" w:rsidR="00817326" w:rsidRPr="00B74497" w:rsidRDefault="00817326" w:rsidP="00817326">
            <w:pPr>
              <w:suppressAutoHyphens w:val="0"/>
              <w:jc w:val="center"/>
              <w:rPr>
                <w:color w:val="000000"/>
                <w:sz w:val="20"/>
                <w:szCs w:val="20"/>
              </w:rPr>
            </w:pPr>
            <w:r w:rsidRPr="00B74497">
              <w:rPr>
                <w:color w:val="000000"/>
                <w:sz w:val="20"/>
                <w:szCs w:val="20"/>
              </w:rPr>
              <w:t>Х</w:t>
            </w:r>
          </w:p>
        </w:tc>
      </w:tr>
      <w:tr w:rsidR="00817326" w:rsidRPr="00B74497" w14:paraId="499FE157" w14:textId="77777777" w:rsidTr="00F7339D">
        <w:trPr>
          <w:trHeight w:val="644"/>
          <w:jc w:val="center"/>
        </w:trPr>
        <w:tc>
          <w:tcPr>
            <w:tcW w:w="2122" w:type="dxa"/>
            <w:shd w:val="clear" w:color="auto" w:fill="auto"/>
            <w:vAlign w:val="center"/>
          </w:tcPr>
          <w:p w14:paraId="0479C591" w14:textId="0F53A856" w:rsidR="00817326" w:rsidRPr="00B74497" w:rsidRDefault="00817326" w:rsidP="00817326">
            <w:pPr>
              <w:tabs>
                <w:tab w:val="left" w:pos="1770"/>
              </w:tabs>
              <w:suppressAutoHyphens w:val="0"/>
              <w:ind w:right="-7824"/>
              <w:rPr>
                <w:i/>
                <w:iCs/>
                <w:sz w:val="22"/>
                <w:szCs w:val="22"/>
              </w:rPr>
            </w:pPr>
            <w:r w:rsidRPr="00B74497">
              <w:rPr>
                <w:i/>
                <w:iCs/>
                <w:sz w:val="22"/>
                <w:szCs w:val="22"/>
              </w:rPr>
              <w:t>Здравоохранение</w:t>
            </w:r>
          </w:p>
        </w:tc>
        <w:tc>
          <w:tcPr>
            <w:tcW w:w="1275" w:type="dxa"/>
            <w:shd w:val="clear" w:color="auto" w:fill="auto"/>
            <w:vAlign w:val="center"/>
          </w:tcPr>
          <w:p w14:paraId="4E9CF676" w14:textId="68758DFB" w:rsidR="00817326" w:rsidRPr="00B74497" w:rsidRDefault="00817326" w:rsidP="00817326">
            <w:pPr>
              <w:suppressAutoHyphens w:val="0"/>
              <w:ind w:left="-993" w:firstLine="709"/>
              <w:jc w:val="center"/>
              <w:rPr>
                <w:i/>
                <w:iCs/>
                <w:sz w:val="20"/>
                <w:szCs w:val="20"/>
              </w:rPr>
            </w:pPr>
            <w:r w:rsidRPr="00B74497">
              <w:rPr>
                <w:i/>
                <w:iCs/>
                <w:sz w:val="20"/>
                <w:szCs w:val="20"/>
              </w:rPr>
              <w:t>0,0</w:t>
            </w:r>
          </w:p>
        </w:tc>
        <w:tc>
          <w:tcPr>
            <w:tcW w:w="1701" w:type="dxa"/>
            <w:shd w:val="clear" w:color="auto" w:fill="auto"/>
            <w:vAlign w:val="center"/>
          </w:tcPr>
          <w:p w14:paraId="76A7DBD7" w14:textId="3C6201CE" w:rsidR="00817326" w:rsidRPr="00B74497" w:rsidRDefault="00817326" w:rsidP="00817326">
            <w:pPr>
              <w:suppressAutoHyphens w:val="0"/>
              <w:ind w:left="-993" w:firstLine="709"/>
              <w:jc w:val="center"/>
              <w:rPr>
                <w:i/>
                <w:iCs/>
                <w:sz w:val="20"/>
                <w:szCs w:val="20"/>
              </w:rPr>
            </w:pPr>
            <w:r w:rsidRPr="00B74497">
              <w:rPr>
                <w:i/>
                <w:iCs/>
                <w:color w:val="000000"/>
                <w:sz w:val="20"/>
                <w:szCs w:val="20"/>
              </w:rPr>
              <w:t> </w:t>
            </w:r>
          </w:p>
        </w:tc>
        <w:tc>
          <w:tcPr>
            <w:tcW w:w="1560" w:type="dxa"/>
            <w:shd w:val="clear" w:color="auto" w:fill="auto"/>
            <w:vAlign w:val="center"/>
          </w:tcPr>
          <w:p w14:paraId="20A9B22E" w14:textId="16EC03B2" w:rsidR="00817326" w:rsidRPr="00B74497" w:rsidRDefault="00817326" w:rsidP="00817326">
            <w:pPr>
              <w:suppressAutoHyphens w:val="0"/>
              <w:ind w:left="-993" w:firstLine="709"/>
              <w:jc w:val="center"/>
              <w:rPr>
                <w:i/>
                <w:iCs/>
                <w:sz w:val="20"/>
                <w:szCs w:val="20"/>
              </w:rPr>
            </w:pPr>
            <w:r w:rsidRPr="00B74497">
              <w:rPr>
                <w:i/>
                <w:iCs/>
                <w:color w:val="000000"/>
                <w:sz w:val="20"/>
                <w:szCs w:val="20"/>
              </w:rPr>
              <w:t> </w:t>
            </w:r>
          </w:p>
        </w:tc>
        <w:tc>
          <w:tcPr>
            <w:tcW w:w="1417" w:type="dxa"/>
            <w:shd w:val="clear" w:color="auto" w:fill="auto"/>
            <w:vAlign w:val="center"/>
          </w:tcPr>
          <w:p w14:paraId="292557EB" w14:textId="77567E8E" w:rsidR="00817326" w:rsidRPr="00B74497" w:rsidRDefault="00817326" w:rsidP="00817326">
            <w:pPr>
              <w:suppressAutoHyphens w:val="0"/>
              <w:ind w:left="-993" w:firstLine="709"/>
              <w:jc w:val="center"/>
              <w:rPr>
                <w:i/>
                <w:iCs/>
                <w:sz w:val="20"/>
                <w:szCs w:val="20"/>
              </w:rPr>
            </w:pPr>
            <w:r w:rsidRPr="00B74497">
              <w:rPr>
                <w:i/>
                <w:iCs/>
                <w:color w:val="000000"/>
                <w:sz w:val="20"/>
                <w:szCs w:val="20"/>
              </w:rPr>
              <w:t> </w:t>
            </w:r>
          </w:p>
        </w:tc>
        <w:tc>
          <w:tcPr>
            <w:tcW w:w="1276" w:type="dxa"/>
            <w:shd w:val="clear" w:color="auto" w:fill="auto"/>
            <w:vAlign w:val="center"/>
          </w:tcPr>
          <w:p w14:paraId="18AA979C" w14:textId="4C4204F2" w:rsidR="00817326" w:rsidRPr="00B74497" w:rsidRDefault="00817326" w:rsidP="00817326">
            <w:pPr>
              <w:suppressAutoHyphens w:val="0"/>
              <w:ind w:left="-993" w:firstLine="709"/>
              <w:jc w:val="center"/>
              <w:rPr>
                <w:i/>
                <w:iCs/>
                <w:sz w:val="20"/>
                <w:szCs w:val="20"/>
              </w:rPr>
            </w:pPr>
            <w:r w:rsidRPr="00B74497">
              <w:rPr>
                <w:i/>
                <w:iCs/>
                <w:color w:val="000000"/>
                <w:sz w:val="20"/>
                <w:szCs w:val="20"/>
              </w:rPr>
              <w:t> </w:t>
            </w:r>
          </w:p>
        </w:tc>
        <w:tc>
          <w:tcPr>
            <w:tcW w:w="708" w:type="dxa"/>
            <w:shd w:val="clear" w:color="auto" w:fill="auto"/>
            <w:vAlign w:val="center"/>
          </w:tcPr>
          <w:p w14:paraId="6386E8DA" w14:textId="1BC49F64" w:rsidR="00817326" w:rsidRPr="00B74497" w:rsidRDefault="00817326" w:rsidP="00817326">
            <w:pPr>
              <w:suppressAutoHyphens w:val="0"/>
              <w:jc w:val="center"/>
              <w:rPr>
                <w:bCs/>
                <w:sz w:val="20"/>
                <w:szCs w:val="20"/>
              </w:rPr>
            </w:pPr>
            <w:r w:rsidRPr="00B74497">
              <w:rPr>
                <w:color w:val="000000"/>
                <w:sz w:val="20"/>
                <w:szCs w:val="20"/>
              </w:rPr>
              <w:t>Х</w:t>
            </w:r>
          </w:p>
        </w:tc>
      </w:tr>
      <w:tr w:rsidR="00817326" w:rsidRPr="00B74497" w14:paraId="36D82D0B" w14:textId="77777777" w:rsidTr="00F7339D">
        <w:trPr>
          <w:trHeight w:val="644"/>
          <w:jc w:val="center"/>
        </w:trPr>
        <w:tc>
          <w:tcPr>
            <w:tcW w:w="2122" w:type="dxa"/>
            <w:shd w:val="clear" w:color="auto" w:fill="auto"/>
            <w:vAlign w:val="center"/>
          </w:tcPr>
          <w:p w14:paraId="243CFD92" w14:textId="1797D86F" w:rsidR="00817326" w:rsidRPr="00B74497" w:rsidRDefault="00817326" w:rsidP="00817326">
            <w:pPr>
              <w:tabs>
                <w:tab w:val="left" w:pos="1770"/>
              </w:tabs>
              <w:suppressAutoHyphens w:val="0"/>
              <w:ind w:right="-7824"/>
              <w:rPr>
                <w:i/>
                <w:iCs/>
                <w:sz w:val="22"/>
                <w:szCs w:val="22"/>
              </w:rPr>
            </w:pPr>
            <w:r w:rsidRPr="00B74497">
              <w:rPr>
                <w:i/>
                <w:iCs/>
                <w:sz w:val="22"/>
                <w:szCs w:val="22"/>
              </w:rPr>
              <w:t>Социальное помощь и социальная обеспечение</w:t>
            </w:r>
          </w:p>
        </w:tc>
        <w:tc>
          <w:tcPr>
            <w:tcW w:w="1275" w:type="dxa"/>
            <w:shd w:val="clear" w:color="auto" w:fill="auto"/>
            <w:vAlign w:val="center"/>
          </w:tcPr>
          <w:p w14:paraId="52D88E73" w14:textId="7B717C57" w:rsidR="00817326" w:rsidRPr="00B74497" w:rsidRDefault="00817326" w:rsidP="00817326">
            <w:pPr>
              <w:suppressAutoHyphens w:val="0"/>
              <w:ind w:left="-993" w:firstLine="709"/>
              <w:jc w:val="center"/>
              <w:rPr>
                <w:i/>
                <w:iCs/>
                <w:sz w:val="20"/>
                <w:szCs w:val="20"/>
              </w:rPr>
            </w:pPr>
            <w:r w:rsidRPr="00B74497">
              <w:rPr>
                <w:i/>
                <w:iCs/>
                <w:sz w:val="20"/>
                <w:szCs w:val="20"/>
              </w:rPr>
              <w:t>385 516,5</w:t>
            </w:r>
          </w:p>
        </w:tc>
        <w:tc>
          <w:tcPr>
            <w:tcW w:w="1701" w:type="dxa"/>
            <w:shd w:val="clear" w:color="auto" w:fill="auto"/>
            <w:vAlign w:val="center"/>
          </w:tcPr>
          <w:p w14:paraId="58DDA565" w14:textId="6123933F" w:rsidR="00817326" w:rsidRPr="00B74497" w:rsidRDefault="00817326" w:rsidP="00817326">
            <w:pPr>
              <w:suppressAutoHyphens w:val="0"/>
              <w:ind w:left="-993" w:firstLine="709"/>
              <w:jc w:val="center"/>
              <w:rPr>
                <w:i/>
                <w:iCs/>
                <w:sz w:val="20"/>
                <w:szCs w:val="20"/>
              </w:rPr>
            </w:pPr>
            <w:r w:rsidRPr="00B74497">
              <w:rPr>
                <w:i/>
                <w:iCs/>
                <w:color w:val="000000"/>
                <w:sz w:val="20"/>
                <w:szCs w:val="20"/>
              </w:rPr>
              <w:t>417 920,00</w:t>
            </w:r>
          </w:p>
        </w:tc>
        <w:tc>
          <w:tcPr>
            <w:tcW w:w="1560" w:type="dxa"/>
            <w:shd w:val="clear" w:color="auto" w:fill="auto"/>
            <w:vAlign w:val="center"/>
          </w:tcPr>
          <w:p w14:paraId="4A1F08CE" w14:textId="2CD4C283" w:rsidR="00817326" w:rsidRPr="00B74497" w:rsidRDefault="00817326" w:rsidP="00817326">
            <w:pPr>
              <w:suppressAutoHyphens w:val="0"/>
              <w:ind w:left="-993" w:firstLine="709"/>
              <w:jc w:val="center"/>
              <w:rPr>
                <w:i/>
                <w:iCs/>
                <w:sz w:val="20"/>
                <w:szCs w:val="20"/>
              </w:rPr>
            </w:pPr>
            <w:r w:rsidRPr="00B74497">
              <w:rPr>
                <w:i/>
                <w:iCs/>
                <w:color w:val="000000"/>
                <w:sz w:val="20"/>
                <w:szCs w:val="20"/>
              </w:rPr>
              <w:t>512 158,00</w:t>
            </w:r>
          </w:p>
        </w:tc>
        <w:tc>
          <w:tcPr>
            <w:tcW w:w="1417" w:type="dxa"/>
            <w:shd w:val="clear" w:color="auto" w:fill="auto"/>
            <w:vAlign w:val="center"/>
          </w:tcPr>
          <w:p w14:paraId="23A19D01" w14:textId="7936E145" w:rsidR="00817326" w:rsidRPr="00B74497" w:rsidRDefault="00817326" w:rsidP="00817326">
            <w:pPr>
              <w:suppressAutoHyphens w:val="0"/>
              <w:ind w:left="-993" w:firstLine="709"/>
              <w:jc w:val="center"/>
              <w:rPr>
                <w:i/>
                <w:iCs/>
                <w:sz w:val="20"/>
                <w:szCs w:val="20"/>
              </w:rPr>
            </w:pPr>
            <w:r w:rsidRPr="00B74497">
              <w:rPr>
                <w:i/>
                <w:iCs/>
                <w:color w:val="000000"/>
                <w:sz w:val="20"/>
                <w:szCs w:val="20"/>
              </w:rPr>
              <w:t>495 989,00</w:t>
            </w:r>
          </w:p>
        </w:tc>
        <w:tc>
          <w:tcPr>
            <w:tcW w:w="1276" w:type="dxa"/>
            <w:shd w:val="clear" w:color="auto" w:fill="auto"/>
            <w:vAlign w:val="center"/>
          </w:tcPr>
          <w:p w14:paraId="0A1104DC" w14:textId="496D116C" w:rsidR="00817326" w:rsidRPr="00B74497" w:rsidRDefault="00817326" w:rsidP="00817326">
            <w:pPr>
              <w:suppressAutoHyphens w:val="0"/>
              <w:ind w:left="-993" w:firstLine="709"/>
              <w:jc w:val="center"/>
              <w:rPr>
                <w:i/>
                <w:iCs/>
                <w:sz w:val="20"/>
                <w:szCs w:val="20"/>
              </w:rPr>
            </w:pPr>
            <w:r w:rsidRPr="00B74497">
              <w:rPr>
                <w:i/>
                <w:iCs/>
                <w:color w:val="000000"/>
                <w:sz w:val="20"/>
                <w:szCs w:val="20"/>
              </w:rPr>
              <w:t>474 577,50</w:t>
            </w:r>
          </w:p>
        </w:tc>
        <w:tc>
          <w:tcPr>
            <w:tcW w:w="708" w:type="dxa"/>
            <w:shd w:val="clear" w:color="auto" w:fill="auto"/>
            <w:vAlign w:val="center"/>
          </w:tcPr>
          <w:p w14:paraId="49F42910" w14:textId="784231B9" w:rsidR="00817326" w:rsidRPr="00B74497" w:rsidRDefault="00817326" w:rsidP="00817326">
            <w:pPr>
              <w:suppressAutoHyphens w:val="0"/>
              <w:jc w:val="center"/>
              <w:rPr>
                <w:bCs/>
                <w:sz w:val="20"/>
                <w:szCs w:val="20"/>
              </w:rPr>
            </w:pPr>
            <w:r w:rsidRPr="00B74497">
              <w:rPr>
                <w:color w:val="000000"/>
                <w:sz w:val="20"/>
                <w:szCs w:val="20"/>
              </w:rPr>
              <w:t>95,7</w:t>
            </w:r>
          </w:p>
        </w:tc>
      </w:tr>
      <w:tr w:rsidR="00817326" w:rsidRPr="00B74497" w14:paraId="68648C3E" w14:textId="77777777" w:rsidTr="00F7339D">
        <w:trPr>
          <w:trHeight w:val="644"/>
          <w:jc w:val="center"/>
        </w:trPr>
        <w:tc>
          <w:tcPr>
            <w:tcW w:w="2122" w:type="dxa"/>
            <w:shd w:val="clear" w:color="auto" w:fill="auto"/>
            <w:vAlign w:val="center"/>
          </w:tcPr>
          <w:p w14:paraId="1038FCE0" w14:textId="57764A85" w:rsidR="00817326" w:rsidRPr="00B74497" w:rsidRDefault="00817326" w:rsidP="00817326">
            <w:pPr>
              <w:tabs>
                <w:tab w:val="left" w:pos="1770"/>
              </w:tabs>
              <w:suppressAutoHyphens w:val="0"/>
              <w:ind w:right="-7824"/>
              <w:rPr>
                <w:i/>
                <w:iCs/>
                <w:sz w:val="22"/>
                <w:szCs w:val="22"/>
              </w:rPr>
            </w:pPr>
            <w:r w:rsidRPr="00B74497">
              <w:rPr>
                <w:i/>
                <w:iCs/>
                <w:sz w:val="22"/>
                <w:szCs w:val="22"/>
              </w:rPr>
              <w:t>Жилищно-</w:t>
            </w:r>
            <w:proofErr w:type="spellStart"/>
            <w:r w:rsidRPr="00B74497">
              <w:rPr>
                <w:i/>
                <w:iCs/>
                <w:sz w:val="22"/>
                <w:szCs w:val="22"/>
              </w:rPr>
              <w:t>коммунал</w:t>
            </w:r>
            <w:proofErr w:type="spellEnd"/>
            <w:r w:rsidRPr="00B74497">
              <w:rPr>
                <w:i/>
                <w:iCs/>
                <w:sz w:val="22"/>
                <w:szCs w:val="22"/>
              </w:rPr>
              <w:t>.</w:t>
            </w:r>
          </w:p>
          <w:p w14:paraId="22112D6A" w14:textId="4C68C327" w:rsidR="00817326" w:rsidRPr="00B74497" w:rsidRDefault="00817326" w:rsidP="00817326">
            <w:pPr>
              <w:tabs>
                <w:tab w:val="left" w:pos="1770"/>
              </w:tabs>
              <w:suppressAutoHyphens w:val="0"/>
              <w:ind w:right="-7824"/>
              <w:rPr>
                <w:i/>
                <w:iCs/>
                <w:sz w:val="22"/>
                <w:szCs w:val="22"/>
              </w:rPr>
            </w:pPr>
            <w:r w:rsidRPr="00B74497">
              <w:rPr>
                <w:i/>
                <w:iCs/>
                <w:sz w:val="22"/>
                <w:szCs w:val="22"/>
              </w:rPr>
              <w:t xml:space="preserve"> хозяйство</w:t>
            </w:r>
          </w:p>
        </w:tc>
        <w:tc>
          <w:tcPr>
            <w:tcW w:w="1275" w:type="dxa"/>
            <w:shd w:val="clear" w:color="auto" w:fill="auto"/>
            <w:vAlign w:val="center"/>
          </w:tcPr>
          <w:p w14:paraId="08080FBB" w14:textId="0653494E" w:rsidR="00817326" w:rsidRPr="00B74497" w:rsidRDefault="00817326" w:rsidP="00817326">
            <w:pPr>
              <w:suppressAutoHyphens w:val="0"/>
              <w:ind w:left="-993" w:firstLine="709"/>
              <w:jc w:val="center"/>
              <w:rPr>
                <w:i/>
                <w:iCs/>
                <w:sz w:val="20"/>
                <w:szCs w:val="20"/>
              </w:rPr>
            </w:pPr>
            <w:r w:rsidRPr="00B74497">
              <w:rPr>
                <w:i/>
                <w:iCs/>
                <w:sz w:val="20"/>
                <w:szCs w:val="20"/>
              </w:rPr>
              <w:t>557 611,2</w:t>
            </w:r>
          </w:p>
        </w:tc>
        <w:tc>
          <w:tcPr>
            <w:tcW w:w="1701" w:type="dxa"/>
            <w:shd w:val="clear" w:color="auto" w:fill="auto"/>
            <w:vAlign w:val="center"/>
          </w:tcPr>
          <w:p w14:paraId="385032B4" w14:textId="1E7A9014" w:rsidR="00817326" w:rsidRPr="00B74497" w:rsidRDefault="00817326" w:rsidP="00817326">
            <w:pPr>
              <w:suppressAutoHyphens w:val="0"/>
              <w:ind w:left="-993" w:firstLine="709"/>
              <w:jc w:val="center"/>
              <w:rPr>
                <w:i/>
                <w:iCs/>
                <w:sz w:val="20"/>
                <w:szCs w:val="20"/>
              </w:rPr>
            </w:pPr>
            <w:r w:rsidRPr="00B74497">
              <w:rPr>
                <w:i/>
                <w:iCs/>
                <w:color w:val="000000"/>
                <w:sz w:val="20"/>
                <w:szCs w:val="20"/>
              </w:rPr>
              <w:t>85 567,00</w:t>
            </w:r>
          </w:p>
        </w:tc>
        <w:tc>
          <w:tcPr>
            <w:tcW w:w="1560" w:type="dxa"/>
            <w:shd w:val="clear" w:color="auto" w:fill="auto"/>
            <w:vAlign w:val="center"/>
          </w:tcPr>
          <w:p w14:paraId="77B5FEF3" w14:textId="5EF60B22" w:rsidR="00817326" w:rsidRPr="00B74497" w:rsidRDefault="00817326" w:rsidP="00817326">
            <w:pPr>
              <w:suppressAutoHyphens w:val="0"/>
              <w:ind w:left="-993" w:firstLine="709"/>
              <w:jc w:val="center"/>
              <w:rPr>
                <w:i/>
                <w:iCs/>
                <w:sz w:val="20"/>
                <w:szCs w:val="20"/>
              </w:rPr>
            </w:pPr>
            <w:r w:rsidRPr="00B74497">
              <w:rPr>
                <w:i/>
                <w:iCs/>
                <w:color w:val="000000"/>
                <w:sz w:val="20"/>
                <w:szCs w:val="20"/>
              </w:rPr>
              <w:t>300 404,00</w:t>
            </w:r>
          </w:p>
        </w:tc>
        <w:tc>
          <w:tcPr>
            <w:tcW w:w="1417" w:type="dxa"/>
            <w:shd w:val="clear" w:color="auto" w:fill="auto"/>
            <w:vAlign w:val="center"/>
          </w:tcPr>
          <w:p w14:paraId="1C02AF22" w14:textId="2015F637" w:rsidR="00817326" w:rsidRPr="00B74497" w:rsidRDefault="00817326" w:rsidP="00817326">
            <w:pPr>
              <w:suppressAutoHyphens w:val="0"/>
              <w:ind w:left="-993" w:firstLine="709"/>
              <w:jc w:val="center"/>
              <w:rPr>
                <w:i/>
                <w:iCs/>
                <w:sz w:val="20"/>
                <w:szCs w:val="20"/>
              </w:rPr>
            </w:pPr>
            <w:r w:rsidRPr="00B74497">
              <w:rPr>
                <w:i/>
                <w:iCs/>
                <w:color w:val="000000"/>
                <w:sz w:val="20"/>
                <w:szCs w:val="20"/>
              </w:rPr>
              <w:t>299 742,00</w:t>
            </w:r>
          </w:p>
        </w:tc>
        <w:tc>
          <w:tcPr>
            <w:tcW w:w="1276" w:type="dxa"/>
            <w:shd w:val="clear" w:color="auto" w:fill="auto"/>
            <w:vAlign w:val="center"/>
          </w:tcPr>
          <w:p w14:paraId="2E0572C2" w14:textId="05934DD0" w:rsidR="00817326" w:rsidRPr="00B74497" w:rsidRDefault="00817326" w:rsidP="00817326">
            <w:pPr>
              <w:suppressAutoHyphens w:val="0"/>
              <w:ind w:left="-993" w:firstLine="709"/>
              <w:jc w:val="center"/>
              <w:rPr>
                <w:i/>
                <w:iCs/>
                <w:sz w:val="20"/>
                <w:szCs w:val="20"/>
              </w:rPr>
            </w:pPr>
            <w:r w:rsidRPr="00B74497">
              <w:rPr>
                <w:i/>
                <w:iCs/>
                <w:color w:val="000000"/>
                <w:sz w:val="20"/>
                <w:szCs w:val="20"/>
              </w:rPr>
              <w:t>212 670,60</w:t>
            </w:r>
          </w:p>
        </w:tc>
        <w:tc>
          <w:tcPr>
            <w:tcW w:w="708" w:type="dxa"/>
            <w:shd w:val="clear" w:color="auto" w:fill="auto"/>
            <w:vAlign w:val="center"/>
          </w:tcPr>
          <w:p w14:paraId="22105A4A" w14:textId="7F1CD004" w:rsidR="00817326" w:rsidRPr="00B74497" w:rsidRDefault="00817326" w:rsidP="00817326">
            <w:pPr>
              <w:suppressAutoHyphens w:val="0"/>
              <w:jc w:val="center"/>
              <w:rPr>
                <w:bCs/>
                <w:sz w:val="20"/>
                <w:szCs w:val="20"/>
              </w:rPr>
            </w:pPr>
            <w:r w:rsidRPr="00B74497">
              <w:rPr>
                <w:color w:val="000000"/>
                <w:sz w:val="20"/>
                <w:szCs w:val="20"/>
              </w:rPr>
              <w:t>71,0</w:t>
            </w:r>
          </w:p>
        </w:tc>
      </w:tr>
      <w:tr w:rsidR="00817326" w:rsidRPr="00B74497" w14:paraId="338407DD" w14:textId="77777777" w:rsidTr="00F7339D">
        <w:trPr>
          <w:trHeight w:val="644"/>
          <w:jc w:val="center"/>
        </w:trPr>
        <w:tc>
          <w:tcPr>
            <w:tcW w:w="2122" w:type="dxa"/>
            <w:shd w:val="clear" w:color="auto" w:fill="auto"/>
          </w:tcPr>
          <w:p w14:paraId="7BCA471B" w14:textId="5D60F5CE" w:rsidR="00817326" w:rsidRPr="00B74497" w:rsidRDefault="00817326" w:rsidP="00817326">
            <w:pPr>
              <w:tabs>
                <w:tab w:val="left" w:pos="1770"/>
              </w:tabs>
              <w:suppressAutoHyphens w:val="0"/>
              <w:ind w:right="-7824"/>
              <w:rPr>
                <w:i/>
                <w:iCs/>
                <w:sz w:val="22"/>
                <w:szCs w:val="22"/>
              </w:rPr>
            </w:pPr>
            <w:r w:rsidRPr="00B74497">
              <w:rPr>
                <w:i/>
                <w:iCs/>
                <w:sz w:val="22"/>
                <w:szCs w:val="22"/>
              </w:rPr>
              <w:t xml:space="preserve">Культура, спорт, </w:t>
            </w:r>
          </w:p>
          <w:p w14:paraId="2B144FBB" w14:textId="06B57EB3" w:rsidR="00817326" w:rsidRPr="00B74497" w:rsidRDefault="00817326" w:rsidP="00817326">
            <w:pPr>
              <w:tabs>
                <w:tab w:val="left" w:pos="1770"/>
              </w:tabs>
              <w:suppressAutoHyphens w:val="0"/>
              <w:ind w:right="-7824"/>
              <w:rPr>
                <w:i/>
                <w:iCs/>
                <w:sz w:val="22"/>
                <w:szCs w:val="22"/>
              </w:rPr>
            </w:pPr>
            <w:r w:rsidRPr="00B74497">
              <w:rPr>
                <w:i/>
                <w:iCs/>
                <w:sz w:val="22"/>
                <w:szCs w:val="22"/>
              </w:rPr>
              <w:t xml:space="preserve">туризм и информационное </w:t>
            </w:r>
            <w:proofErr w:type="spellStart"/>
            <w:r w:rsidRPr="00B74497">
              <w:rPr>
                <w:i/>
                <w:iCs/>
                <w:sz w:val="22"/>
                <w:szCs w:val="22"/>
              </w:rPr>
              <w:t>пространствотуризм</w:t>
            </w:r>
            <w:proofErr w:type="spellEnd"/>
            <w:r w:rsidRPr="00B74497">
              <w:rPr>
                <w:i/>
                <w:iCs/>
                <w:sz w:val="22"/>
                <w:szCs w:val="22"/>
              </w:rPr>
              <w:t xml:space="preserve"> и информационное пространство</w:t>
            </w:r>
          </w:p>
        </w:tc>
        <w:tc>
          <w:tcPr>
            <w:tcW w:w="1275" w:type="dxa"/>
            <w:shd w:val="clear" w:color="auto" w:fill="auto"/>
            <w:vAlign w:val="center"/>
          </w:tcPr>
          <w:p w14:paraId="454373FA" w14:textId="7F844864" w:rsidR="00817326" w:rsidRPr="00B74497" w:rsidRDefault="00817326" w:rsidP="00817326">
            <w:pPr>
              <w:suppressAutoHyphens w:val="0"/>
              <w:ind w:left="-993" w:firstLine="709"/>
              <w:jc w:val="center"/>
              <w:rPr>
                <w:i/>
                <w:iCs/>
                <w:sz w:val="20"/>
                <w:szCs w:val="20"/>
              </w:rPr>
            </w:pPr>
            <w:r w:rsidRPr="00B74497">
              <w:rPr>
                <w:i/>
                <w:sz w:val="20"/>
                <w:szCs w:val="20"/>
              </w:rPr>
              <w:t>503 814,2</w:t>
            </w:r>
          </w:p>
        </w:tc>
        <w:tc>
          <w:tcPr>
            <w:tcW w:w="1701" w:type="dxa"/>
            <w:shd w:val="clear" w:color="auto" w:fill="auto"/>
            <w:vAlign w:val="center"/>
          </w:tcPr>
          <w:p w14:paraId="47C51CC1" w14:textId="0F653725" w:rsidR="00817326" w:rsidRPr="00B74497" w:rsidRDefault="00817326" w:rsidP="00817326">
            <w:pPr>
              <w:suppressAutoHyphens w:val="0"/>
              <w:ind w:left="-993" w:firstLine="709"/>
              <w:jc w:val="center"/>
              <w:rPr>
                <w:i/>
                <w:iCs/>
                <w:sz w:val="20"/>
                <w:szCs w:val="20"/>
              </w:rPr>
            </w:pPr>
            <w:r w:rsidRPr="00B74497">
              <w:rPr>
                <w:i/>
                <w:iCs/>
                <w:color w:val="000000"/>
                <w:sz w:val="20"/>
                <w:szCs w:val="20"/>
              </w:rPr>
              <w:t>616 588,00</w:t>
            </w:r>
          </w:p>
        </w:tc>
        <w:tc>
          <w:tcPr>
            <w:tcW w:w="1560" w:type="dxa"/>
            <w:shd w:val="clear" w:color="auto" w:fill="auto"/>
            <w:vAlign w:val="center"/>
          </w:tcPr>
          <w:p w14:paraId="6FECF745" w14:textId="39014C80" w:rsidR="00817326" w:rsidRPr="00B74497" w:rsidRDefault="00817326" w:rsidP="00817326">
            <w:pPr>
              <w:suppressAutoHyphens w:val="0"/>
              <w:ind w:left="-993" w:firstLine="709"/>
              <w:jc w:val="center"/>
              <w:rPr>
                <w:i/>
                <w:iCs/>
                <w:sz w:val="20"/>
                <w:szCs w:val="20"/>
              </w:rPr>
            </w:pPr>
            <w:r w:rsidRPr="00B74497">
              <w:rPr>
                <w:i/>
                <w:iCs/>
                <w:color w:val="000000"/>
                <w:sz w:val="20"/>
                <w:szCs w:val="20"/>
              </w:rPr>
              <w:t>638 685,50</w:t>
            </w:r>
          </w:p>
        </w:tc>
        <w:tc>
          <w:tcPr>
            <w:tcW w:w="1417" w:type="dxa"/>
            <w:shd w:val="clear" w:color="auto" w:fill="auto"/>
            <w:vAlign w:val="center"/>
          </w:tcPr>
          <w:p w14:paraId="70D70621" w14:textId="01E09DF9" w:rsidR="00817326" w:rsidRPr="00B74497" w:rsidRDefault="00817326" w:rsidP="00817326">
            <w:pPr>
              <w:suppressAutoHyphens w:val="0"/>
              <w:ind w:left="-993" w:firstLine="709"/>
              <w:jc w:val="center"/>
              <w:rPr>
                <w:i/>
                <w:iCs/>
                <w:sz w:val="20"/>
                <w:szCs w:val="20"/>
              </w:rPr>
            </w:pPr>
            <w:r w:rsidRPr="00B74497">
              <w:rPr>
                <w:i/>
                <w:iCs/>
                <w:color w:val="000000"/>
                <w:sz w:val="20"/>
                <w:szCs w:val="20"/>
              </w:rPr>
              <w:t>640 314,50</w:t>
            </w:r>
          </w:p>
        </w:tc>
        <w:tc>
          <w:tcPr>
            <w:tcW w:w="1276" w:type="dxa"/>
            <w:shd w:val="clear" w:color="auto" w:fill="auto"/>
            <w:vAlign w:val="center"/>
          </w:tcPr>
          <w:p w14:paraId="041307C5" w14:textId="21191A46" w:rsidR="00817326" w:rsidRPr="00B74497" w:rsidRDefault="00817326" w:rsidP="00817326">
            <w:pPr>
              <w:suppressAutoHyphens w:val="0"/>
              <w:ind w:left="-993" w:firstLine="709"/>
              <w:jc w:val="center"/>
              <w:rPr>
                <w:i/>
                <w:iCs/>
                <w:sz w:val="20"/>
                <w:szCs w:val="20"/>
              </w:rPr>
            </w:pPr>
            <w:r w:rsidRPr="00B74497">
              <w:rPr>
                <w:i/>
                <w:iCs/>
                <w:color w:val="000000"/>
                <w:sz w:val="20"/>
                <w:szCs w:val="20"/>
              </w:rPr>
              <w:t>640 219,00</w:t>
            </w:r>
          </w:p>
        </w:tc>
        <w:tc>
          <w:tcPr>
            <w:tcW w:w="708" w:type="dxa"/>
            <w:shd w:val="clear" w:color="auto" w:fill="auto"/>
            <w:vAlign w:val="center"/>
          </w:tcPr>
          <w:p w14:paraId="691DB3B5" w14:textId="5B11A77A" w:rsidR="00817326" w:rsidRPr="00B74497" w:rsidRDefault="00817326" w:rsidP="00817326">
            <w:pPr>
              <w:suppressAutoHyphens w:val="0"/>
              <w:jc w:val="center"/>
              <w:rPr>
                <w:bCs/>
                <w:sz w:val="20"/>
                <w:szCs w:val="20"/>
              </w:rPr>
            </w:pPr>
            <w:r w:rsidRPr="00B74497">
              <w:rPr>
                <w:color w:val="000000"/>
                <w:sz w:val="20"/>
                <w:szCs w:val="20"/>
              </w:rPr>
              <w:t>100,0</w:t>
            </w:r>
          </w:p>
        </w:tc>
      </w:tr>
      <w:tr w:rsidR="00817326" w:rsidRPr="00B74497" w14:paraId="644F3DBF" w14:textId="77777777" w:rsidTr="00F7339D">
        <w:trPr>
          <w:trHeight w:val="644"/>
          <w:jc w:val="center"/>
        </w:trPr>
        <w:tc>
          <w:tcPr>
            <w:tcW w:w="2122" w:type="dxa"/>
            <w:shd w:val="clear" w:color="auto" w:fill="auto"/>
          </w:tcPr>
          <w:p w14:paraId="333FD6D2" w14:textId="3D396248" w:rsidR="00817326" w:rsidRPr="00B74497" w:rsidRDefault="00817326" w:rsidP="00817326">
            <w:pPr>
              <w:tabs>
                <w:tab w:val="left" w:pos="1770"/>
              </w:tabs>
              <w:suppressAutoHyphens w:val="0"/>
              <w:ind w:right="-7824"/>
              <w:rPr>
                <w:i/>
                <w:iCs/>
                <w:sz w:val="22"/>
                <w:szCs w:val="22"/>
              </w:rPr>
            </w:pPr>
            <w:r w:rsidRPr="00B74497">
              <w:rPr>
                <w:i/>
                <w:iCs/>
                <w:sz w:val="22"/>
                <w:szCs w:val="22"/>
              </w:rPr>
              <w:lastRenderedPageBreak/>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275" w:type="dxa"/>
            <w:shd w:val="clear" w:color="auto" w:fill="auto"/>
            <w:vAlign w:val="center"/>
          </w:tcPr>
          <w:p w14:paraId="3320F9F3" w14:textId="1BE924E2" w:rsidR="00817326" w:rsidRPr="00B74497" w:rsidRDefault="00817326" w:rsidP="00817326">
            <w:pPr>
              <w:suppressAutoHyphens w:val="0"/>
              <w:ind w:left="-993" w:firstLine="993"/>
              <w:rPr>
                <w:i/>
                <w:iCs/>
                <w:sz w:val="20"/>
                <w:szCs w:val="20"/>
              </w:rPr>
            </w:pPr>
            <w:r w:rsidRPr="00B74497">
              <w:rPr>
                <w:i/>
                <w:sz w:val="20"/>
                <w:szCs w:val="20"/>
              </w:rPr>
              <w:t>47 122,4</w:t>
            </w:r>
          </w:p>
        </w:tc>
        <w:tc>
          <w:tcPr>
            <w:tcW w:w="1701" w:type="dxa"/>
            <w:shd w:val="clear" w:color="auto" w:fill="auto"/>
            <w:vAlign w:val="center"/>
          </w:tcPr>
          <w:p w14:paraId="1321B9F2" w14:textId="4F52DF11" w:rsidR="00817326" w:rsidRPr="00B74497" w:rsidRDefault="00817326" w:rsidP="00817326">
            <w:pPr>
              <w:suppressAutoHyphens w:val="0"/>
              <w:ind w:left="-993" w:firstLine="993"/>
              <w:rPr>
                <w:i/>
                <w:iCs/>
                <w:sz w:val="20"/>
                <w:szCs w:val="20"/>
              </w:rPr>
            </w:pPr>
            <w:r w:rsidRPr="00B74497">
              <w:rPr>
                <w:i/>
                <w:iCs/>
                <w:color w:val="000000"/>
                <w:sz w:val="20"/>
                <w:szCs w:val="20"/>
              </w:rPr>
              <w:t>54 613,00</w:t>
            </w:r>
          </w:p>
        </w:tc>
        <w:tc>
          <w:tcPr>
            <w:tcW w:w="1560" w:type="dxa"/>
            <w:shd w:val="clear" w:color="auto" w:fill="auto"/>
            <w:vAlign w:val="center"/>
          </w:tcPr>
          <w:p w14:paraId="0FE72427" w14:textId="394470A9" w:rsidR="00817326" w:rsidRPr="00B74497" w:rsidRDefault="00817326" w:rsidP="00817326">
            <w:pPr>
              <w:suppressAutoHyphens w:val="0"/>
              <w:ind w:left="-993" w:firstLine="993"/>
              <w:rPr>
                <w:i/>
                <w:iCs/>
                <w:sz w:val="20"/>
                <w:szCs w:val="20"/>
              </w:rPr>
            </w:pPr>
            <w:r w:rsidRPr="00B74497">
              <w:rPr>
                <w:i/>
                <w:iCs/>
                <w:color w:val="000000"/>
                <w:sz w:val="20"/>
                <w:szCs w:val="20"/>
              </w:rPr>
              <w:t>53 218,00</w:t>
            </w:r>
          </w:p>
        </w:tc>
        <w:tc>
          <w:tcPr>
            <w:tcW w:w="1417" w:type="dxa"/>
            <w:shd w:val="clear" w:color="auto" w:fill="auto"/>
            <w:vAlign w:val="center"/>
          </w:tcPr>
          <w:p w14:paraId="3162983A" w14:textId="11A2C2F0" w:rsidR="00817326" w:rsidRPr="00B74497" w:rsidRDefault="00817326" w:rsidP="00817326">
            <w:pPr>
              <w:suppressAutoHyphens w:val="0"/>
              <w:ind w:left="-993" w:firstLine="993"/>
              <w:rPr>
                <w:i/>
                <w:iCs/>
                <w:sz w:val="20"/>
                <w:szCs w:val="20"/>
              </w:rPr>
            </w:pPr>
            <w:r w:rsidRPr="00B74497">
              <w:rPr>
                <w:i/>
                <w:iCs/>
                <w:color w:val="000000"/>
                <w:sz w:val="20"/>
                <w:szCs w:val="20"/>
              </w:rPr>
              <w:t>51 876,00</w:t>
            </w:r>
          </w:p>
        </w:tc>
        <w:tc>
          <w:tcPr>
            <w:tcW w:w="1276" w:type="dxa"/>
            <w:shd w:val="clear" w:color="auto" w:fill="auto"/>
            <w:vAlign w:val="center"/>
          </w:tcPr>
          <w:p w14:paraId="2E76BB6B" w14:textId="2C1D25DD" w:rsidR="00817326" w:rsidRPr="00B74497" w:rsidRDefault="00817326" w:rsidP="00817326">
            <w:pPr>
              <w:suppressAutoHyphens w:val="0"/>
              <w:ind w:left="-993" w:firstLine="993"/>
              <w:rPr>
                <w:i/>
                <w:iCs/>
                <w:sz w:val="20"/>
                <w:szCs w:val="20"/>
              </w:rPr>
            </w:pPr>
            <w:r w:rsidRPr="00B74497">
              <w:rPr>
                <w:i/>
                <w:iCs/>
                <w:color w:val="000000"/>
                <w:sz w:val="20"/>
                <w:szCs w:val="20"/>
              </w:rPr>
              <w:t>51 866,30</w:t>
            </w:r>
          </w:p>
        </w:tc>
        <w:tc>
          <w:tcPr>
            <w:tcW w:w="708" w:type="dxa"/>
            <w:shd w:val="clear" w:color="auto" w:fill="auto"/>
            <w:vAlign w:val="center"/>
          </w:tcPr>
          <w:p w14:paraId="1C00C340" w14:textId="3E6D6DFB" w:rsidR="00817326" w:rsidRPr="00B74497" w:rsidRDefault="00817326" w:rsidP="009D66C8">
            <w:pPr>
              <w:suppressAutoHyphens w:val="0"/>
              <w:ind w:left="-9434" w:right="-149" w:firstLine="10427"/>
              <w:jc w:val="right"/>
              <w:rPr>
                <w:bCs/>
                <w:sz w:val="20"/>
                <w:szCs w:val="20"/>
              </w:rPr>
            </w:pPr>
            <w:r w:rsidRPr="00B74497">
              <w:rPr>
                <w:color w:val="000000"/>
                <w:sz w:val="20"/>
                <w:szCs w:val="20"/>
              </w:rPr>
              <w:t>1</w:t>
            </w:r>
            <w:r w:rsidR="009D66C8" w:rsidRPr="00B74497">
              <w:rPr>
                <w:color w:val="000000"/>
                <w:sz w:val="20"/>
                <w:szCs w:val="20"/>
              </w:rPr>
              <w:t>100,0</w:t>
            </w:r>
          </w:p>
        </w:tc>
      </w:tr>
      <w:tr w:rsidR="00817326" w:rsidRPr="00B74497" w14:paraId="73085949" w14:textId="77777777" w:rsidTr="00F7339D">
        <w:trPr>
          <w:trHeight w:val="813"/>
          <w:jc w:val="center"/>
        </w:trPr>
        <w:tc>
          <w:tcPr>
            <w:tcW w:w="2122" w:type="dxa"/>
            <w:shd w:val="clear" w:color="auto" w:fill="auto"/>
          </w:tcPr>
          <w:p w14:paraId="6F437AAF" w14:textId="77777777" w:rsidR="00817326" w:rsidRPr="00B74497" w:rsidRDefault="00817326" w:rsidP="00817326">
            <w:pPr>
              <w:tabs>
                <w:tab w:val="left" w:pos="1770"/>
              </w:tabs>
              <w:suppressAutoHyphens w:val="0"/>
              <w:ind w:right="-7824"/>
              <w:rPr>
                <w:i/>
                <w:iCs/>
                <w:sz w:val="22"/>
                <w:szCs w:val="22"/>
              </w:rPr>
            </w:pPr>
            <w:r w:rsidRPr="00B74497">
              <w:rPr>
                <w:i/>
                <w:iCs/>
                <w:sz w:val="22"/>
                <w:szCs w:val="22"/>
              </w:rPr>
              <w:t>Промышленность,</w:t>
            </w:r>
          </w:p>
          <w:p w14:paraId="772845F7" w14:textId="77777777" w:rsidR="00817326" w:rsidRPr="00B74497" w:rsidRDefault="00817326" w:rsidP="00817326">
            <w:pPr>
              <w:tabs>
                <w:tab w:val="left" w:pos="1770"/>
              </w:tabs>
              <w:suppressAutoHyphens w:val="0"/>
              <w:ind w:right="-7824"/>
              <w:rPr>
                <w:i/>
                <w:iCs/>
                <w:sz w:val="22"/>
                <w:szCs w:val="22"/>
              </w:rPr>
            </w:pPr>
            <w:r w:rsidRPr="00B74497">
              <w:rPr>
                <w:i/>
                <w:iCs/>
                <w:sz w:val="22"/>
                <w:szCs w:val="22"/>
              </w:rPr>
              <w:t xml:space="preserve"> архитектурная и</w:t>
            </w:r>
          </w:p>
          <w:p w14:paraId="7AEF7DDE" w14:textId="6CEA7650" w:rsidR="00817326" w:rsidRPr="00B74497" w:rsidRDefault="00817326" w:rsidP="00817326">
            <w:pPr>
              <w:tabs>
                <w:tab w:val="left" w:pos="1770"/>
              </w:tabs>
              <w:suppressAutoHyphens w:val="0"/>
              <w:ind w:right="-7824"/>
              <w:rPr>
                <w:i/>
                <w:iCs/>
                <w:sz w:val="22"/>
                <w:szCs w:val="22"/>
              </w:rPr>
            </w:pPr>
            <w:r w:rsidRPr="00B74497">
              <w:rPr>
                <w:i/>
                <w:iCs/>
                <w:sz w:val="22"/>
                <w:szCs w:val="22"/>
              </w:rPr>
              <w:t xml:space="preserve"> </w:t>
            </w:r>
            <w:proofErr w:type="spellStart"/>
            <w:proofErr w:type="gramStart"/>
            <w:r w:rsidRPr="00B74497">
              <w:rPr>
                <w:i/>
                <w:iCs/>
                <w:sz w:val="22"/>
                <w:szCs w:val="22"/>
              </w:rPr>
              <w:t>строит.деят</w:t>
            </w:r>
            <w:proofErr w:type="gramEnd"/>
            <w:r w:rsidRPr="00B74497">
              <w:rPr>
                <w:i/>
                <w:iCs/>
                <w:sz w:val="22"/>
                <w:szCs w:val="22"/>
              </w:rPr>
              <w:t>-ть</w:t>
            </w:r>
            <w:proofErr w:type="spellEnd"/>
          </w:p>
          <w:p w14:paraId="365C23EF" w14:textId="51E28AB1" w:rsidR="00817326" w:rsidRPr="00B74497" w:rsidRDefault="00817326" w:rsidP="00817326">
            <w:pPr>
              <w:tabs>
                <w:tab w:val="left" w:pos="1770"/>
              </w:tabs>
              <w:suppressAutoHyphens w:val="0"/>
              <w:ind w:right="-7824"/>
              <w:jc w:val="center"/>
              <w:rPr>
                <w:i/>
                <w:iCs/>
                <w:sz w:val="22"/>
                <w:szCs w:val="22"/>
              </w:rPr>
            </w:pPr>
            <w:r w:rsidRPr="00B74497">
              <w:rPr>
                <w:i/>
                <w:iCs/>
                <w:sz w:val="22"/>
                <w:szCs w:val="22"/>
              </w:rPr>
              <w:t xml:space="preserve">градостроительная и </w:t>
            </w:r>
            <w:proofErr w:type="spellStart"/>
            <w:r w:rsidRPr="00B74497">
              <w:rPr>
                <w:i/>
                <w:iCs/>
                <w:sz w:val="22"/>
                <w:szCs w:val="22"/>
              </w:rPr>
              <w:t>и</w:t>
            </w:r>
            <w:proofErr w:type="spellEnd"/>
            <w:r w:rsidRPr="00B74497">
              <w:rPr>
                <w:i/>
                <w:iCs/>
                <w:sz w:val="22"/>
                <w:szCs w:val="22"/>
              </w:rPr>
              <w:t xml:space="preserve"> строительная деятельность</w:t>
            </w:r>
          </w:p>
        </w:tc>
        <w:tc>
          <w:tcPr>
            <w:tcW w:w="1275" w:type="dxa"/>
            <w:shd w:val="clear" w:color="auto" w:fill="auto"/>
            <w:vAlign w:val="center"/>
          </w:tcPr>
          <w:p w14:paraId="07DB55C1" w14:textId="4B2385B4" w:rsidR="00817326" w:rsidRPr="00B74497" w:rsidRDefault="00817326" w:rsidP="00817326">
            <w:pPr>
              <w:suppressAutoHyphens w:val="0"/>
              <w:ind w:left="-993" w:firstLine="751"/>
              <w:jc w:val="center"/>
              <w:rPr>
                <w:i/>
                <w:iCs/>
                <w:sz w:val="20"/>
                <w:szCs w:val="20"/>
              </w:rPr>
            </w:pPr>
            <w:r w:rsidRPr="00B74497">
              <w:rPr>
                <w:i/>
                <w:sz w:val="20"/>
                <w:szCs w:val="20"/>
              </w:rPr>
              <w:t>25 574,7</w:t>
            </w:r>
          </w:p>
        </w:tc>
        <w:tc>
          <w:tcPr>
            <w:tcW w:w="1701" w:type="dxa"/>
            <w:shd w:val="clear" w:color="auto" w:fill="auto"/>
            <w:vAlign w:val="center"/>
          </w:tcPr>
          <w:p w14:paraId="04757CFF" w14:textId="0E04769B" w:rsidR="00817326" w:rsidRPr="00B74497" w:rsidRDefault="00817326" w:rsidP="00817326">
            <w:pPr>
              <w:suppressAutoHyphens w:val="0"/>
              <w:ind w:left="-993" w:firstLine="709"/>
              <w:jc w:val="center"/>
              <w:rPr>
                <w:i/>
                <w:iCs/>
                <w:sz w:val="20"/>
                <w:szCs w:val="20"/>
              </w:rPr>
            </w:pPr>
            <w:r w:rsidRPr="00B74497">
              <w:rPr>
                <w:i/>
                <w:iCs/>
                <w:color w:val="000000"/>
                <w:sz w:val="20"/>
                <w:szCs w:val="20"/>
              </w:rPr>
              <w:t>75 976,00</w:t>
            </w:r>
          </w:p>
        </w:tc>
        <w:tc>
          <w:tcPr>
            <w:tcW w:w="1560" w:type="dxa"/>
            <w:shd w:val="clear" w:color="auto" w:fill="auto"/>
            <w:vAlign w:val="center"/>
          </w:tcPr>
          <w:p w14:paraId="2A48F8BD" w14:textId="5C46C63D" w:rsidR="00817326" w:rsidRPr="00B74497" w:rsidRDefault="00817326" w:rsidP="00817326">
            <w:pPr>
              <w:suppressAutoHyphens w:val="0"/>
              <w:ind w:left="-993" w:firstLine="709"/>
              <w:jc w:val="center"/>
              <w:rPr>
                <w:i/>
                <w:iCs/>
                <w:sz w:val="20"/>
                <w:szCs w:val="20"/>
              </w:rPr>
            </w:pPr>
            <w:r w:rsidRPr="00B74497">
              <w:rPr>
                <w:i/>
                <w:iCs/>
                <w:color w:val="000000"/>
                <w:sz w:val="20"/>
                <w:szCs w:val="20"/>
              </w:rPr>
              <w:t>26 327,90</w:t>
            </w:r>
          </w:p>
        </w:tc>
        <w:tc>
          <w:tcPr>
            <w:tcW w:w="1417" w:type="dxa"/>
            <w:shd w:val="clear" w:color="auto" w:fill="auto"/>
            <w:vAlign w:val="center"/>
          </w:tcPr>
          <w:p w14:paraId="4C7B23AE" w14:textId="222FF943" w:rsidR="00817326" w:rsidRPr="00B74497" w:rsidRDefault="00817326" w:rsidP="00817326">
            <w:pPr>
              <w:suppressAutoHyphens w:val="0"/>
              <w:ind w:left="-993" w:firstLine="709"/>
              <w:jc w:val="center"/>
              <w:rPr>
                <w:i/>
                <w:iCs/>
                <w:sz w:val="20"/>
                <w:szCs w:val="20"/>
              </w:rPr>
            </w:pPr>
            <w:r w:rsidRPr="00B74497">
              <w:rPr>
                <w:i/>
                <w:iCs/>
                <w:color w:val="000000"/>
                <w:sz w:val="20"/>
                <w:szCs w:val="20"/>
              </w:rPr>
              <w:t>43 761,90</w:t>
            </w:r>
          </w:p>
        </w:tc>
        <w:tc>
          <w:tcPr>
            <w:tcW w:w="1276" w:type="dxa"/>
            <w:shd w:val="clear" w:color="auto" w:fill="auto"/>
            <w:vAlign w:val="center"/>
          </w:tcPr>
          <w:p w14:paraId="2B14ACD1" w14:textId="257A56C8" w:rsidR="00817326" w:rsidRPr="00B74497" w:rsidRDefault="00817326" w:rsidP="00817326">
            <w:pPr>
              <w:suppressAutoHyphens w:val="0"/>
              <w:ind w:left="-993" w:firstLine="709"/>
              <w:jc w:val="center"/>
              <w:rPr>
                <w:i/>
                <w:iCs/>
                <w:sz w:val="20"/>
                <w:szCs w:val="20"/>
              </w:rPr>
            </w:pPr>
            <w:r w:rsidRPr="00B74497">
              <w:rPr>
                <w:i/>
                <w:iCs/>
                <w:color w:val="000000"/>
                <w:sz w:val="20"/>
                <w:szCs w:val="20"/>
              </w:rPr>
              <w:t>43 706,80</w:t>
            </w:r>
          </w:p>
        </w:tc>
        <w:tc>
          <w:tcPr>
            <w:tcW w:w="708" w:type="dxa"/>
            <w:shd w:val="clear" w:color="auto" w:fill="auto"/>
            <w:vAlign w:val="center"/>
          </w:tcPr>
          <w:p w14:paraId="5336A943" w14:textId="61600F85" w:rsidR="00817326" w:rsidRPr="00B74497" w:rsidRDefault="00817326" w:rsidP="00817326">
            <w:pPr>
              <w:suppressAutoHyphens w:val="0"/>
              <w:jc w:val="center"/>
              <w:rPr>
                <w:b/>
                <w:bCs/>
                <w:i/>
                <w:sz w:val="20"/>
                <w:szCs w:val="20"/>
              </w:rPr>
            </w:pPr>
            <w:r w:rsidRPr="00B74497">
              <w:rPr>
                <w:color w:val="000000"/>
                <w:sz w:val="20"/>
                <w:szCs w:val="20"/>
              </w:rPr>
              <w:t>99,9</w:t>
            </w:r>
          </w:p>
        </w:tc>
      </w:tr>
      <w:tr w:rsidR="00817326" w:rsidRPr="00B74497" w14:paraId="2619F57F" w14:textId="77777777" w:rsidTr="00F7339D">
        <w:trPr>
          <w:trHeight w:val="643"/>
          <w:jc w:val="center"/>
        </w:trPr>
        <w:tc>
          <w:tcPr>
            <w:tcW w:w="2122" w:type="dxa"/>
            <w:shd w:val="clear" w:color="auto" w:fill="auto"/>
          </w:tcPr>
          <w:p w14:paraId="70863CB5" w14:textId="4CD9E278" w:rsidR="00817326" w:rsidRPr="00B74497" w:rsidRDefault="00817326" w:rsidP="00817326">
            <w:pPr>
              <w:tabs>
                <w:tab w:val="left" w:pos="1770"/>
              </w:tabs>
              <w:suppressAutoHyphens w:val="0"/>
              <w:ind w:right="-7824"/>
              <w:jc w:val="center"/>
              <w:rPr>
                <w:i/>
                <w:iCs/>
                <w:sz w:val="22"/>
                <w:szCs w:val="22"/>
              </w:rPr>
            </w:pPr>
            <w:proofErr w:type="spellStart"/>
            <w:r w:rsidRPr="00B74497">
              <w:rPr>
                <w:i/>
                <w:iCs/>
                <w:sz w:val="22"/>
                <w:szCs w:val="22"/>
              </w:rPr>
              <w:t>ТранспортТранспорт</w:t>
            </w:r>
            <w:proofErr w:type="spellEnd"/>
            <w:r w:rsidRPr="00B74497">
              <w:rPr>
                <w:i/>
                <w:iCs/>
                <w:sz w:val="22"/>
                <w:szCs w:val="22"/>
              </w:rPr>
              <w:t xml:space="preserve"> и</w:t>
            </w:r>
          </w:p>
          <w:p w14:paraId="3CF49701" w14:textId="002B31D6" w:rsidR="00817326" w:rsidRPr="00B74497" w:rsidRDefault="00817326" w:rsidP="00817326">
            <w:pPr>
              <w:tabs>
                <w:tab w:val="left" w:pos="780"/>
                <w:tab w:val="left" w:pos="1770"/>
                <w:tab w:val="center" w:pos="4935"/>
              </w:tabs>
              <w:suppressAutoHyphens w:val="0"/>
              <w:ind w:right="-7824"/>
              <w:jc w:val="both"/>
              <w:rPr>
                <w:i/>
                <w:iCs/>
                <w:sz w:val="22"/>
                <w:szCs w:val="22"/>
              </w:rPr>
            </w:pPr>
            <w:r w:rsidRPr="00B74497">
              <w:rPr>
                <w:i/>
                <w:iCs/>
                <w:sz w:val="22"/>
                <w:szCs w:val="22"/>
              </w:rPr>
              <w:t>Транспорт и</w:t>
            </w:r>
          </w:p>
          <w:p w14:paraId="4863D1E7" w14:textId="3A7F697A" w:rsidR="00817326" w:rsidRPr="00B74497" w:rsidRDefault="00817326" w:rsidP="00817326">
            <w:pPr>
              <w:tabs>
                <w:tab w:val="left" w:pos="780"/>
                <w:tab w:val="left" w:pos="1770"/>
                <w:tab w:val="center" w:pos="4935"/>
              </w:tabs>
              <w:suppressAutoHyphens w:val="0"/>
              <w:ind w:right="-7824"/>
              <w:jc w:val="both"/>
              <w:rPr>
                <w:i/>
                <w:iCs/>
                <w:sz w:val="22"/>
                <w:szCs w:val="22"/>
              </w:rPr>
            </w:pPr>
            <w:r w:rsidRPr="00B74497">
              <w:rPr>
                <w:i/>
                <w:iCs/>
                <w:sz w:val="22"/>
                <w:szCs w:val="22"/>
              </w:rPr>
              <w:t>коммуникации</w:t>
            </w:r>
          </w:p>
        </w:tc>
        <w:tc>
          <w:tcPr>
            <w:tcW w:w="1275" w:type="dxa"/>
            <w:shd w:val="clear" w:color="auto" w:fill="auto"/>
            <w:vAlign w:val="center"/>
          </w:tcPr>
          <w:p w14:paraId="38785852" w14:textId="555E1852" w:rsidR="00817326" w:rsidRPr="00B74497" w:rsidRDefault="00817326" w:rsidP="00817326">
            <w:pPr>
              <w:suppressAutoHyphens w:val="0"/>
              <w:ind w:left="-993" w:firstLine="709"/>
              <w:jc w:val="center"/>
              <w:rPr>
                <w:i/>
                <w:iCs/>
                <w:sz w:val="20"/>
                <w:szCs w:val="20"/>
              </w:rPr>
            </w:pPr>
            <w:r w:rsidRPr="00B74497">
              <w:rPr>
                <w:i/>
                <w:sz w:val="20"/>
                <w:szCs w:val="20"/>
              </w:rPr>
              <w:t>356 013,9</w:t>
            </w:r>
          </w:p>
        </w:tc>
        <w:tc>
          <w:tcPr>
            <w:tcW w:w="1701" w:type="dxa"/>
            <w:shd w:val="clear" w:color="auto" w:fill="auto"/>
            <w:vAlign w:val="center"/>
          </w:tcPr>
          <w:p w14:paraId="7BE10D9D" w14:textId="3D404B7E" w:rsidR="00817326" w:rsidRPr="00B74497" w:rsidRDefault="00817326" w:rsidP="00817326">
            <w:pPr>
              <w:suppressAutoHyphens w:val="0"/>
              <w:ind w:left="-993" w:firstLine="709"/>
              <w:jc w:val="center"/>
              <w:rPr>
                <w:i/>
                <w:iCs/>
                <w:sz w:val="20"/>
                <w:szCs w:val="20"/>
              </w:rPr>
            </w:pPr>
            <w:r w:rsidRPr="00B74497">
              <w:rPr>
                <w:i/>
                <w:iCs/>
                <w:color w:val="000000"/>
                <w:sz w:val="20"/>
                <w:szCs w:val="20"/>
              </w:rPr>
              <w:t>42 796,00</w:t>
            </w:r>
          </w:p>
        </w:tc>
        <w:tc>
          <w:tcPr>
            <w:tcW w:w="1560" w:type="dxa"/>
            <w:shd w:val="clear" w:color="auto" w:fill="auto"/>
            <w:vAlign w:val="center"/>
          </w:tcPr>
          <w:p w14:paraId="03D43959" w14:textId="669CE302" w:rsidR="00817326" w:rsidRPr="00B74497" w:rsidRDefault="00817326" w:rsidP="00817326">
            <w:pPr>
              <w:suppressAutoHyphens w:val="0"/>
              <w:ind w:left="-993" w:firstLine="709"/>
              <w:jc w:val="center"/>
              <w:rPr>
                <w:i/>
                <w:iCs/>
                <w:sz w:val="20"/>
                <w:szCs w:val="20"/>
              </w:rPr>
            </w:pPr>
            <w:r w:rsidRPr="00B74497">
              <w:rPr>
                <w:i/>
                <w:iCs/>
                <w:color w:val="000000"/>
                <w:sz w:val="20"/>
                <w:szCs w:val="20"/>
              </w:rPr>
              <w:t>94 058,00</w:t>
            </w:r>
          </w:p>
        </w:tc>
        <w:tc>
          <w:tcPr>
            <w:tcW w:w="1417" w:type="dxa"/>
            <w:shd w:val="clear" w:color="auto" w:fill="auto"/>
            <w:vAlign w:val="center"/>
          </w:tcPr>
          <w:p w14:paraId="7FA8C1CD" w14:textId="2BBDB372" w:rsidR="00817326" w:rsidRPr="00B74497" w:rsidRDefault="00817326" w:rsidP="00817326">
            <w:pPr>
              <w:suppressAutoHyphens w:val="0"/>
              <w:ind w:left="-993" w:firstLine="709"/>
              <w:jc w:val="center"/>
              <w:rPr>
                <w:i/>
                <w:iCs/>
                <w:sz w:val="20"/>
                <w:szCs w:val="20"/>
              </w:rPr>
            </w:pPr>
            <w:r w:rsidRPr="00B74497">
              <w:rPr>
                <w:i/>
                <w:iCs/>
                <w:color w:val="000000"/>
                <w:sz w:val="20"/>
                <w:szCs w:val="20"/>
              </w:rPr>
              <w:t>93 503,00</w:t>
            </w:r>
          </w:p>
        </w:tc>
        <w:tc>
          <w:tcPr>
            <w:tcW w:w="1276" w:type="dxa"/>
            <w:shd w:val="clear" w:color="auto" w:fill="auto"/>
            <w:vAlign w:val="center"/>
          </w:tcPr>
          <w:p w14:paraId="081FD7B4" w14:textId="2799EF96" w:rsidR="00817326" w:rsidRPr="00B74497" w:rsidRDefault="00817326" w:rsidP="00817326">
            <w:pPr>
              <w:suppressAutoHyphens w:val="0"/>
              <w:ind w:left="-993" w:firstLine="709"/>
              <w:jc w:val="center"/>
              <w:rPr>
                <w:i/>
                <w:iCs/>
                <w:sz w:val="20"/>
                <w:szCs w:val="20"/>
              </w:rPr>
            </w:pPr>
            <w:r w:rsidRPr="00B74497">
              <w:rPr>
                <w:i/>
                <w:iCs/>
                <w:color w:val="000000"/>
                <w:sz w:val="20"/>
                <w:szCs w:val="20"/>
              </w:rPr>
              <w:t>93 501,90</w:t>
            </w:r>
          </w:p>
        </w:tc>
        <w:tc>
          <w:tcPr>
            <w:tcW w:w="708" w:type="dxa"/>
            <w:shd w:val="clear" w:color="auto" w:fill="auto"/>
            <w:vAlign w:val="center"/>
          </w:tcPr>
          <w:p w14:paraId="48A2BC2D" w14:textId="578918CB" w:rsidR="00817326" w:rsidRPr="00B74497" w:rsidRDefault="00817326" w:rsidP="00817326">
            <w:pPr>
              <w:suppressAutoHyphens w:val="0"/>
              <w:jc w:val="center"/>
              <w:rPr>
                <w:b/>
                <w:bCs/>
                <w:i/>
                <w:sz w:val="20"/>
                <w:szCs w:val="20"/>
              </w:rPr>
            </w:pPr>
            <w:r w:rsidRPr="00B74497">
              <w:rPr>
                <w:color w:val="000000"/>
                <w:sz w:val="20"/>
                <w:szCs w:val="20"/>
              </w:rPr>
              <w:t>100,0</w:t>
            </w:r>
          </w:p>
        </w:tc>
      </w:tr>
      <w:tr w:rsidR="00817326" w:rsidRPr="00B74497" w14:paraId="7AC34A1E" w14:textId="77777777" w:rsidTr="00F7339D">
        <w:trPr>
          <w:trHeight w:val="644"/>
          <w:jc w:val="center"/>
        </w:trPr>
        <w:tc>
          <w:tcPr>
            <w:tcW w:w="2122" w:type="dxa"/>
            <w:shd w:val="clear" w:color="auto" w:fill="auto"/>
          </w:tcPr>
          <w:p w14:paraId="2C92E67E" w14:textId="159C956D" w:rsidR="00817326" w:rsidRPr="00B74497" w:rsidRDefault="00817326" w:rsidP="00817326">
            <w:pPr>
              <w:tabs>
                <w:tab w:val="left" w:pos="1770"/>
              </w:tabs>
              <w:suppressAutoHyphens w:val="0"/>
              <w:ind w:right="-7824"/>
              <w:rPr>
                <w:i/>
                <w:iCs/>
                <w:sz w:val="22"/>
                <w:szCs w:val="22"/>
              </w:rPr>
            </w:pPr>
            <w:r w:rsidRPr="00B74497">
              <w:rPr>
                <w:i/>
                <w:iCs/>
                <w:sz w:val="22"/>
                <w:szCs w:val="22"/>
              </w:rPr>
              <w:t>Прочие</w:t>
            </w:r>
          </w:p>
        </w:tc>
        <w:tc>
          <w:tcPr>
            <w:tcW w:w="1275" w:type="dxa"/>
            <w:shd w:val="clear" w:color="auto" w:fill="auto"/>
            <w:vAlign w:val="center"/>
          </w:tcPr>
          <w:p w14:paraId="1AA14A5D" w14:textId="76C8952C" w:rsidR="00817326" w:rsidRPr="00B74497" w:rsidRDefault="00817326" w:rsidP="00817326">
            <w:pPr>
              <w:suppressAutoHyphens w:val="0"/>
              <w:ind w:left="-993" w:firstLine="709"/>
              <w:jc w:val="center"/>
              <w:rPr>
                <w:i/>
                <w:iCs/>
                <w:sz w:val="20"/>
                <w:szCs w:val="20"/>
              </w:rPr>
            </w:pPr>
            <w:r w:rsidRPr="00B74497">
              <w:rPr>
                <w:i/>
                <w:sz w:val="20"/>
                <w:szCs w:val="20"/>
              </w:rPr>
              <w:t>708 856,0</w:t>
            </w:r>
          </w:p>
        </w:tc>
        <w:tc>
          <w:tcPr>
            <w:tcW w:w="1701" w:type="dxa"/>
            <w:shd w:val="clear" w:color="auto" w:fill="auto"/>
            <w:vAlign w:val="center"/>
          </w:tcPr>
          <w:p w14:paraId="38AE9C6A" w14:textId="418912A4" w:rsidR="00817326" w:rsidRPr="00B74497" w:rsidRDefault="00817326" w:rsidP="00817326">
            <w:pPr>
              <w:suppressAutoHyphens w:val="0"/>
              <w:ind w:left="-993" w:firstLine="709"/>
              <w:jc w:val="center"/>
              <w:rPr>
                <w:i/>
                <w:iCs/>
                <w:sz w:val="20"/>
                <w:szCs w:val="20"/>
              </w:rPr>
            </w:pPr>
            <w:r w:rsidRPr="00B74497">
              <w:rPr>
                <w:i/>
                <w:iCs/>
                <w:color w:val="000000"/>
                <w:sz w:val="20"/>
                <w:szCs w:val="20"/>
              </w:rPr>
              <w:t>8 000,00</w:t>
            </w:r>
          </w:p>
        </w:tc>
        <w:tc>
          <w:tcPr>
            <w:tcW w:w="1560" w:type="dxa"/>
            <w:shd w:val="clear" w:color="auto" w:fill="auto"/>
            <w:vAlign w:val="center"/>
          </w:tcPr>
          <w:p w14:paraId="1DB3650D" w14:textId="429CF0D3" w:rsidR="00817326" w:rsidRPr="00B74497" w:rsidRDefault="00817326" w:rsidP="00817326">
            <w:pPr>
              <w:suppressAutoHyphens w:val="0"/>
              <w:ind w:left="-993" w:firstLine="709"/>
              <w:jc w:val="center"/>
              <w:rPr>
                <w:i/>
                <w:iCs/>
                <w:sz w:val="20"/>
                <w:szCs w:val="20"/>
              </w:rPr>
            </w:pPr>
            <w:r w:rsidRPr="00B74497">
              <w:rPr>
                <w:i/>
                <w:iCs/>
                <w:color w:val="000000"/>
                <w:sz w:val="20"/>
                <w:szCs w:val="20"/>
              </w:rPr>
              <w:t>9 400,00</w:t>
            </w:r>
          </w:p>
        </w:tc>
        <w:tc>
          <w:tcPr>
            <w:tcW w:w="1417" w:type="dxa"/>
            <w:shd w:val="clear" w:color="auto" w:fill="auto"/>
            <w:vAlign w:val="center"/>
          </w:tcPr>
          <w:p w14:paraId="063875B3" w14:textId="19CFA0ED" w:rsidR="00817326" w:rsidRPr="00B74497" w:rsidRDefault="00817326" w:rsidP="00817326">
            <w:pPr>
              <w:suppressAutoHyphens w:val="0"/>
              <w:ind w:left="-993" w:firstLine="709"/>
              <w:jc w:val="center"/>
              <w:rPr>
                <w:i/>
                <w:iCs/>
                <w:sz w:val="20"/>
                <w:szCs w:val="20"/>
              </w:rPr>
            </w:pPr>
            <w:r w:rsidRPr="00B74497">
              <w:rPr>
                <w:i/>
                <w:iCs/>
                <w:color w:val="000000"/>
                <w:sz w:val="20"/>
                <w:szCs w:val="20"/>
              </w:rPr>
              <w:t> </w:t>
            </w:r>
          </w:p>
        </w:tc>
        <w:tc>
          <w:tcPr>
            <w:tcW w:w="1276" w:type="dxa"/>
            <w:shd w:val="clear" w:color="auto" w:fill="auto"/>
            <w:vAlign w:val="center"/>
          </w:tcPr>
          <w:p w14:paraId="3F07FC90" w14:textId="4D5D6882" w:rsidR="00817326" w:rsidRPr="00B74497" w:rsidRDefault="00817326" w:rsidP="00817326">
            <w:pPr>
              <w:suppressAutoHyphens w:val="0"/>
              <w:ind w:left="-993" w:firstLine="709"/>
              <w:jc w:val="center"/>
              <w:rPr>
                <w:i/>
                <w:iCs/>
                <w:sz w:val="20"/>
                <w:szCs w:val="20"/>
              </w:rPr>
            </w:pPr>
            <w:r w:rsidRPr="00B74497">
              <w:rPr>
                <w:i/>
                <w:iCs/>
                <w:color w:val="000000"/>
                <w:sz w:val="20"/>
                <w:szCs w:val="20"/>
              </w:rPr>
              <w:t> </w:t>
            </w:r>
          </w:p>
        </w:tc>
        <w:tc>
          <w:tcPr>
            <w:tcW w:w="708" w:type="dxa"/>
            <w:shd w:val="clear" w:color="auto" w:fill="auto"/>
            <w:vAlign w:val="center"/>
          </w:tcPr>
          <w:p w14:paraId="3071046B" w14:textId="137F16D9" w:rsidR="00817326" w:rsidRPr="00B74497" w:rsidRDefault="00817326" w:rsidP="00817326">
            <w:pPr>
              <w:suppressAutoHyphens w:val="0"/>
              <w:jc w:val="center"/>
              <w:rPr>
                <w:b/>
                <w:bCs/>
                <w:i/>
                <w:sz w:val="20"/>
                <w:szCs w:val="20"/>
              </w:rPr>
            </w:pPr>
            <w:r w:rsidRPr="00B74497">
              <w:rPr>
                <w:color w:val="000000"/>
                <w:sz w:val="20"/>
                <w:szCs w:val="20"/>
              </w:rPr>
              <w:t>Х</w:t>
            </w:r>
          </w:p>
        </w:tc>
      </w:tr>
      <w:tr w:rsidR="00817326" w:rsidRPr="00B74497" w14:paraId="2C699EAB" w14:textId="77777777" w:rsidTr="00F7339D">
        <w:trPr>
          <w:trHeight w:val="644"/>
          <w:jc w:val="center"/>
        </w:trPr>
        <w:tc>
          <w:tcPr>
            <w:tcW w:w="2122" w:type="dxa"/>
            <w:shd w:val="clear" w:color="auto" w:fill="auto"/>
          </w:tcPr>
          <w:p w14:paraId="1539AE29" w14:textId="35A13080" w:rsidR="00817326" w:rsidRPr="00B74497" w:rsidRDefault="00817326" w:rsidP="00817326">
            <w:pPr>
              <w:tabs>
                <w:tab w:val="left" w:pos="1770"/>
              </w:tabs>
              <w:suppressAutoHyphens w:val="0"/>
              <w:ind w:right="-7824"/>
              <w:rPr>
                <w:i/>
                <w:iCs/>
                <w:sz w:val="22"/>
                <w:szCs w:val="22"/>
              </w:rPr>
            </w:pPr>
            <w:r w:rsidRPr="00B74497">
              <w:rPr>
                <w:i/>
                <w:iCs/>
                <w:sz w:val="22"/>
                <w:szCs w:val="22"/>
              </w:rPr>
              <w:t>Обслуживание до</w:t>
            </w:r>
          </w:p>
        </w:tc>
        <w:tc>
          <w:tcPr>
            <w:tcW w:w="1275" w:type="dxa"/>
            <w:shd w:val="clear" w:color="auto" w:fill="auto"/>
            <w:vAlign w:val="center"/>
          </w:tcPr>
          <w:p w14:paraId="2C79108E" w14:textId="5CADCA4A" w:rsidR="00817326" w:rsidRPr="00B74497" w:rsidRDefault="00817326" w:rsidP="00817326">
            <w:pPr>
              <w:suppressAutoHyphens w:val="0"/>
              <w:ind w:left="-993" w:firstLine="709"/>
              <w:jc w:val="center"/>
              <w:rPr>
                <w:i/>
                <w:iCs/>
                <w:sz w:val="20"/>
                <w:szCs w:val="20"/>
              </w:rPr>
            </w:pPr>
            <w:r w:rsidRPr="00B74497">
              <w:rPr>
                <w:i/>
                <w:sz w:val="20"/>
                <w:szCs w:val="20"/>
              </w:rPr>
              <w:t>4 199,0</w:t>
            </w:r>
          </w:p>
        </w:tc>
        <w:tc>
          <w:tcPr>
            <w:tcW w:w="1701" w:type="dxa"/>
            <w:shd w:val="clear" w:color="auto" w:fill="auto"/>
            <w:vAlign w:val="center"/>
          </w:tcPr>
          <w:p w14:paraId="3B7CDC7C" w14:textId="0D9C5196" w:rsidR="00817326" w:rsidRPr="00B74497" w:rsidRDefault="00817326" w:rsidP="00817326">
            <w:pPr>
              <w:suppressAutoHyphens w:val="0"/>
              <w:ind w:left="-993" w:firstLine="709"/>
              <w:jc w:val="center"/>
              <w:rPr>
                <w:i/>
                <w:iCs/>
                <w:sz w:val="20"/>
                <w:szCs w:val="20"/>
              </w:rPr>
            </w:pPr>
            <w:r w:rsidRPr="00B74497">
              <w:rPr>
                <w:i/>
                <w:iCs/>
                <w:color w:val="000000"/>
                <w:sz w:val="20"/>
                <w:szCs w:val="20"/>
              </w:rPr>
              <w:t>4203</w:t>
            </w:r>
          </w:p>
        </w:tc>
        <w:tc>
          <w:tcPr>
            <w:tcW w:w="1560" w:type="dxa"/>
            <w:shd w:val="clear" w:color="auto" w:fill="auto"/>
            <w:vAlign w:val="center"/>
          </w:tcPr>
          <w:p w14:paraId="4023486B" w14:textId="40F2974C" w:rsidR="00817326" w:rsidRPr="00B74497" w:rsidRDefault="00817326" w:rsidP="00817326">
            <w:pPr>
              <w:suppressAutoHyphens w:val="0"/>
              <w:ind w:left="-993" w:firstLine="709"/>
              <w:jc w:val="center"/>
              <w:rPr>
                <w:i/>
                <w:iCs/>
                <w:sz w:val="20"/>
                <w:szCs w:val="20"/>
              </w:rPr>
            </w:pPr>
            <w:r w:rsidRPr="00B74497">
              <w:rPr>
                <w:i/>
                <w:iCs/>
                <w:color w:val="000000"/>
                <w:sz w:val="20"/>
                <w:szCs w:val="20"/>
              </w:rPr>
              <w:t>14 149,00</w:t>
            </w:r>
          </w:p>
        </w:tc>
        <w:tc>
          <w:tcPr>
            <w:tcW w:w="1417" w:type="dxa"/>
            <w:shd w:val="clear" w:color="auto" w:fill="auto"/>
            <w:vAlign w:val="center"/>
          </w:tcPr>
          <w:p w14:paraId="249DF80E" w14:textId="35A3141A" w:rsidR="00817326" w:rsidRPr="00B74497" w:rsidRDefault="00817326" w:rsidP="00817326">
            <w:pPr>
              <w:suppressAutoHyphens w:val="0"/>
              <w:ind w:left="-993" w:firstLine="709"/>
              <w:jc w:val="center"/>
              <w:rPr>
                <w:i/>
                <w:iCs/>
                <w:sz w:val="20"/>
                <w:szCs w:val="20"/>
              </w:rPr>
            </w:pPr>
            <w:r w:rsidRPr="00B74497">
              <w:rPr>
                <w:i/>
                <w:iCs/>
                <w:color w:val="000000"/>
                <w:sz w:val="20"/>
                <w:szCs w:val="20"/>
              </w:rPr>
              <w:t>14 149,00</w:t>
            </w:r>
          </w:p>
        </w:tc>
        <w:tc>
          <w:tcPr>
            <w:tcW w:w="1276" w:type="dxa"/>
            <w:shd w:val="clear" w:color="auto" w:fill="auto"/>
            <w:vAlign w:val="center"/>
          </w:tcPr>
          <w:p w14:paraId="5B41F9FD" w14:textId="4C470CF3" w:rsidR="00817326" w:rsidRPr="00B74497" w:rsidRDefault="00817326" w:rsidP="00817326">
            <w:pPr>
              <w:suppressAutoHyphens w:val="0"/>
              <w:ind w:left="-993" w:firstLine="709"/>
              <w:jc w:val="center"/>
              <w:rPr>
                <w:i/>
                <w:iCs/>
                <w:sz w:val="20"/>
                <w:szCs w:val="20"/>
              </w:rPr>
            </w:pPr>
            <w:r w:rsidRPr="00B74497">
              <w:rPr>
                <w:i/>
                <w:iCs/>
                <w:color w:val="000000"/>
                <w:sz w:val="20"/>
                <w:szCs w:val="20"/>
              </w:rPr>
              <w:t>14 149,00</w:t>
            </w:r>
          </w:p>
        </w:tc>
        <w:tc>
          <w:tcPr>
            <w:tcW w:w="708" w:type="dxa"/>
            <w:shd w:val="clear" w:color="auto" w:fill="auto"/>
            <w:vAlign w:val="center"/>
          </w:tcPr>
          <w:p w14:paraId="0D205500" w14:textId="5CC8A882" w:rsidR="00817326" w:rsidRPr="00B74497" w:rsidRDefault="00817326" w:rsidP="00817326">
            <w:pPr>
              <w:suppressAutoHyphens w:val="0"/>
              <w:jc w:val="center"/>
              <w:rPr>
                <w:b/>
                <w:bCs/>
                <w:i/>
                <w:sz w:val="20"/>
                <w:szCs w:val="20"/>
              </w:rPr>
            </w:pPr>
            <w:r w:rsidRPr="00B74497">
              <w:rPr>
                <w:color w:val="000000"/>
                <w:sz w:val="20"/>
                <w:szCs w:val="20"/>
              </w:rPr>
              <w:t>100,0</w:t>
            </w:r>
          </w:p>
        </w:tc>
      </w:tr>
      <w:tr w:rsidR="00817326" w:rsidRPr="00B74497" w14:paraId="3E48CE05" w14:textId="77777777" w:rsidTr="00F7339D">
        <w:trPr>
          <w:trHeight w:val="644"/>
          <w:jc w:val="center"/>
        </w:trPr>
        <w:tc>
          <w:tcPr>
            <w:tcW w:w="2122" w:type="dxa"/>
            <w:shd w:val="clear" w:color="auto" w:fill="auto"/>
          </w:tcPr>
          <w:p w14:paraId="14D25E08" w14:textId="039B9727" w:rsidR="00817326" w:rsidRPr="00B74497" w:rsidRDefault="00817326" w:rsidP="00817326">
            <w:pPr>
              <w:tabs>
                <w:tab w:val="left" w:pos="1770"/>
              </w:tabs>
              <w:suppressAutoHyphens w:val="0"/>
              <w:ind w:right="-7824"/>
              <w:rPr>
                <w:i/>
                <w:iCs/>
                <w:sz w:val="22"/>
                <w:szCs w:val="22"/>
              </w:rPr>
            </w:pPr>
          </w:p>
          <w:p w14:paraId="4B1EC421" w14:textId="5F23FE1D" w:rsidR="00817326" w:rsidRPr="00B74497" w:rsidRDefault="00817326" w:rsidP="00817326">
            <w:pPr>
              <w:tabs>
                <w:tab w:val="left" w:pos="345"/>
                <w:tab w:val="left" w:pos="1770"/>
                <w:tab w:val="center" w:pos="4875"/>
              </w:tabs>
              <w:suppressAutoHyphens w:val="0"/>
              <w:ind w:left="-120" w:right="-7824"/>
              <w:rPr>
                <w:i/>
                <w:iCs/>
                <w:sz w:val="22"/>
                <w:szCs w:val="22"/>
              </w:rPr>
            </w:pPr>
            <w:r w:rsidRPr="00B74497">
              <w:rPr>
                <w:i/>
                <w:iCs/>
                <w:sz w:val="22"/>
                <w:szCs w:val="22"/>
              </w:rPr>
              <w:t>Трансферты</w:t>
            </w:r>
          </w:p>
        </w:tc>
        <w:tc>
          <w:tcPr>
            <w:tcW w:w="1275" w:type="dxa"/>
            <w:shd w:val="clear" w:color="auto" w:fill="auto"/>
            <w:vAlign w:val="center"/>
          </w:tcPr>
          <w:p w14:paraId="7656FB1B" w14:textId="4A43E70A" w:rsidR="00817326" w:rsidRPr="00B74497" w:rsidRDefault="00817326" w:rsidP="00817326">
            <w:pPr>
              <w:suppressAutoHyphens w:val="0"/>
              <w:ind w:left="-993" w:firstLine="709"/>
              <w:jc w:val="center"/>
              <w:rPr>
                <w:i/>
                <w:iCs/>
                <w:sz w:val="20"/>
                <w:szCs w:val="20"/>
              </w:rPr>
            </w:pPr>
            <w:r w:rsidRPr="00B74497">
              <w:rPr>
                <w:i/>
                <w:sz w:val="20"/>
                <w:szCs w:val="20"/>
              </w:rPr>
              <w:t>3 024 968,0</w:t>
            </w:r>
          </w:p>
        </w:tc>
        <w:tc>
          <w:tcPr>
            <w:tcW w:w="1701" w:type="dxa"/>
            <w:shd w:val="clear" w:color="auto" w:fill="auto"/>
            <w:vAlign w:val="center"/>
          </w:tcPr>
          <w:p w14:paraId="01EC21D7" w14:textId="18F56217" w:rsidR="00817326" w:rsidRPr="00B74497" w:rsidRDefault="00817326" w:rsidP="00817326">
            <w:pPr>
              <w:suppressAutoHyphens w:val="0"/>
              <w:ind w:left="-993" w:firstLine="709"/>
              <w:jc w:val="center"/>
              <w:rPr>
                <w:i/>
                <w:iCs/>
                <w:sz w:val="20"/>
                <w:szCs w:val="20"/>
              </w:rPr>
            </w:pPr>
            <w:r w:rsidRPr="00B74497">
              <w:rPr>
                <w:i/>
                <w:iCs/>
                <w:color w:val="000000"/>
                <w:sz w:val="20"/>
                <w:szCs w:val="20"/>
              </w:rPr>
              <w:t>3 043 271,00</w:t>
            </w:r>
          </w:p>
        </w:tc>
        <w:tc>
          <w:tcPr>
            <w:tcW w:w="1560" w:type="dxa"/>
            <w:shd w:val="clear" w:color="auto" w:fill="auto"/>
            <w:vAlign w:val="center"/>
          </w:tcPr>
          <w:p w14:paraId="5ADADF4A" w14:textId="18C0BE2F" w:rsidR="00817326" w:rsidRPr="00B74497" w:rsidRDefault="00817326" w:rsidP="00817326">
            <w:pPr>
              <w:suppressAutoHyphens w:val="0"/>
              <w:ind w:left="-993" w:firstLine="709"/>
              <w:jc w:val="center"/>
              <w:rPr>
                <w:i/>
                <w:iCs/>
                <w:sz w:val="20"/>
                <w:szCs w:val="20"/>
              </w:rPr>
            </w:pPr>
            <w:r w:rsidRPr="00B74497">
              <w:rPr>
                <w:i/>
                <w:iCs/>
                <w:color w:val="000000"/>
                <w:sz w:val="20"/>
                <w:szCs w:val="20"/>
              </w:rPr>
              <w:t>3 128 659,00</w:t>
            </w:r>
          </w:p>
        </w:tc>
        <w:tc>
          <w:tcPr>
            <w:tcW w:w="1417" w:type="dxa"/>
            <w:shd w:val="clear" w:color="auto" w:fill="auto"/>
            <w:vAlign w:val="center"/>
          </w:tcPr>
          <w:p w14:paraId="19B4FDD8" w14:textId="354CE2E6" w:rsidR="00817326" w:rsidRPr="00B74497" w:rsidRDefault="00817326" w:rsidP="00817326">
            <w:pPr>
              <w:suppressAutoHyphens w:val="0"/>
              <w:ind w:left="-993" w:firstLine="709"/>
              <w:jc w:val="center"/>
              <w:rPr>
                <w:i/>
                <w:iCs/>
                <w:sz w:val="20"/>
                <w:szCs w:val="20"/>
              </w:rPr>
            </w:pPr>
            <w:r w:rsidRPr="00B74497">
              <w:rPr>
                <w:i/>
                <w:iCs/>
                <w:color w:val="000000"/>
                <w:sz w:val="20"/>
                <w:szCs w:val="20"/>
              </w:rPr>
              <w:t>3 128 659,00</w:t>
            </w:r>
          </w:p>
        </w:tc>
        <w:tc>
          <w:tcPr>
            <w:tcW w:w="1276" w:type="dxa"/>
            <w:shd w:val="clear" w:color="auto" w:fill="auto"/>
            <w:vAlign w:val="center"/>
          </w:tcPr>
          <w:p w14:paraId="4F7AF76C" w14:textId="61A95284" w:rsidR="00817326" w:rsidRPr="00B74497" w:rsidRDefault="00817326" w:rsidP="00817326">
            <w:pPr>
              <w:suppressAutoHyphens w:val="0"/>
              <w:ind w:left="-993" w:firstLine="709"/>
              <w:jc w:val="center"/>
              <w:rPr>
                <w:i/>
                <w:iCs/>
                <w:sz w:val="20"/>
                <w:szCs w:val="20"/>
              </w:rPr>
            </w:pPr>
            <w:r w:rsidRPr="00B74497">
              <w:rPr>
                <w:i/>
                <w:iCs/>
                <w:color w:val="000000"/>
                <w:sz w:val="20"/>
                <w:szCs w:val="20"/>
              </w:rPr>
              <w:t>3 128 659,00</w:t>
            </w:r>
          </w:p>
        </w:tc>
        <w:tc>
          <w:tcPr>
            <w:tcW w:w="708" w:type="dxa"/>
            <w:tcBorders>
              <w:bottom w:val="nil"/>
            </w:tcBorders>
            <w:shd w:val="clear" w:color="auto" w:fill="auto"/>
            <w:vAlign w:val="center"/>
          </w:tcPr>
          <w:p w14:paraId="3B72CDAA" w14:textId="37CF7E4D" w:rsidR="00817326" w:rsidRPr="00B74497" w:rsidRDefault="00817326" w:rsidP="00817326">
            <w:pPr>
              <w:suppressAutoHyphens w:val="0"/>
              <w:jc w:val="center"/>
              <w:rPr>
                <w:b/>
                <w:bCs/>
                <w:i/>
                <w:sz w:val="20"/>
                <w:szCs w:val="20"/>
              </w:rPr>
            </w:pPr>
            <w:r w:rsidRPr="00B74497">
              <w:rPr>
                <w:color w:val="000000"/>
                <w:sz w:val="20"/>
                <w:szCs w:val="20"/>
              </w:rPr>
              <w:t>100,0</w:t>
            </w:r>
          </w:p>
        </w:tc>
      </w:tr>
    </w:tbl>
    <w:p w14:paraId="1495FE95" w14:textId="7FD3B55B" w:rsidR="004B1BD1" w:rsidRPr="00B74497" w:rsidRDefault="00EB233A" w:rsidP="004B1BD1">
      <w:pPr>
        <w:shd w:val="clear" w:color="auto" w:fill="FFFFFF" w:themeFill="background1"/>
        <w:ind w:left="-284" w:firstLine="993"/>
        <w:jc w:val="both"/>
        <w:rPr>
          <w:rStyle w:val="31"/>
          <w:color w:val="000000"/>
          <w:sz w:val="28"/>
          <w:szCs w:val="28"/>
        </w:rPr>
      </w:pPr>
      <w:r w:rsidRPr="00B74497">
        <w:rPr>
          <w:rStyle w:val="31"/>
          <w:sz w:val="28"/>
          <w:szCs w:val="28"/>
        </w:rPr>
        <w:t xml:space="preserve">По итогам уточнений и корректировок районного бюджета </w:t>
      </w:r>
      <w:proofErr w:type="spellStart"/>
      <w:r w:rsidRPr="00B74497">
        <w:rPr>
          <w:rStyle w:val="31"/>
          <w:sz w:val="28"/>
          <w:szCs w:val="28"/>
        </w:rPr>
        <w:t>Каратобинского</w:t>
      </w:r>
      <w:proofErr w:type="spellEnd"/>
      <w:r w:rsidRPr="00B74497">
        <w:rPr>
          <w:rStyle w:val="31"/>
          <w:sz w:val="28"/>
          <w:szCs w:val="28"/>
        </w:rPr>
        <w:t xml:space="preserve"> района, </w:t>
      </w:r>
      <w:r w:rsidR="00CF03BA" w:rsidRPr="00B74497">
        <w:rPr>
          <w:rStyle w:val="31"/>
          <w:i/>
          <w:sz w:val="28"/>
          <w:szCs w:val="28"/>
        </w:rPr>
        <w:t xml:space="preserve">в целом, </w:t>
      </w:r>
      <w:r w:rsidR="003B476E" w:rsidRPr="00B74497">
        <w:rPr>
          <w:rStyle w:val="31"/>
          <w:i/>
          <w:sz w:val="28"/>
          <w:szCs w:val="28"/>
        </w:rPr>
        <w:t>произошло увеличение</w:t>
      </w:r>
      <w:r w:rsidR="00CF03BA" w:rsidRPr="00B74497">
        <w:rPr>
          <w:rStyle w:val="31"/>
          <w:i/>
          <w:sz w:val="28"/>
          <w:szCs w:val="28"/>
        </w:rPr>
        <w:t xml:space="preserve"> затрат </w:t>
      </w:r>
      <w:r w:rsidRPr="00B74497">
        <w:rPr>
          <w:rStyle w:val="31"/>
          <w:i/>
          <w:sz w:val="28"/>
          <w:szCs w:val="28"/>
        </w:rPr>
        <w:t>на</w:t>
      </w:r>
      <w:r w:rsidR="00272BD4" w:rsidRPr="00B74497">
        <w:rPr>
          <w:rStyle w:val="31"/>
          <w:i/>
          <w:sz w:val="28"/>
          <w:szCs w:val="28"/>
        </w:rPr>
        <w:t xml:space="preserve"> сумму </w:t>
      </w:r>
      <w:r w:rsidRPr="00B74497">
        <w:rPr>
          <w:rStyle w:val="31"/>
          <w:i/>
          <w:sz w:val="28"/>
          <w:szCs w:val="28"/>
        </w:rPr>
        <w:t xml:space="preserve"> </w:t>
      </w:r>
      <w:r w:rsidR="003B476E" w:rsidRPr="00B74497">
        <w:rPr>
          <w:rStyle w:val="31"/>
          <w:i/>
          <w:sz w:val="28"/>
          <w:szCs w:val="28"/>
        </w:rPr>
        <w:t xml:space="preserve"> </w:t>
      </w:r>
      <w:r w:rsidR="00CF03BA" w:rsidRPr="00B74497">
        <w:rPr>
          <w:rStyle w:val="31"/>
          <w:i/>
          <w:sz w:val="28"/>
          <w:szCs w:val="28"/>
        </w:rPr>
        <w:t xml:space="preserve"> </w:t>
      </w:r>
      <w:r w:rsidR="00A72799" w:rsidRPr="00B74497">
        <w:rPr>
          <w:rStyle w:val="31"/>
          <w:i/>
          <w:sz w:val="28"/>
          <w:szCs w:val="28"/>
        </w:rPr>
        <w:t xml:space="preserve"> </w:t>
      </w:r>
      <w:r w:rsidR="000C7664" w:rsidRPr="00B74497">
        <w:rPr>
          <w:rStyle w:val="31"/>
          <w:i/>
          <w:sz w:val="28"/>
          <w:szCs w:val="28"/>
        </w:rPr>
        <w:t>517 451,</w:t>
      </w:r>
      <w:proofErr w:type="gramStart"/>
      <w:r w:rsidR="000C7664" w:rsidRPr="00B74497">
        <w:rPr>
          <w:rStyle w:val="31"/>
          <w:i/>
          <w:sz w:val="28"/>
          <w:szCs w:val="28"/>
        </w:rPr>
        <w:t xml:space="preserve">0 </w:t>
      </w:r>
      <w:r w:rsidR="003B476E" w:rsidRPr="00B74497">
        <w:rPr>
          <w:rStyle w:val="31"/>
          <w:i/>
          <w:sz w:val="28"/>
          <w:szCs w:val="28"/>
        </w:rPr>
        <w:t xml:space="preserve"> </w:t>
      </w:r>
      <w:proofErr w:type="spellStart"/>
      <w:r w:rsidR="003B476E" w:rsidRPr="00B74497">
        <w:rPr>
          <w:rStyle w:val="31"/>
          <w:i/>
          <w:sz w:val="28"/>
          <w:szCs w:val="28"/>
        </w:rPr>
        <w:t>тыс</w:t>
      </w:r>
      <w:proofErr w:type="gramEnd"/>
      <w:r w:rsidR="003B476E" w:rsidRPr="00B74497">
        <w:rPr>
          <w:rStyle w:val="31"/>
          <w:i/>
          <w:sz w:val="28"/>
          <w:szCs w:val="28"/>
        </w:rPr>
        <w:t>.</w:t>
      </w:r>
      <w:r w:rsidR="00D16288" w:rsidRPr="00B74497">
        <w:rPr>
          <w:rStyle w:val="31"/>
          <w:i/>
          <w:sz w:val="28"/>
          <w:szCs w:val="28"/>
        </w:rPr>
        <w:t>тенге</w:t>
      </w:r>
      <w:proofErr w:type="spellEnd"/>
      <w:r w:rsidR="00D16288" w:rsidRPr="00B74497">
        <w:rPr>
          <w:rStyle w:val="31"/>
          <w:i/>
          <w:sz w:val="28"/>
          <w:szCs w:val="28"/>
        </w:rPr>
        <w:t>, в сравнении с первоначальным планом:</w:t>
      </w:r>
      <w:r w:rsidR="00A72799" w:rsidRPr="00B74497">
        <w:rPr>
          <w:rStyle w:val="31"/>
          <w:i/>
          <w:sz w:val="28"/>
          <w:szCs w:val="28"/>
        </w:rPr>
        <w:t xml:space="preserve"> в </w:t>
      </w:r>
      <w:proofErr w:type="spellStart"/>
      <w:r w:rsidR="00A72799" w:rsidRPr="00B74497">
        <w:rPr>
          <w:rStyle w:val="31"/>
          <w:i/>
          <w:sz w:val="28"/>
          <w:szCs w:val="28"/>
        </w:rPr>
        <w:t>т.ч</w:t>
      </w:r>
      <w:proofErr w:type="spellEnd"/>
      <w:r w:rsidR="00A72799" w:rsidRPr="00B74497">
        <w:rPr>
          <w:rStyle w:val="31"/>
          <w:i/>
          <w:sz w:val="28"/>
          <w:szCs w:val="28"/>
        </w:rPr>
        <w:t xml:space="preserve">. </w:t>
      </w:r>
      <w:r w:rsidR="000C7664" w:rsidRPr="00B74497">
        <w:rPr>
          <w:rStyle w:val="31"/>
          <w:i/>
          <w:sz w:val="28"/>
          <w:szCs w:val="28"/>
        </w:rPr>
        <w:t xml:space="preserve">наибольшее  увеличение пришлось на </w:t>
      </w:r>
      <w:r w:rsidR="000C6AE0" w:rsidRPr="00B74497">
        <w:rPr>
          <w:rStyle w:val="31"/>
          <w:i/>
          <w:sz w:val="28"/>
          <w:szCs w:val="28"/>
        </w:rPr>
        <w:t xml:space="preserve"> затраты жилищно-коммунального хозяйства </w:t>
      </w:r>
      <w:r w:rsidR="000C7664" w:rsidRPr="00B74497">
        <w:rPr>
          <w:rStyle w:val="31"/>
          <w:i/>
          <w:sz w:val="28"/>
          <w:szCs w:val="28"/>
        </w:rPr>
        <w:t xml:space="preserve">-в 3,5 </w:t>
      </w:r>
      <w:r w:rsidR="000C7664" w:rsidRPr="00B74497">
        <w:rPr>
          <w:rStyle w:val="31"/>
          <w:sz w:val="28"/>
          <w:szCs w:val="28"/>
        </w:rPr>
        <w:t>раз</w:t>
      </w:r>
      <w:r w:rsidR="000C7664" w:rsidRPr="00B74497">
        <w:rPr>
          <w:rStyle w:val="31"/>
          <w:color w:val="FF0000"/>
          <w:sz w:val="28"/>
          <w:szCs w:val="28"/>
        </w:rPr>
        <w:t>а</w:t>
      </w:r>
      <w:r w:rsidR="004B1BD1" w:rsidRPr="00B74497">
        <w:rPr>
          <w:rStyle w:val="31"/>
          <w:color w:val="FF0000"/>
          <w:sz w:val="28"/>
          <w:szCs w:val="28"/>
        </w:rPr>
        <w:t xml:space="preserve"> в </w:t>
      </w:r>
      <w:proofErr w:type="spellStart"/>
      <w:r w:rsidR="004B1BD1" w:rsidRPr="00B74497">
        <w:rPr>
          <w:rStyle w:val="31"/>
          <w:color w:val="FF0000"/>
          <w:sz w:val="28"/>
          <w:szCs w:val="28"/>
        </w:rPr>
        <w:t>т.ч.и</w:t>
      </w:r>
      <w:r w:rsidR="004B1BD1" w:rsidRPr="00B74497">
        <w:rPr>
          <w:rStyle w:val="31"/>
          <w:color w:val="000000"/>
          <w:sz w:val="28"/>
          <w:szCs w:val="28"/>
        </w:rPr>
        <w:t>з</w:t>
      </w:r>
      <w:proofErr w:type="spellEnd"/>
      <w:r w:rsidR="004B1BD1" w:rsidRPr="00B74497">
        <w:rPr>
          <w:rStyle w:val="31"/>
          <w:color w:val="000000"/>
          <w:sz w:val="28"/>
          <w:szCs w:val="28"/>
        </w:rPr>
        <w:t>:</w:t>
      </w:r>
    </w:p>
    <w:p w14:paraId="027D324D" w14:textId="5DB3F11B" w:rsidR="004B1BD1" w:rsidRPr="00B74497" w:rsidRDefault="004B1BD1" w:rsidP="004B1BD1">
      <w:pPr>
        <w:shd w:val="clear" w:color="auto" w:fill="FFFFFF" w:themeFill="background1"/>
        <w:ind w:left="-284" w:hanging="142"/>
        <w:jc w:val="both"/>
        <w:rPr>
          <w:sz w:val="28"/>
          <w:szCs w:val="28"/>
        </w:rPr>
      </w:pPr>
      <w:r w:rsidRPr="00B74497">
        <w:rPr>
          <w:rStyle w:val="31"/>
          <w:color w:val="000000"/>
          <w:sz w:val="28"/>
          <w:szCs w:val="28"/>
        </w:rPr>
        <w:t xml:space="preserve"> </w:t>
      </w:r>
      <w:r w:rsidRPr="00B74497">
        <w:rPr>
          <w:rStyle w:val="31"/>
          <w:b/>
          <w:i/>
          <w:color w:val="000000"/>
          <w:sz w:val="28"/>
          <w:szCs w:val="28"/>
        </w:rPr>
        <w:t xml:space="preserve">Национального фонда: </w:t>
      </w:r>
      <w:r w:rsidR="007B3CE3" w:rsidRPr="00B74497">
        <w:rPr>
          <w:rStyle w:val="31"/>
          <w:b/>
          <w:i/>
          <w:color w:val="000000"/>
          <w:sz w:val="28"/>
          <w:szCs w:val="28"/>
        </w:rPr>
        <w:t>н</w:t>
      </w:r>
      <w:r w:rsidRPr="00B74497">
        <w:rPr>
          <w:sz w:val="28"/>
          <w:szCs w:val="28"/>
        </w:rPr>
        <w:t xml:space="preserve">а строительство </w:t>
      </w:r>
      <w:proofErr w:type="spellStart"/>
      <w:r w:rsidRPr="00B74497">
        <w:rPr>
          <w:sz w:val="28"/>
          <w:szCs w:val="28"/>
        </w:rPr>
        <w:t>внутрипоселкового</w:t>
      </w:r>
      <w:proofErr w:type="spellEnd"/>
      <w:r w:rsidRPr="00B74497">
        <w:rPr>
          <w:sz w:val="28"/>
          <w:szCs w:val="28"/>
        </w:rPr>
        <w:t xml:space="preserve"> водопровода </w:t>
      </w:r>
      <w:proofErr w:type="spellStart"/>
      <w:r w:rsidRPr="00B74497">
        <w:rPr>
          <w:sz w:val="28"/>
          <w:szCs w:val="28"/>
        </w:rPr>
        <w:t>с.Шалгын</w:t>
      </w:r>
      <w:proofErr w:type="spellEnd"/>
      <w:r w:rsidRPr="00B74497">
        <w:rPr>
          <w:sz w:val="28"/>
          <w:szCs w:val="28"/>
        </w:rPr>
        <w:t xml:space="preserve"> - 190 437,0 </w:t>
      </w:r>
      <w:proofErr w:type="spellStart"/>
      <w:proofErr w:type="gramStart"/>
      <w:r w:rsidRPr="00B74497">
        <w:rPr>
          <w:sz w:val="28"/>
          <w:szCs w:val="28"/>
        </w:rPr>
        <w:t>тыс.тенге</w:t>
      </w:r>
      <w:proofErr w:type="gramEnd"/>
      <w:r w:rsidRPr="00B74497">
        <w:rPr>
          <w:sz w:val="28"/>
          <w:szCs w:val="28"/>
        </w:rPr>
        <w:t>,капитальный</w:t>
      </w:r>
      <w:proofErr w:type="spellEnd"/>
      <w:r w:rsidRPr="00B74497">
        <w:rPr>
          <w:sz w:val="28"/>
          <w:szCs w:val="28"/>
        </w:rPr>
        <w:t xml:space="preserve"> ремонт 2 км  </w:t>
      </w:r>
      <w:proofErr w:type="spellStart"/>
      <w:r w:rsidRPr="00B74497">
        <w:rPr>
          <w:sz w:val="28"/>
          <w:szCs w:val="28"/>
        </w:rPr>
        <w:t>подъезной</w:t>
      </w:r>
      <w:proofErr w:type="spellEnd"/>
      <w:r w:rsidRPr="00B74497">
        <w:rPr>
          <w:sz w:val="28"/>
          <w:szCs w:val="28"/>
        </w:rPr>
        <w:t xml:space="preserve"> автодороги к  селу </w:t>
      </w:r>
      <w:proofErr w:type="spellStart"/>
      <w:r w:rsidRPr="00B74497">
        <w:rPr>
          <w:sz w:val="28"/>
          <w:szCs w:val="28"/>
        </w:rPr>
        <w:t>Шоптыколь</w:t>
      </w:r>
      <w:proofErr w:type="spellEnd"/>
      <w:r w:rsidRPr="00B74497">
        <w:rPr>
          <w:sz w:val="28"/>
          <w:szCs w:val="28"/>
        </w:rPr>
        <w:t xml:space="preserve"> - 50 000,0 </w:t>
      </w:r>
      <w:proofErr w:type="spellStart"/>
      <w:r w:rsidRPr="00B74497">
        <w:rPr>
          <w:sz w:val="28"/>
          <w:szCs w:val="28"/>
        </w:rPr>
        <w:t>тыс.тенге,общественные</w:t>
      </w:r>
      <w:proofErr w:type="spellEnd"/>
      <w:r w:rsidRPr="00B74497">
        <w:rPr>
          <w:sz w:val="28"/>
          <w:szCs w:val="28"/>
        </w:rPr>
        <w:t xml:space="preserve"> работы – 79 120,0 </w:t>
      </w:r>
      <w:proofErr w:type="spellStart"/>
      <w:r w:rsidRPr="00B74497">
        <w:rPr>
          <w:sz w:val="28"/>
          <w:szCs w:val="28"/>
        </w:rPr>
        <w:t>тыс.тенге,молодежная</w:t>
      </w:r>
      <w:proofErr w:type="spellEnd"/>
      <w:r w:rsidRPr="00B74497">
        <w:rPr>
          <w:sz w:val="28"/>
          <w:szCs w:val="28"/>
        </w:rPr>
        <w:t xml:space="preserve"> практика- 19 800,0 </w:t>
      </w:r>
      <w:proofErr w:type="spellStart"/>
      <w:r w:rsidRPr="00B74497">
        <w:rPr>
          <w:sz w:val="28"/>
          <w:szCs w:val="28"/>
        </w:rPr>
        <w:t>тыс.тенге,проект</w:t>
      </w:r>
      <w:proofErr w:type="spellEnd"/>
      <w:r w:rsidRPr="00B74497">
        <w:rPr>
          <w:sz w:val="28"/>
          <w:szCs w:val="28"/>
        </w:rPr>
        <w:t xml:space="preserve"> "Первое рабочее место" – 5 325,0 </w:t>
      </w:r>
      <w:proofErr w:type="spellStart"/>
      <w:r w:rsidRPr="00B74497">
        <w:rPr>
          <w:sz w:val="28"/>
          <w:szCs w:val="28"/>
        </w:rPr>
        <w:t>тыс.тенге,грант</w:t>
      </w:r>
      <w:proofErr w:type="spellEnd"/>
      <w:r w:rsidRPr="00B74497">
        <w:rPr>
          <w:sz w:val="28"/>
          <w:szCs w:val="28"/>
        </w:rPr>
        <w:t xml:space="preserve"> для молодежи – 66 425,0 </w:t>
      </w:r>
      <w:proofErr w:type="spellStart"/>
      <w:r w:rsidRPr="00B74497">
        <w:rPr>
          <w:sz w:val="28"/>
          <w:szCs w:val="28"/>
        </w:rPr>
        <w:t>тыс.тенге</w:t>
      </w:r>
      <w:proofErr w:type="spellEnd"/>
      <w:r w:rsidRPr="00B74497">
        <w:rPr>
          <w:sz w:val="28"/>
          <w:szCs w:val="28"/>
        </w:rPr>
        <w:t>.</w:t>
      </w:r>
    </w:p>
    <w:p w14:paraId="7BBC46C1" w14:textId="77777777" w:rsidR="007B3CE3" w:rsidRPr="00B74497" w:rsidRDefault="004B1BD1" w:rsidP="007B3CE3">
      <w:pPr>
        <w:shd w:val="clear" w:color="auto" w:fill="FFFFFF" w:themeFill="background1"/>
        <w:ind w:left="-284" w:hanging="142"/>
        <w:jc w:val="both"/>
        <w:rPr>
          <w:b/>
        </w:rPr>
      </w:pPr>
      <w:r w:rsidRPr="00B74497">
        <w:rPr>
          <w:b/>
          <w:sz w:val="28"/>
          <w:szCs w:val="28"/>
        </w:rPr>
        <w:t xml:space="preserve"> </w:t>
      </w:r>
      <w:r w:rsidRPr="00B74497">
        <w:rPr>
          <w:b/>
          <w:i/>
          <w:sz w:val="28"/>
          <w:szCs w:val="28"/>
        </w:rPr>
        <w:t xml:space="preserve">Республиканского </w:t>
      </w:r>
      <w:proofErr w:type="spellStart"/>
      <w:proofErr w:type="gramStart"/>
      <w:r w:rsidRPr="00B74497">
        <w:rPr>
          <w:b/>
          <w:i/>
          <w:sz w:val="28"/>
          <w:szCs w:val="28"/>
        </w:rPr>
        <w:t>бюджета</w:t>
      </w:r>
      <w:r w:rsidRPr="00B74497">
        <w:rPr>
          <w:i/>
          <w:sz w:val="28"/>
          <w:szCs w:val="28"/>
        </w:rPr>
        <w:t>:</w:t>
      </w:r>
      <w:r w:rsidRPr="00B74497">
        <w:rPr>
          <w:sz w:val="28"/>
          <w:szCs w:val="28"/>
        </w:rPr>
        <w:t>на</w:t>
      </w:r>
      <w:proofErr w:type="spellEnd"/>
      <w:proofErr w:type="gramEnd"/>
      <w:r w:rsidRPr="00B74497">
        <w:rPr>
          <w:sz w:val="28"/>
          <w:szCs w:val="28"/>
        </w:rPr>
        <w:t xml:space="preserve"> повышение эффективности деятельности депутатов </w:t>
      </w:r>
      <w:proofErr w:type="spellStart"/>
      <w:r w:rsidRPr="00B74497">
        <w:rPr>
          <w:sz w:val="28"/>
          <w:szCs w:val="28"/>
        </w:rPr>
        <w:t>маслихатов</w:t>
      </w:r>
      <w:proofErr w:type="spellEnd"/>
      <w:r w:rsidRPr="00B74497">
        <w:rPr>
          <w:sz w:val="28"/>
          <w:szCs w:val="28"/>
        </w:rPr>
        <w:t xml:space="preserve">- 1 146,0 </w:t>
      </w:r>
      <w:proofErr w:type="spellStart"/>
      <w:r w:rsidRPr="00B74497">
        <w:rPr>
          <w:sz w:val="28"/>
          <w:szCs w:val="28"/>
        </w:rPr>
        <w:t>тыс.тенге</w:t>
      </w:r>
      <w:proofErr w:type="spellEnd"/>
      <w:r w:rsidR="006B4D7C" w:rsidRPr="00B74497">
        <w:rPr>
          <w:sz w:val="28"/>
          <w:szCs w:val="28"/>
        </w:rPr>
        <w:t>.</w:t>
      </w:r>
    </w:p>
    <w:p w14:paraId="1A05D870" w14:textId="74DDC686" w:rsidR="004B1BD1" w:rsidRPr="00B74497" w:rsidRDefault="004B1BD1" w:rsidP="007B3CE3">
      <w:pPr>
        <w:shd w:val="clear" w:color="auto" w:fill="FFFFFF" w:themeFill="background1"/>
        <w:ind w:left="-284" w:hanging="142"/>
        <w:jc w:val="both"/>
        <w:rPr>
          <w:b/>
        </w:rPr>
      </w:pPr>
      <w:r w:rsidRPr="00B74497">
        <w:rPr>
          <w:b/>
          <w:i/>
          <w:sz w:val="28"/>
          <w:szCs w:val="28"/>
        </w:rPr>
        <w:t xml:space="preserve">областного </w:t>
      </w:r>
      <w:proofErr w:type="spellStart"/>
      <w:proofErr w:type="gramStart"/>
      <w:r w:rsidRPr="00B74497">
        <w:rPr>
          <w:b/>
          <w:i/>
          <w:sz w:val="28"/>
          <w:szCs w:val="28"/>
        </w:rPr>
        <w:t>бюджета</w:t>
      </w:r>
      <w:r w:rsidRPr="00B74497">
        <w:rPr>
          <w:b/>
        </w:rPr>
        <w:t>:</w:t>
      </w:r>
      <w:r w:rsidRPr="00B74497">
        <w:rPr>
          <w:sz w:val="28"/>
          <w:szCs w:val="28"/>
        </w:rPr>
        <w:t>на</w:t>
      </w:r>
      <w:proofErr w:type="spellEnd"/>
      <w:proofErr w:type="gramEnd"/>
      <w:r w:rsidRPr="00B74497">
        <w:rPr>
          <w:sz w:val="28"/>
          <w:szCs w:val="28"/>
        </w:rPr>
        <w:t xml:space="preserve"> строительство инженерно-коммуникационных (септик и канализация) сетей трех 4-х квартирных одноэтажных жилых домов в селе Каратобе </w:t>
      </w:r>
      <w:proofErr w:type="spellStart"/>
      <w:r w:rsidRPr="00B74497">
        <w:rPr>
          <w:sz w:val="28"/>
          <w:szCs w:val="28"/>
        </w:rPr>
        <w:t>Каратобинского</w:t>
      </w:r>
      <w:proofErr w:type="spellEnd"/>
      <w:r w:rsidRPr="00B74497">
        <w:rPr>
          <w:sz w:val="28"/>
          <w:szCs w:val="28"/>
        </w:rPr>
        <w:t xml:space="preserve"> района ЗКО- 12 992,0 </w:t>
      </w:r>
      <w:proofErr w:type="spellStart"/>
      <w:r w:rsidRPr="00B74497">
        <w:rPr>
          <w:sz w:val="28"/>
          <w:szCs w:val="28"/>
        </w:rPr>
        <w:t>тыс.тенге</w:t>
      </w:r>
      <w:r w:rsidR="007B3CE3" w:rsidRPr="00B74497">
        <w:rPr>
          <w:sz w:val="28"/>
          <w:szCs w:val="28"/>
        </w:rPr>
        <w:t>,р</w:t>
      </w:r>
      <w:r w:rsidRPr="00B74497">
        <w:rPr>
          <w:sz w:val="28"/>
          <w:szCs w:val="28"/>
        </w:rPr>
        <w:t>азработка</w:t>
      </w:r>
      <w:proofErr w:type="spellEnd"/>
      <w:r w:rsidRPr="00B74497">
        <w:rPr>
          <w:sz w:val="28"/>
          <w:szCs w:val="28"/>
        </w:rPr>
        <w:t xml:space="preserve"> ПСД и проведение комплексной вневедомственной экспертизы по РП "Строительство 23-х жилых домов для жителей</w:t>
      </w:r>
      <w:r w:rsidR="007B3CE3" w:rsidRPr="00B74497">
        <w:rPr>
          <w:sz w:val="28"/>
          <w:szCs w:val="28"/>
        </w:rPr>
        <w:t>,</w:t>
      </w:r>
      <w:r w:rsidRPr="00B74497">
        <w:rPr>
          <w:sz w:val="28"/>
          <w:szCs w:val="28"/>
        </w:rPr>
        <w:t xml:space="preserve"> </w:t>
      </w:r>
      <w:proofErr w:type="spellStart"/>
      <w:r w:rsidRPr="00B74497">
        <w:rPr>
          <w:sz w:val="28"/>
          <w:szCs w:val="28"/>
        </w:rPr>
        <w:t>пострадавщих</w:t>
      </w:r>
      <w:proofErr w:type="spellEnd"/>
      <w:r w:rsidRPr="00B74497">
        <w:rPr>
          <w:sz w:val="28"/>
          <w:szCs w:val="28"/>
        </w:rPr>
        <w:t xml:space="preserve"> во время чрезвычайной ситуации природного характера в </w:t>
      </w:r>
      <w:proofErr w:type="spellStart"/>
      <w:r w:rsidRPr="00B74497">
        <w:rPr>
          <w:sz w:val="28"/>
          <w:szCs w:val="28"/>
        </w:rPr>
        <w:t>с.Шалгын</w:t>
      </w:r>
      <w:proofErr w:type="spellEnd"/>
      <w:r w:rsidRPr="00B74497">
        <w:rPr>
          <w:sz w:val="28"/>
          <w:szCs w:val="28"/>
        </w:rPr>
        <w:t xml:space="preserve"> </w:t>
      </w:r>
      <w:proofErr w:type="spellStart"/>
      <w:r w:rsidRPr="00B74497">
        <w:rPr>
          <w:sz w:val="28"/>
          <w:szCs w:val="28"/>
        </w:rPr>
        <w:t>Каратобинского</w:t>
      </w:r>
      <w:proofErr w:type="spellEnd"/>
      <w:r w:rsidRPr="00B74497">
        <w:rPr>
          <w:sz w:val="28"/>
          <w:szCs w:val="28"/>
        </w:rPr>
        <w:t xml:space="preserve"> района ЗКО" – 17 000,0 </w:t>
      </w:r>
      <w:proofErr w:type="spellStart"/>
      <w:r w:rsidRPr="00B74497">
        <w:rPr>
          <w:sz w:val="28"/>
          <w:szCs w:val="28"/>
        </w:rPr>
        <w:t>тыс.тенге</w:t>
      </w:r>
      <w:proofErr w:type="spellEnd"/>
    </w:p>
    <w:p w14:paraId="3ED4E32F" w14:textId="66E625E5" w:rsidR="004B1BD1" w:rsidRPr="00B74497" w:rsidRDefault="004B1BD1" w:rsidP="004B1BD1">
      <w:pPr>
        <w:shd w:val="clear" w:color="auto" w:fill="FFFFFF" w:themeFill="background1"/>
        <w:ind w:left="-284" w:firstLine="993"/>
        <w:jc w:val="both"/>
        <w:rPr>
          <w:sz w:val="28"/>
          <w:szCs w:val="28"/>
        </w:rPr>
      </w:pPr>
      <w:r w:rsidRPr="00B74497">
        <w:rPr>
          <w:sz w:val="28"/>
          <w:szCs w:val="28"/>
        </w:rPr>
        <w:t>Проведение комплексной вневедомственной экспертизы по проекту "Строительство ма</w:t>
      </w:r>
      <w:r w:rsidR="007B3CE3" w:rsidRPr="00B74497">
        <w:rPr>
          <w:sz w:val="28"/>
          <w:szCs w:val="28"/>
        </w:rPr>
        <w:t>гистральных систем водоснабжения</w:t>
      </w:r>
      <w:r w:rsidRPr="00B74497">
        <w:rPr>
          <w:sz w:val="28"/>
          <w:szCs w:val="28"/>
        </w:rPr>
        <w:t xml:space="preserve"> с прокладкой новой </w:t>
      </w:r>
      <w:proofErr w:type="gramStart"/>
      <w:r w:rsidRPr="00B74497">
        <w:rPr>
          <w:sz w:val="28"/>
          <w:szCs w:val="28"/>
        </w:rPr>
        <w:t xml:space="preserve">ветки </w:t>
      </w:r>
      <w:r w:rsidR="007B3CE3" w:rsidRPr="00B74497">
        <w:rPr>
          <w:sz w:val="28"/>
          <w:szCs w:val="28"/>
        </w:rPr>
        <w:t xml:space="preserve"> к</w:t>
      </w:r>
      <w:proofErr w:type="gramEnd"/>
      <w:r w:rsidR="007B3CE3" w:rsidRPr="00B74497">
        <w:rPr>
          <w:sz w:val="28"/>
          <w:szCs w:val="28"/>
        </w:rPr>
        <w:t xml:space="preserve"> </w:t>
      </w:r>
      <w:r w:rsidRPr="00B74497">
        <w:rPr>
          <w:sz w:val="28"/>
          <w:szCs w:val="28"/>
        </w:rPr>
        <w:t xml:space="preserve">населенным пунктам </w:t>
      </w:r>
      <w:proofErr w:type="spellStart"/>
      <w:r w:rsidRPr="00B74497">
        <w:rPr>
          <w:sz w:val="28"/>
          <w:szCs w:val="28"/>
        </w:rPr>
        <w:t>Толен</w:t>
      </w:r>
      <w:proofErr w:type="spellEnd"/>
      <w:r w:rsidRPr="00B74497">
        <w:rPr>
          <w:sz w:val="28"/>
          <w:szCs w:val="28"/>
        </w:rPr>
        <w:t xml:space="preserve">, Сауле, </w:t>
      </w:r>
      <w:proofErr w:type="spellStart"/>
      <w:r w:rsidRPr="00B74497">
        <w:rPr>
          <w:sz w:val="28"/>
          <w:szCs w:val="28"/>
        </w:rPr>
        <w:t>Каракамыс</w:t>
      </w:r>
      <w:proofErr w:type="spellEnd"/>
      <w:r w:rsidRPr="00B74497">
        <w:rPr>
          <w:sz w:val="28"/>
          <w:szCs w:val="28"/>
        </w:rPr>
        <w:t xml:space="preserve"> "- 2 237,0 </w:t>
      </w:r>
      <w:proofErr w:type="spellStart"/>
      <w:r w:rsidRPr="00B74497">
        <w:rPr>
          <w:sz w:val="28"/>
          <w:szCs w:val="28"/>
        </w:rPr>
        <w:t>тыс.тенге</w:t>
      </w:r>
      <w:proofErr w:type="spellEnd"/>
    </w:p>
    <w:p w14:paraId="384F7096" w14:textId="77777777" w:rsidR="0098686C" w:rsidRPr="00B74497" w:rsidRDefault="0098686C" w:rsidP="003B476E">
      <w:pPr>
        <w:shd w:val="clear" w:color="auto" w:fill="FFFFFF" w:themeFill="background1"/>
        <w:ind w:firstLine="709"/>
        <w:jc w:val="right"/>
        <w:rPr>
          <w:b/>
        </w:rPr>
      </w:pPr>
      <w:r w:rsidRPr="00B74497">
        <w:rPr>
          <w:b/>
        </w:rPr>
        <w:t>Таблица 7</w:t>
      </w:r>
    </w:p>
    <w:p w14:paraId="5A9F0B86" w14:textId="6B29C7A4" w:rsidR="0098686C" w:rsidRPr="00B74497" w:rsidRDefault="0098686C" w:rsidP="003B476E">
      <w:pPr>
        <w:shd w:val="clear" w:color="auto" w:fill="FFFFFF" w:themeFill="background1"/>
        <w:ind w:firstLine="709"/>
        <w:jc w:val="center"/>
        <w:rPr>
          <w:b/>
          <w:sz w:val="28"/>
          <w:szCs w:val="28"/>
        </w:rPr>
      </w:pPr>
      <w:r w:rsidRPr="00B74497">
        <w:rPr>
          <w:b/>
          <w:sz w:val="28"/>
          <w:szCs w:val="28"/>
        </w:rPr>
        <w:t xml:space="preserve">Исполнение </w:t>
      </w:r>
      <w:r w:rsidR="007569CB" w:rsidRPr="00B74497">
        <w:rPr>
          <w:b/>
          <w:sz w:val="28"/>
          <w:szCs w:val="28"/>
        </w:rPr>
        <w:t>расходов</w:t>
      </w:r>
      <w:r w:rsidRPr="00B74497">
        <w:rPr>
          <w:b/>
          <w:sz w:val="28"/>
          <w:szCs w:val="28"/>
        </w:rPr>
        <w:t xml:space="preserve"> </w:t>
      </w:r>
      <w:r w:rsidR="00CC4B08" w:rsidRPr="00B74497">
        <w:rPr>
          <w:b/>
          <w:sz w:val="28"/>
          <w:szCs w:val="28"/>
        </w:rPr>
        <w:t xml:space="preserve"> районного </w:t>
      </w:r>
      <w:r w:rsidRPr="00B74497">
        <w:rPr>
          <w:b/>
          <w:sz w:val="28"/>
          <w:szCs w:val="28"/>
        </w:rPr>
        <w:t xml:space="preserve">бюджета </w:t>
      </w:r>
      <w:r w:rsidR="00930476" w:rsidRPr="00B74497">
        <w:rPr>
          <w:b/>
          <w:sz w:val="28"/>
          <w:szCs w:val="28"/>
        </w:rPr>
        <w:t xml:space="preserve">    </w:t>
      </w:r>
      <w:proofErr w:type="spellStart"/>
      <w:r w:rsidRPr="00B74497">
        <w:rPr>
          <w:b/>
          <w:sz w:val="28"/>
          <w:szCs w:val="28"/>
        </w:rPr>
        <w:t>Каратобинского</w:t>
      </w:r>
      <w:proofErr w:type="spellEnd"/>
      <w:r w:rsidRPr="00B74497">
        <w:rPr>
          <w:b/>
          <w:sz w:val="28"/>
          <w:szCs w:val="28"/>
        </w:rPr>
        <w:t xml:space="preserve"> района</w:t>
      </w:r>
    </w:p>
    <w:p w14:paraId="2289F623" w14:textId="20AFAAE8" w:rsidR="0098686C" w:rsidRPr="00B74497" w:rsidRDefault="00DB325C" w:rsidP="003B476E">
      <w:pPr>
        <w:shd w:val="clear" w:color="auto" w:fill="FFFFFF" w:themeFill="background1"/>
        <w:ind w:firstLine="709"/>
        <w:jc w:val="center"/>
        <w:rPr>
          <w:b/>
          <w:sz w:val="28"/>
          <w:szCs w:val="28"/>
        </w:rPr>
      </w:pPr>
      <w:r w:rsidRPr="00B74497">
        <w:rPr>
          <w:b/>
          <w:sz w:val="28"/>
          <w:szCs w:val="28"/>
        </w:rPr>
        <w:t xml:space="preserve"> по итогам 2022</w:t>
      </w:r>
      <w:r w:rsidR="00BB179D" w:rsidRPr="00B74497">
        <w:rPr>
          <w:b/>
          <w:sz w:val="28"/>
          <w:szCs w:val="28"/>
        </w:rPr>
        <w:t xml:space="preserve"> </w:t>
      </w:r>
      <w:r w:rsidR="0098686C" w:rsidRPr="00B74497">
        <w:rPr>
          <w:b/>
          <w:sz w:val="28"/>
          <w:szCs w:val="28"/>
        </w:rPr>
        <w:t xml:space="preserve">года по </w:t>
      </w:r>
      <w:r w:rsidR="00BB179D" w:rsidRPr="00B74497">
        <w:rPr>
          <w:b/>
          <w:sz w:val="28"/>
          <w:szCs w:val="28"/>
        </w:rPr>
        <w:t>функциональным группам</w:t>
      </w:r>
    </w:p>
    <w:p w14:paraId="21B46A1E" w14:textId="77777777" w:rsidR="0098686C" w:rsidRPr="00B74497" w:rsidRDefault="0098686C" w:rsidP="003B476E">
      <w:pPr>
        <w:shd w:val="clear" w:color="auto" w:fill="FFFFFF" w:themeFill="background1"/>
        <w:ind w:firstLine="709"/>
        <w:jc w:val="center"/>
        <w:rPr>
          <w:sz w:val="18"/>
          <w:szCs w:val="18"/>
        </w:rPr>
      </w:pPr>
      <w:r w:rsidRPr="00B74497">
        <w:rPr>
          <w:sz w:val="18"/>
          <w:szCs w:val="18"/>
        </w:rPr>
        <w:t xml:space="preserve">                                                                                                                                                        (тыс. тенге)</w:t>
      </w:r>
    </w:p>
    <w:tbl>
      <w:tblPr>
        <w:tblW w:w="8818" w:type="dxa"/>
        <w:tblInd w:w="108" w:type="dxa"/>
        <w:tblLayout w:type="fixed"/>
        <w:tblLook w:val="04A0" w:firstRow="1" w:lastRow="0" w:firstColumn="1" w:lastColumn="0" w:noHBand="0" w:noVBand="1"/>
      </w:tblPr>
      <w:tblGrid>
        <w:gridCol w:w="2350"/>
        <w:gridCol w:w="1365"/>
        <w:gridCol w:w="1417"/>
        <w:gridCol w:w="1418"/>
        <w:gridCol w:w="1417"/>
        <w:gridCol w:w="851"/>
      </w:tblGrid>
      <w:tr w:rsidR="0098686C" w:rsidRPr="00B74497" w14:paraId="272997D2" w14:textId="77777777" w:rsidTr="0098686C">
        <w:trPr>
          <w:trHeight w:val="269"/>
        </w:trPr>
        <w:tc>
          <w:tcPr>
            <w:tcW w:w="2350" w:type="dxa"/>
            <w:tcBorders>
              <w:top w:val="single" w:sz="4" w:space="0" w:color="000000"/>
              <w:left w:val="single" w:sz="4" w:space="0" w:color="000000"/>
              <w:bottom w:val="single" w:sz="4" w:space="0" w:color="000000"/>
              <w:right w:val="nil"/>
            </w:tcBorders>
            <w:vAlign w:val="center"/>
            <w:hideMark/>
          </w:tcPr>
          <w:p w14:paraId="2157CCBA" w14:textId="77777777" w:rsidR="0098686C" w:rsidRPr="00B74497" w:rsidRDefault="0098686C" w:rsidP="003B476E">
            <w:pPr>
              <w:shd w:val="clear" w:color="auto" w:fill="FFFFFF" w:themeFill="background1"/>
              <w:jc w:val="center"/>
              <w:rPr>
                <w:b/>
                <w:bCs/>
                <w:color w:val="000000"/>
                <w:kern w:val="2"/>
              </w:rPr>
            </w:pPr>
            <w:r w:rsidRPr="00B74497">
              <w:rPr>
                <w:b/>
                <w:bCs/>
                <w:color w:val="000000"/>
              </w:rPr>
              <w:t>Показатели</w:t>
            </w:r>
          </w:p>
        </w:tc>
        <w:tc>
          <w:tcPr>
            <w:tcW w:w="1365" w:type="dxa"/>
            <w:tcBorders>
              <w:top w:val="single" w:sz="4" w:space="0" w:color="000000"/>
              <w:left w:val="single" w:sz="4" w:space="0" w:color="000000"/>
              <w:bottom w:val="single" w:sz="4" w:space="0" w:color="000000"/>
              <w:right w:val="nil"/>
            </w:tcBorders>
            <w:hideMark/>
          </w:tcPr>
          <w:p w14:paraId="4055CE84" w14:textId="5058162D" w:rsidR="0098686C" w:rsidRPr="00B74497" w:rsidRDefault="002E2BFF" w:rsidP="003B476E">
            <w:pPr>
              <w:shd w:val="clear" w:color="auto" w:fill="FFFFFF" w:themeFill="background1"/>
              <w:jc w:val="center"/>
              <w:rPr>
                <w:b/>
                <w:bCs/>
                <w:color w:val="000000"/>
                <w:kern w:val="2"/>
              </w:rPr>
            </w:pPr>
            <w:r w:rsidRPr="00B74497">
              <w:rPr>
                <w:b/>
                <w:bCs/>
                <w:color w:val="000000"/>
              </w:rPr>
              <w:t>Утвержденный бюджет 2022</w:t>
            </w:r>
            <w:r w:rsidR="0098686C" w:rsidRPr="00B74497">
              <w:rPr>
                <w:b/>
                <w:bCs/>
                <w:color w:val="000000"/>
              </w:rPr>
              <w:t>г.</w:t>
            </w:r>
          </w:p>
        </w:tc>
        <w:tc>
          <w:tcPr>
            <w:tcW w:w="1417" w:type="dxa"/>
            <w:tcBorders>
              <w:top w:val="single" w:sz="4" w:space="0" w:color="000000"/>
              <w:left w:val="single" w:sz="4" w:space="0" w:color="000000"/>
              <w:bottom w:val="single" w:sz="4" w:space="0" w:color="000000"/>
              <w:right w:val="nil"/>
            </w:tcBorders>
            <w:hideMark/>
          </w:tcPr>
          <w:p w14:paraId="614EF9F8" w14:textId="77777777" w:rsidR="000D0AAE" w:rsidRPr="00B74497" w:rsidRDefault="00D5458F" w:rsidP="003B476E">
            <w:pPr>
              <w:shd w:val="clear" w:color="auto" w:fill="FFFFFF" w:themeFill="background1"/>
              <w:jc w:val="center"/>
              <w:rPr>
                <w:b/>
                <w:bCs/>
                <w:color w:val="000000"/>
              </w:rPr>
            </w:pPr>
            <w:r w:rsidRPr="00B74497">
              <w:rPr>
                <w:b/>
                <w:bCs/>
                <w:color w:val="000000"/>
              </w:rPr>
              <w:t>Уточнен</w:t>
            </w:r>
          </w:p>
          <w:p w14:paraId="36E07AB7" w14:textId="0CDCDCC4" w:rsidR="0098686C" w:rsidRPr="00B74497" w:rsidRDefault="002E2BFF" w:rsidP="003B476E">
            <w:pPr>
              <w:shd w:val="clear" w:color="auto" w:fill="FFFFFF" w:themeFill="background1"/>
              <w:jc w:val="center"/>
              <w:rPr>
                <w:b/>
                <w:bCs/>
                <w:color w:val="000000"/>
                <w:kern w:val="2"/>
              </w:rPr>
            </w:pPr>
            <w:proofErr w:type="spellStart"/>
            <w:r w:rsidRPr="00B74497">
              <w:rPr>
                <w:b/>
                <w:bCs/>
                <w:color w:val="000000"/>
              </w:rPr>
              <w:t>ный</w:t>
            </w:r>
            <w:proofErr w:type="spellEnd"/>
            <w:r w:rsidRPr="00B74497">
              <w:rPr>
                <w:b/>
                <w:bCs/>
                <w:color w:val="000000"/>
              </w:rPr>
              <w:t xml:space="preserve"> бюджет 2022</w:t>
            </w:r>
            <w:r w:rsidR="0098686C" w:rsidRPr="00B74497">
              <w:rPr>
                <w:b/>
                <w:bCs/>
                <w:color w:val="000000"/>
              </w:rPr>
              <w:t xml:space="preserve"> г.</w:t>
            </w:r>
          </w:p>
        </w:tc>
        <w:tc>
          <w:tcPr>
            <w:tcW w:w="1418" w:type="dxa"/>
            <w:tcBorders>
              <w:top w:val="single" w:sz="4" w:space="0" w:color="000000"/>
              <w:left w:val="single" w:sz="4" w:space="0" w:color="000000"/>
              <w:bottom w:val="single" w:sz="4" w:space="0" w:color="000000"/>
              <w:right w:val="nil"/>
            </w:tcBorders>
            <w:hideMark/>
          </w:tcPr>
          <w:p w14:paraId="5CD0935F" w14:textId="1DB9A72D" w:rsidR="0098686C" w:rsidRPr="00B74497" w:rsidRDefault="002E2BFF" w:rsidP="003B476E">
            <w:pPr>
              <w:shd w:val="clear" w:color="auto" w:fill="FFFFFF" w:themeFill="background1"/>
              <w:jc w:val="center"/>
              <w:rPr>
                <w:b/>
                <w:bCs/>
                <w:color w:val="000000"/>
                <w:kern w:val="2"/>
              </w:rPr>
            </w:pPr>
            <w:r w:rsidRPr="00B74497">
              <w:rPr>
                <w:b/>
                <w:bCs/>
                <w:color w:val="000000"/>
              </w:rPr>
              <w:t>Скорректированный бюджет 2022</w:t>
            </w:r>
            <w:r w:rsidR="0098686C" w:rsidRPr="00B74497">
              <w:rPr>
                <w:b/>
                <w:bCs/>
                <w:color w:val="000000"/>
              </w:rPr>
              <w:t xml:space="preserve"> г.</w:t>
            </w:r>
          </w:p>
        </w:tc>
        <w:tc>
          <w:tcPr>
            <w:tcW w:w="1417" w:type="dxa"/>
            <w:tcBorders>
              <w:top w:val="single" w:sz="4" w:space="0" w:color="000000"/>
              <w:left w:val="single" w:sz="4" w:space="0" w:color="000000"/>
              <w:bottom w:val="single" w:sz="4" w:space="0" w:color="000000"/>
              <w:right w:val="nil"/>
            </w:tcBorders>
            <w:hideMark/>
          </w:tcPr>
          <w:p w14:paraId="01549EF8" w14:textId="79E3FBB7" w:rsidR="0098686C" w:rsidRPr="00B74497" w:rsidRDefault="000D0AAE" w:rsidP="00D5458F">
            <w:pPr>
              <w:shd w:val="clear" w:color="auto" w:fill="FFFFFF" w:themeFill="background1"/>
              <w:jc w:val="center"/>
              <w:rPr>
                <w:b/>
                <w:bCs/>
                <w:color w:val="000000"/>
              </w:rPr>
            </w:pPr>
            <w:r w:rsidRPr="00B74497">
              <w:rPr>
                <w:b/>
                <w:bCs/>
                <w:color w:val="000000"/>
              </w:rPr>
              <w:t>Исполнен</w:t>
            </w:r>
            <w:r w:rsidR="00D5458F" w:rsidRPr="00B74497">
              <w:rPr>
                <w:b/>
                <w:bCs/>
                <w:color w:val="000000"/>
              </w:rPr>
              <w:t xml:space="preserve">ный </w:t>
            </w:r>
            <w:r w:rsidR="0098686C" w:rsidRPr="00B74497">
              <w:rPr>
                <w:b/>
                <w:bCs/>
                <w:color w:val="000000"/>
              </w:rPr>
              <w:t>бю</w:t>
            </w:r>
            <w:r w:rsidR="00D5458F" w:rsidRPr="00B74497">
              <w:rPr>
                <w:b/>
                <w:bCs/>
                <w:color w:val="000000"/>
              </w:rPr>
              <w:t>джет</w:t>
            </w:r>
          </w:p>
          <w:p w14:paraId="48B29BFF" w14:textId="06EDCE7C" w:rsidR="00D5458F" w:rsidRPr="00B74497" w:rsidRDefault="00454F93" w:rsidP="00D5458F">
            <w:pPr>
              <w:shd w:val="clear" w:color="auto" w:fill="FFFFFF" w:themeFill="background1"/>
              <w:jc w:val="center"/>
              <w:rPr>
                <w:b/>
                <w:bCs/>
                <w:color w:val="000000"/>
                <w:kern w:val="2"/>
              </w:rPr>
            </w:pPr>
            <w:r w:rsidRPr="00B74497">
              <w:rPr>
                <w:b/>
                <w:bCs/>
                <w:color w:val="000000"/>
              </w:rPr>
              <w:t>2022</w:t>
            </w:r>
            <w:r w:rsidR="00D5458F" w:rsidRPr="00B74497">
              <w:rPr>
                <w:b/>
                <w:bCs/>
                <w:color w:val="000000"/>
              </w:rPr>
              <w:t xml:space="preserve"> г.</w:t>
            </w:r>
          </w:p>
        </w:tc>
        <w:tc>
          <w:tcPr>
            <w:tcW w:w="851" w:type="dxa"/>
            <w:tcBorders>
              <w:top w:val="single" w:sz="4" w:space="0" w:color="000000"/>
              <w:left w:val="single" w:sz="4" w:space="0" w:color="000000"/>
              <w:bottom w:val="single" w:sz="4" w:space="0" w:color="000000"/>
              <w:right w:val="single" w:sz="4" w:space="0" w:color="000000"/>
            </w:tcBorders>
            <w:hideMark/>
          </w:tcPr>
          <w:p w14:paraId="0717627A" w14:textId="2FD4224E" w:rsidR="0098686C" w:rsidRPr="00B74497" w:rsidRDefault="002E2BFF" w:rsidP="00D5458F">
            <w:pPr>
              <w:shd w:val="clear" w:color="auto" w:fill="FFFFFF" w:themeFill="background1"/>
              <w:jc w:val="center"/>
              <w:rPr>
                <w:b/>
                <w:bCs/>
                <w:color w:val="000000"/>
                <w:kern w:val="2"/>
              </w:rPr>
            </w:pPr>
            <w:r w:rsidRPr="00B74497">
              <w:rPr>
                <w:b/>
                <w:bCs/>
                <w:color w:val="000000"/>
              </w:rPr>
              <w:t xml:space="preserve">% исп. </w:t>
            </w:r>
            <w:r w:rsidR="00D5458F" w:rsidRPr="00B74497">
              <w:rPr>
                <w:b/>
                <w:bCs/>
                <w:color w:val="000000"/>
              </w:rPr>
              <w:t xml:space="preserve"> план</w:t>
            </w:r>
          </w:p>
        </w:tc>
      </w:tr>
      <w:tr w:rsidR="002E2BFF" w:rsidRPr="00B74497" w14:paraId="2FB57513" w14:textId="77777777" w:rsidTr="00E24502">
        <w:trPr>
          <w:trHeight w:val="269"/>
        </w:trPr>
        <w:tc>
          <w:tcPr>
            <w:tcW w:w="2350" w:type="dxa"/>
            <w:tcBorders>
              <w:top w:val="single" w:sz="4" w:space="0" w:color="000000"/>
              <w:left w:val="single" w:sz="4" w:space="0" w:color="000000"/>
              <w:bottom w:val="single" w:sz="4" w:space="0" w:color="000000"/>
              <w:right w:val="nil"/>
            </w:tcBorders>
            <w:shd w:val="clear" w:color="auto" w:fill="auto"/>
            <w:vAlign w:val="center"/>
            <w:hideMark/>
          </w:tcPr>
          <w:p w14:paraId="01B2214B" w14:textId="1786D506" w:rsidR="002E2BFF" w:rsidRPr="00B74497" w:rsidRDefault="002E2BFF" w:rsidP="002E2BFF">
            <w:pPr>
              <w:shd w:val="clear" w:color="auto" w:fill="FFFF00"/>
              <w:rPr>
                <w:b/>
                <w:bCs/>
                <w:kern w:val="2"/>
                <w:sz w:val="22"/>
                <w:szCs w:val="22"/>
              </w:rPr>
            </w:pPr>
            <w:r w:rsidRPr="00B74497">
              <w:rPr>
                <w:b/>
                <w:bCs/>
                <w:sz w:val="22"/>
                <w:szCs w:val="22"/>
              </w:rPr>
              <w:lastRenderedPageBreak/>
              <w:t>Расходы  в том числе:</w:t>
            </w:r>
          </w:p>
        </w:tc>
        <w:tc>
          <w:tcPr>
            <w:tcW w:w="1365" w:type="dxa"/>
            <w:tcBorders>
              <w:top w:val="single" w:sz="4" w:space="0" w:color="000000"/>
              <w:left w:val="single" w:sz="4" w:space="0" w:color="000000"/>
              <w:bottom w:val="single" w:sz="4" w:space="0" w:color="000000"/>
              <w:right w:val="nil"/>
            </w:tcBorders>
            <w:shd w:val="clear" w:color="auto" w:fill="auto"/>
            <w:vAlign w:val="center"/>
          </w:tcPr>
          <w:p w14:paraId="29B3F118" w14:textId="1AD21291" w:rsidR="002E2BFF" w:rsidRPr="00B74497" w:rsidRDefault="002E2BFF" w:rsidP="002E2BFF">
            <w:pPr>
              <w:shd w:val="clear" w:color="auto" w:fill="FFFF00"/>
              <w:suppressAutoHyphens w:val="0"/>
              <w:jc w:val="right"/>
              <w:rPr>
                <w:b/>
                <w:color w:val="000000"/>
                <w:sz w:val="22"/>
                <w:szCs w:val="22"/>
                <w:lang w:eastAsia="ru-RU"/>
              </w:rPr>
            </w:pPr>
            <w:r w:rsidRPr="00B74497">
              <w:rPr>
                <w:b/>
                <w:bCs/>
                <w:color w:val="000000"/>
                <w:sz w:val="20"/>
                <w:szCs w:val="20"/>
              </w:rPr>
              <w:t>4 915 031,00</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7734FE0F" w14:textId="081F11A2" w:rsidR="002E2BFF" w:rsidRPr="00B74497" w:rsidRDefault="002E2BFF" w:rsidP="002E2BFF">
            <w:pPr>
              <w:shd w:val="clear" w:color="auto" w:fill="FFFF00"/>
              <w:jc w:val="right"/>
              <w:rPr>
                <w:b/>
                <w:color w:val="000000"/>
                <w:sz w:val="22"/>
                <w:szCs w:val="22"/>
              </w:rPr>
            </w:pPr>
            <w:r w:rsidRPr="00B74497">
              <w:rPr>
                <w:b/>
                <w:bCs/>
                <w:color w:val="000000"/>
                <w:sz w:val="20"/>
                <w:szCs w:val="20"/>
              </w:rPr>
              <w:t>5 416 965,70</w:t>
            </w:r>
          </w:p>
        </w:tc>
        <w:tc>
          <w:tcPr>
            <w:tcW w:w="1418" w:type="dxa"/>
            <w:tcBorders>
              <w:top w:val="single" w:sz="4" w:space="0" w:color="000000"/>
              <w:left w:val="single" w:sz="4" w:space="0" w:color="000000"/>
              <w:bottom w:val="single" w:sz="4" w:space="0" w:color="000000"/>
              <w:right w:val="nil"/>
            </w:tcBorders>
            <w:shd w:val="clear" w:color="auto" w:fill="auto"/>
            <w:vAlign w:val="center"/>
          </w:tcPr>
          <w:p w14:paraId="6BC0F9B5" w14:textId="2AF415DF" w:rsidR="002E2BFF" w:rsidRPr="00B74497" w:rsidRDefault="002E2BFF" w:rsidP="002E2BFF">
            <w:pPr>
              <w:shd w:val="clear" w:color="auto" w:fill="FFFF00"/>
              <w:rPr>
                <w:b/>
                <w:bCs/>
                <w:sz w:val="22"/>
                <w:szCs w:val="22"/>
              </w:rPr>
            </w:pPr>
            <w:r w:rsidRPr="00B74497">
              <w:rPr>
                <w:b/>
                <w:bCs/>
                <w:color w:val="000000"/>
                <w:sz w:val="20"/>
                <w:szCs w:val="20"/>
              </w:rPr>
              <w:t>5 394 506,60</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45054034" w14:textId="70F7D151" w:rsidR="002E2BFF" w:rsidRPr="00B74497" w:rsidRDefault="002E2BFF" w:rsidP="002E2BFF">
            <w:pPr>
              <w:shd w:val="clear" w:color="auto" w:fill="FFFF00"/>
              <w:rPr>
                <w:b/>
                <w:bCs/>
                <w:sz w:val="22"/>
                <w:szCs w:val="22"/>
              </w:rPr>
            </w:pPr>
            <w:r w:rsidRPr="00B74497">
              <w:rPr>
                <w:b/>
                <w:bCs/>
                <w:color w:val="000000"/>
                <w:sz w:val="20"/>
                <w:szCs w:val="20"/>
              </w:rPr>
              <w:t>5 285 179,50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3DC4" w14:textId="6E26114D" w:rsidR="002E2BFF" w:rsidRPr="00B74497" w:rsidRDefault="002E2BFF" w:rsidP="002E2BFF">
            <w:pPr>
              <w:shd w:val="clear" w:color="auto" w:fill="FFFF00"/>
              <w:jc w:val="center"/>
              <w:rPr>
                <w:b/>
                <w:bCs/>
                <w:sz w:val="22"/>
                <w:szCs w:val="22"/>
              </w:rPr>
            </w:pPr>
            <w:r w:rsidRPr="00B74497">
              <w:rPr>
                <w:b/>
                <w:bCs/>
                <w:color w:val="000000"/>
                <w:sz w:val="20"/>
                <w:szCs w:val="20"/>
              </w:rPr>
              <w:t>98,0</w:t>
            </w:r>
          </w:p>
        </w:tc>
      </w:tr>
      <w:tr w:rsidR="002E2BFF" w:rsidRPr="00B74497" w14:paraId="27327F59" w14:textId="77777777" w:rsidTr="00E24502">
        <w:trPr>
          <w:trHeight w:val="269"/>
        </w:trPr>
        <w:tc>
          <w:tcPr>
            <w:tcW w:w="2350" w:type="dxa"/>
            <w:tcBorders>
              <w:top w:val="single" w:sz="4" w:space="0" w:color="000000"/>
              <w:left w:val="single" w:sz="4" w:space="0" w:color="000000"/>
              <w:bottom w:val="single" w:sz="4" w:space="0" w:color="000000"/>
              <w:right w:val="nil"/>
            </w:tcBorders>
            <w:vAlign w:val="center"/>
          </w:tcPr>
          <w:p w14:paraId="14160F05" w14:textId="1D3924FC" w:rsidR="002E2BFF" w:rsidRPr="00B74497" w:rsidRDefault="002E2BFF" w:rsidP="002E2BFF">
            <w:pPr>
              <w:shd w:val="clear" w:color="auto" w:fill="FFFFFF" w:themeFill="background1"/>
              <w:rPr>
                <w:color w:val="000000"/>
                <w:sz w:val="22"/>
                <w:szCs w:val="22"/>
              </w:rPr>
            </w:pPr>
            <w:r w:rsidRPr="00B74497">
              <w:rPr>
                <w:sz w:val="22"/>
                <w:szCs w:val="22"/>
              </w:rPr>
              <w:t xml:space="preserve">Аппарат </w:t>
            </w:r>
            <w:proofErr w:type="spellStart"/>
            <w:r w:rsidRPr="00B74497">
              <w:rPr>
                <w:sz w:val="22"/>
                <w:szCs w:val="22"/>
              </w:rPr>
              <w:t>маслихата</w:t>
            </w:r>
            <w:proofErr w:type="spellEnd"/>
          </w:p>
        </w:tc>
        <w:tc>
          <w:tcPr>
            <w:tcW w:w="1365" w:type="dxa"/>
            <w:tcBorders>
              <w:top w:val="single" w:sz="4" w:space="0" w:color="000000"/>
              <w:left w:val="single" w:sz="4" w:space="0" w:color="000000"/>
              <w:bottom w:val="single" w:sz="4" w:space="0" w:color="000000"/>
              <w:right w:val="nil"/>
            </w:tcBorders>
            <w:vAlign w:val="center"/>
          </w:tcPr>
          <w:p w14:paraId="2D4AE65E" w14:textId="4572A0FF" w:rsidR="002E2BFF" w:rsidRPr="00B74497" w:rsidRDefault="002E2BFF" w:rsidP="002E2BFF">
            <w:pPr>
              <w:shd w:val="clear" w:color="auto" w:fill="FFFFFF" w:themeFill="background1"/>
              <w:suppressAutoHyphens w:val="0"/>
              <w:jc w:val="right"/>
              <w:rPr>
                <w:color w:val="000000"/>
                <w:sz w:val="22"/>
                <w:szCs w:val="22"/>
                <w:lang w:eastAsia="ru-RU"/>
              </w:rPr>
            </w:pPr>
            <w:r w:rsidRPr="00B74497">
              <w:rPr>
                <w:rFonts w:ascii="Arial" w:hAnsi="Arial" w:cs="Arial"/>
                <w:color w:val="000000"/>
                <w:sz w:val="20"/>
                <w:szCs w:val="20"/>
              </w:rPr>
              <w:t>46 735,00</w:t>
            </w:r>
          </w:p>
        </w:tc>
        <w:tc>
          <w:tcPr>
            <w:tcW w:w="1417" w:type="dxa"/>
            <w:tcBorders>
              <w:top w:val="single" w:sz="4" w:space="0" w:color="000000"/>
              <w:left w:val="single" w:sz="4" w:space="0" w:color="000000"/>
              <w:bottom w:val="single" w:sz="4" w:space="0" w:color="000000"/>
              <w:right w:val="nil"/>
            </w:tcBorders>
            <w:vAlign w:val="center"/>
          </w:tcPr>
          <w:p w14:paraId="2D747CCA" w14:textId="59973160"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50 869,00</w:t>
            </w:r>
          </w:p>
        </w:tc>
        <w:tc>
          <w:tcPr>
            <w:tcW w:w="1418" w:type="dxa"/>
            <w:tcBorders>
              <w:top w:val="single" w:sz="4" w:space="0" w:color="000000"/>
              <w:left w:val="single" w:sz="4" w:space="0" w:color="000000"/>
              <w:bottom w:val="single" w:sz="4" w:space="0" w:color="000000"/>
              <w:right w:val="nil"/>
            </w:tcBorders>
            <w:vAlign w:val="center"/>
          </w:tcPr>
          <w:p w14:paraId="68E426A6" w14:textId="184E0871"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49 560,00</w:t>
            </w:r>
          </w:p>
        </w:tc>
        <w:tc>
          <w:tcPr>
            <w:tcW w:w="1417" w:type="dxa"/>
            <w:tcBorders>
              <w:top w:val="single" w:sz="4" w:space="0" w:color="000000"/>
              <w:left w:val="single" w:sz="4" w:space="0" w:color="000000"/>
              <w:bottom w:val="single" w:sz="4" w:space="0" w:color="000000"/>
              <w:right w:val="nil"/>
            </w:tcBorders>
            <w:vAlign w:val="center"/>
          </w:tcPr>
          <w:p w14:paraId="13ABA345" w14:textId="04A6A55B"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49 547,60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A3564C" w14:textId="0822406B"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r w:rsidR="002E2BFF" w:rsidRPr="00B74497" w14:paraId="1DCA658F"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49E02C3C" w14:textId="344CAA6B" w:rsidR="002E2BFF" w:rsidRPr="00B74497" w:rsidRDefault="002E2BFF" w:rsidP="002E2BFF">
            <w:pPr>
              <w:shd w:val="clear" w:color="auto" w:fill="FFFFFF" w:themeFill="background1"/>
              <w:rPr>
                <w:color w:val="000000"/>
                <w:sz w:val="22"/>
                <w:szCs w:val="22"/>
              </w:rPr>
            </w:pPr>
            <w:r w:rsidRPr="00B74497">
              <w:rPr>
                <w:sz w:val="22"/>
                <w:szCs w:val="22"/>
              </w:rPr>
              <w:t xml:space="preserve">Аппарат </w:t>
            </w:r>
            <w:proofErr w:type="spellStart"/>
            <w:r w:rsidRPr="00B74497">
              <w:rPr>
                <w:sz w:val="22"/>
                <w:szCs w:val="22"/>
              </w:rPr>
              <w:t>акима</w:t>
            </w:r>
            <w:proofErr w:type="spellEnd"/>
          </w:p>
        </w:tc>
        <w:tc>
          <w:tcPr>
            <w:tcW w:w="1365" w:type="dxa"/>
            <w:tcBorders>
              <w:top w:val="single" w:sz="4" w:space="0" w:color="000000"/>
              <w:left w:val="single" w:sz="4" w:space="0" w:color="000000"/>
              <w:bottom w:val="single" w:sz="4" w:space="0" w:color="000000"/>
              <w:right w:val="nil"/>
            </w:tcBorders>
            <w:vAlign w:val="center"/>
          </w:tcPr>
          <w:p w14:paraId="380DD0B7" w14:textId="250E10BB"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157 972,00</w:t>
            </w:r>
          </w:p>
        </w:tc>
        <w:tc>
          <w:tcPr>
            <w:tcW w:w="1417" w:type="dxa"/>
            <w:tcBorders>
              <w:top w:val="single" w:sz="4" w:space="0" w:color="000000"/>
              <w:left w:val="single" w:sz="4" w:space="0" w:color="000000"/>
              <w:bottom w:val="single" w:sz="4" w:space="0" w:color="000000"/>
              <w:right w:val="nil"/>
            </w:tcBorders>
            <w:vAlign w:val="center"/>
          </w:tcPr>
          <w:p w14:paraId="050CCAEF" w14:textId="27A490D4"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201 836,00</w:t>
            </w:r>
          </w:p>
        </w:tc>
        <w:tc>
          <w:tcPr>
            <w:tcW w:w="1418" w:type="dxa"/>
            <w:tcBorders>
              <w:top w:val="single" w:sz="4" w:space="0" w:color="000000"/>
              <w:left w:val="single" w:sz="4" w:space="0" w:color="000000"/>
              <w:bottom w:val="single" w:sz="4" w:space="0" w:color="000000"/>
              <w:right w:val="nil"/>
            </w:tcBorders>
            <w:vAlign w:val="center"/>
          </w:tcPr>
          <w:p w14:paraId="56D1ED1E" w14:textId="6F54E603"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201 945,00</w:t>
            </w:r>
          </w:p>
        </w:tc>
        <w:tc>
          <w:tcPr>
            <w:tcW w:w="1417" w:type="dxa"/>
            <w:tcBorders>
              <w:top w:val="single" w:sz="4" w:space="0" w:color="000000"/>
              <w:left w:val="single" w:sz="4" w:space="0" w:color="000000"/>
              <w:bottom w:val="single" w:sz="4" w:space="0" w:color="000000"/>
              <w:right w:val="nil"/>
            </w:tcBorders>
            <w:vAlign w:val="center"/>
          </w:tcPr>
          <w:p w14:paraId="4E827DE0" w14:textId="2708E87E"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201 897,70</w:t>
            </w:r>
          </w:p>
        </w:tc>
        <w:tc>
          <w:tcPr>
            <w:tcW w:w="851" w:type="dxa"/>
            <w:tcBorders>
              <w:top w:val="single" w:sz="4" w:space="0" w:color="000000"/>
              <w:left w:val="single" w:sz="4" w:space="0" w:color="000000"/>
              <w:bottom w:val="single" w:sz="4" w:space="0" w:color="000000"/>
              <w:right w:val="single" w:sz="4" w:space="0" w:color="000000"/>
            </w:tcBorders>
            <w:vAlign w:val="center"/>
          </w:tcPr>
          <w:p w14:paraId="7F23DC61" w14:textId="1BCBF6BA"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r w:rsidR="002E2BFF" w:rsidRPr="00B74497" w14:paraId="76A7C9BD"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78A6DD36" w14:textId="7C32A0A9" w:rsidR="002E2BFF" w:rsidRPr="00B74497" w:rsidRDefault="002E2BFF" w:rsidP="002E2BFF">
            <w:pPr>
              <w:shd w:val="clear" w:color="auto" w:fill="FFFFFF" w:themeFill="background1"/>
              <w:rPr>
                <w:color w:val="000000"/>
                <w:sz w:val="22"/>
                <w:szCs w:val="22"/>
              </w:rPr>
            </w:pPr>
            <w:r w:rsidRPr="00B74497">
              <w:rPr>
                <w:sz w:val="22"/>
                <w:szCs w:val="22"/>
              </w:rPr>
              <w:t>Отдел земельных отношений</w:t>
            </w:r>
          </w:p>
        </w:tc>
        <w:tc>
          <w:tcPr>
            <w:tcW w:w="1365" w:type="dxa"/>
            <w:tcBorders>
              <w:top w:val="single" w:sz="4" w:space="0" w:color="000000"/>
              <w:left w:val="single" w:sz="4" w:space="0" w:color="000000"/>
              <w:bottom w:val="single" w:sz="4" w:space="0" w:color="000000"/>
              <w:right w:val="nil"/>
            </w:tcBorders>
            <w:vAlign w:val="center"/>
          </w:tcPr>
          <w:p w14:paraId="34815EA6" w14:textId="7AC505F3"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22 534,00</w:t>
            </w:r>
          </w:p>
        </w:tc>
        <w:tc>
          <w:tcPr>
            <w:tcW w:w="1417" w:type="dxa"/>
            <w:tcBorders>
              <w:top w:val="single" w:sz="4" w:space="0" w:color="000000"/>
              <w:left w:val="single" w:sz="4" w:space="0" w:color="000000"/>
              <w:bottom w:val="single" w:sz="4" w:space="0" w:color="000000"/>
              <w:right w:val="nil"/>
            </w:tcBorders>
            <w:vAlign w:val="center"/>
          </w:tcPr>
          <w:p w14:paraId="6218CDDC" w14:textId="738226F2"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23 852,00</w:t>
            </w:r>
          </w:p>
        </w:tc>
        <w:tc>
          <w:tcPr>
            <w:tcW w:w="1418" w:type="dxa"/>
            <w:tcBorders>
              <w:top w:val="single" w:sz="4" w:space="0" w:color="000000"/>
              <w:left w:val="single" w:sz="4" w:space="0" w:color="000000"/>
              <w:bottom w:val="single" w:sz="4" w:space="0" w:color="000000"/>
              <w:right w:val="nil"/>
            </w:tcBorders>
            <w:vAlign w:val="center"/>
          </w:tcPr>
          <w:p w14:paraId="6C9E5CAB" w14:textId="631D12DD"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23 852,00</w:t>
            </w:r>
          </w:p>
        </w:tc>
        <w:tc>
          <w:tcPr>
            <w:tcW w:w="1417" w:type="dxa"/>
            <w:tcBorders>
              <w:top w:val="single" w:sz="4" w:space="0" w:color="000000"/>
              <w:left w:val="single" w:sz="4" w:space="0" w:color="000000"/>
              <w:bottom w:val="single" w:sz="4" w:space="0" w:color="000000"/>
              <w:right w:val="nil"/>
            </w:tcBorders>
            <w:vAlign w:val="center"/>
          </w:tcPr>
          <w:p w14:paraId="1255ED9B" w14:textId="6D699959"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23 842,60</w:t>
            </w:r>
          </w:p>
        </w:tc>
        <w:tc>
          <w:tcPr>
            <w:tcW w:w="851" w:type="dxa"/>
            <w:tcBorders>
              <w:top w:val="single" w:sz="4" w:space="0" w:color="000000"/>
              <w:left w:val="single" w:sz="4" w:space="0" w:color="000000"/>
              <w:bottom w:val="single" w:sz="4" w:space="0" w:color="000000"/>
              <w:right w:val="single" w:sz="4" w:space="0" w:color="000000"/>
            </w:tcBorders>
            <w:vAlign w:val="center"/>
          </w:tcPr>
          <w:p w14:paraId="058912ED" w14:textId="072CEF36"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r w:rsidR="002E2BFF" w:rsidRPr="00B74497" w14:paraId="059C8A6A"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7B6B6760" w14:textId="063CEAAD" w:rsidR="002E2BFF" w:rsidRPr="00B74497" w:rsidRDefault="002E2BFF" w:rsidP="002E2BFF">
            <w:pPr>
              <w:shd w:val="clear" w:color="auto" w:fill="FFFFFF" w:themeFill="background1"/>
              <w:rPr>
                <w:color w:val="000000"/>
                <w:sz w:val="22"/>
                <w:szCs w:val="22"/>
              </w:rPr>
            </w:pPr>
            <w:r w:rsidRPr="00B74497">
              <w:rPr>
                <w:sz w:val="22"/>
                <w:szCs w:val="22"/>
              </w:rPr>
              <w:t>координации занятости и социальных программ</w:t>
            </w:r>
          </w:p>
        </w:tc>
        <w:tc>
          <w:tcPr>
            <w:tcW w:w="1365" w:type="dxa"/>
            <w:tcBorders>
              <w:top w:val="single" w:sz="4" w:space="0" w:color="000000"/>
              <w:left w:val="single" w:sz="4" w:space="0" w:color="000000"/>
              <w:bottom w:val="single" w:sz="4" w:space="0" w:color="000000"/>
              <w:right w:val="nil"/>
            </w:tcBorders>
            <w:vAlign w:val="center"/>
          </w:tcPr>
          <w:p w14:paraId="6269D678" w14:textId="61E1921A"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414 920,00</w:t>
            </w:r>
          </w:p>
        </w:tc>
        <w:tc>
          <w:tcPr>
            <w:tcW w:w="1417" w:type="dxa"/>
            <w:tcBorders>
              <w:top w:val="single" w:sz="4" w:space="0" w:color="000000"/>
              <w:left w:val="single" w:sz="4" w:space="0" w:color="000000"/>
              <w:bottom w:val="single" w:sz="4" w:space="0" w:color="000000"/>
              <w:right w:val="nil"/>
            </w:tcBorders>
            <w:vAlign w:val="center"/>
          </w:tcPr>
          <w:p w14:paraId="11559888" w14:textId="25AEE516"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510 158,00</w:t>
            </w:r>
          </w:p>
        </w:tc>
        <w:tc>
          <w:tcPr>
            <w:tcW w:w="1418" w:type="dxa"/>
            <w:tcBorders>
              <w:top w:val="single" w:sz="4" w:space="0" w:color="000000"/>
              <w:left w:val="single" w:sz="4" w:space="0" w:color="000000"/>
              <w:bottom w:val="single" w:sz="4" w:space="0" w:color="000000"/>
              <w:right w:val="nil"/>
            </w:tcBorders>
            <w:vAlign w:val="center"/>
          </w:tcPr>
          <w:p w14:paraId="1BC95234" w14:textId="41973736"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493 989,00</w:t>
            </w:r>
          </w:p>
        </w:tc>
        <w:tc>
          <w:tcPr>
            <w:tcW w:w="1417" w:type="dxa"/>
            <w:tcBorders>
              <w:top w:val="single" w:sz="4" w:space="0" w:color="000000"/>
              <w:left w:val="single" w:sz="4" w:space="0" w:color="000000"/>
              <w:bottom w:val="single" w:sz="4" w:space="0" w:color="000000"/>
              <w:right w:val="nil"/>
            </w:tcBorders>
            <w:vAlign w:val="center"/>
          </w:tcPr>
          <w:p w14:paraId="15636298" w14:textId="612DF1A0"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473 751,10</w:t>
            </w:r>
          </w:p>
        </w:tc>
        <w:tc>
          <w:tcPr>
            <w:tcW w:w="851" w:type="dxa"/>
            <w:tcBorders>
              <w:top w:val="single" w:sz="4" w:space="0" w:color="000000"/>
              <w:left w:val="single" w:sz="4" w:space="0" w:color="000000"/>
              <w:bottom w:val="single" w:sz="4" w:space="0" w:color="000000"/>
              <w:right w:val="single" w:sz="4" w:space="0" w:color="000000"/>
            </w:tcBorders>
            <w:vAlign w:val="center"/>
          </w:tcPr>
          <w:p w14:paraId="20CA228F" w14:textId="3A9B6D41"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95,9</w:t>
            </w:r>
          </w:p>
        </w:tc>
      </w:tr>
      <w:tr w:rsidR="002E2BFF" w:rsidRPr="00B74497" w14:paraId="699C08F7"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6176BC67" w14:textId="6C21E7AD" w:rsidR="002E2BFF" w:rsidRPr="00B74497" w:rsidRDefault="002E2BFF" w:rsidP="002E2BFF">
            <w:pPr>
              <w:shd w:val="clear" w:color="auto" w:fill="FFFFFF" w:themeFill="background1"/>
              <w:rPr>
                <w:color w:val="000000"/>
                <w:sz w:val="22"/>
                <w:szCs w:val="22"/>
              </w:rPr>
            </w:pPr>
            <w:r w:rsidRPr="00B74497">
              <w:rPr>
                <w:sz w:val="22"/>
                <w:szCs w:val="22"/>
              </w:rPr>
              <w:t>Отдел внутренней политики</w:t>
            </w:r>
          </w:p>
        </w:tc>
        <w:tc>
          <w:tcPr>
            <w:tcW w:w="1365" w:type="dxa"/>
            <w:tcBorders>
              <w:top w:val="single" w:sz="4" w:space="0" w:color="000000"/>
              <w:left w:val="single" w:sz="4" w:space="0" w:color="000000"/>
              <w:bottom w:val="single" w:sz="4" w:space="0" w:color="000000"/>
              <w:right w:val="nil"/>
            </w:tcBorders>
            <w:vAlign w:val="center"/>
          </w:tcPr>
          <w:p w14:paraId="2326A897" w14:textId="77BB2031"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68 114,00</w:t>
            </w:r>
          </w:p>
        </w:tc>
        <w:tc>
          <w:tcPr>
            <w:tcW w:w="1417" w:type="dxa"/>
            <w:tcBorders>
              <w:top w:val="single" w:sz="4" w:space="0" w:color="000000"/>
              <w:left w:val="single" w:sz="4" w:space="0" w:color="000000"/>
              <w:bottom w:val="single" w:sz="4" w:space="0" w:color="000000"/>
              <w:right w:val="nil"/>
            </w:tcBorders>
            <w:vAlign w:val="center"/>
          </w:tcPr>
          <w:p w14:paraId="1D1E7549" w14:textId="60CEDFE0"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67 305,00</w:t>
            </w:r>
          </w:p>
        </w:tc>
        <w:tc>
          <w:tcPr>
            <w:tcW w:w="1418" w:type="dxa"/>
            <w:tcBorders>
              <w:top w:val="single" w:sz="4" w:space="0" w:color="000000"/>
              <w:left w:val="single" w:sz="4" w:space="0" w:color="000000"/>
              <w:bottom w:val="single" w:sz="4" w:space="0" w:color="000000"/>
              <w:right w:val="nil"/>
            </w:tcBorders>
            <w:vAlign w:val="center"/>
          </w:tcPr>
          <w:p w14:paraId="34862F7C" w14:textId="7B6F79C0"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67 805,00</w:t>
            </w:r>
          </w:p>
        </w:tc>
        <w:tc>
          <w:tcPr>
            <w:tcW w:w="1417" w:type="dxa"/>
            <w:tcBorders>
              <w:top w:val="single" w:sz="4" w:space="0" w:color="000000"/>
              <w:left w:val="single" w:sz="4" w:space="0" w:color="000000"/>
              <w:bottom w:val="single" w:sz="4" w:space="0" w:color="000000"/>
              <w:right w:val="nil"/>
            </w:tcBorders>
            <w:vAlign w:val="center"/>
          </w:tcPr>
          <w:p w14:paraId="1AD88A35" w14:textId="7E9EB1BC"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67 720,00</w:t>
            </w:r>
          </w:p>
        </w:tc>
        <w:tc>
          <w:tcPr>
            <w:tcW w:w="851" w:type="dxa"/>
            <w:tcBorders>
              <w:top w:val="single" w:sz="4" w:space="0" w:color="000000"/>
              <w:left w:val="single" w:sz="4" w:space="0" w:color="000000"/>
              <w:bottom w:val="single" w:sz="4" w:space="0" w:color="000000"/>
              <w:right w:val="single" w:sz="4" w:space="0" w:color="000000"/>
            </w:tcBorders>
            <w:vAlign w:val="center"/>
          </w:tcPr>
          <w:p w14:paraId="003AC4C9" w14:textId="29156439"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99,9</w:t>
            </w:r>
          </w:p>
        </w:tc>
      </w:tr>
      <w:tr w:rsidR="002E2BFF" w:rsidRPr="00B74497" w14:paraId="683CBE76"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5C5F81ED" w14:textId="6BC1B834" w:rsidR="002E2BFF" w:rsidRPr="00B74497" w:rsidRDefault="002E2BFF" w:rsidP="002E2BFF">
            <w:pPr>
              <w:shd w:val="clear" w:color="auto" w:fill="FFFFFF" w:themeFill="background1"/>
              <w:rPr>
                <w:color w:val="000000"/>
                <w:sz w:val="22"/>
                <w:szCs w:val="22"/>
              </w:rPr>
            </w:pPr>
            <w:r w:rsidRPr="00B74497">
              <w:rPr>
                <w:sz w:val="22"/>
                <w:szCs w:val="22"/>
              </w:rPr>
              <w:t>Отдел культуры, развития языков, физической культуры и спорта</w:t>
            </w:r>
          </w:p>
        </w:tc>
        <w:tc>
          <w:tcPr>
            <w:tcW w:w="1365" w:type="dxa"/>
            <w:tcBorders>
              <w:top w:val="single" w:sz="4" w:space="0" w:color="000000"/>
              <w:left w:val="single" w:sz="4" w:space="0" w:color="000000"/>
              <w:bottom w:val="single" w:sz="4" w:space="0" w:color="000000"/>
              <w:right w:val="nil"/>
            </w:tcBorders>
            <w:vAlign w:val="center"/>
          </w:tcPr>
          <w:p w14:paraId="5708510A" w14:textId="34B299FA"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548 474,00</w:t>
            </w:r>
          </w:p>
        </w:tc>
        <w:tc>
          <w:tcPr>
            <w:tcW w:w="1417" w:type="dxa"/>
            <w:tcBorders>
              <w:top w:val="single" w:sz="4" w:space="0" w:color="000000"/>
              <w:left w:val="single" w:sz="4" w:space="0" w:color="000000"/>
              <w:bottom w:val="single" w:sz="4" w:space="0" w:color="000000"/>
              <w:right w:val="nil"/>
            </w:tcBorders>
            <w:vAlign w:val="center"/>
          </w:tcPr>
          <w:p w14:paraId="7519D4B5" w14:textId="42C9D94C"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567 880,50</w:t>
            </w:r>
          </w:p>
        </w:tc>
        <w:tc>
          <w:tcPr>
            <w:tcW w:w="1418" w:type="dxa"/>
            <w:tcBorders>
              <w:top w:val="single" w:sz="4" w:space="0" w:color="000000"/>
              <w:left w:val="single" w:sz="4" w:space="0" w:color="000000"/>
              <w:bottom w:val="single" w:sz="4" w:space="0" w:color="000000"/>
              <w:right w:val="nil"/>
            </w:tcBorders>
            <w:vAlign w:val="center"/>
          </w:tcPr>
          <w:p w14:paraId="7B02090E" w14:textId="54A20B67"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569 009,50</w:t>
            </w:r>
          </w:p>
        </w:tc>
        <w:tc>
          <w:tcPr>
            <w:tcW w:w="1417" w:type="dxa"/>
            <w:tcBorders>
              <w:top w:val="single" w:sz="4" w:space="0" w:color="000000"/>
              <w:left w:val="single" w:sz="4" w:space="0" w:color="000000"/>
              <w:bottom w:val="single" w:sz="4" w:space="0" w:color="000000"/>
              <w:right w:val="nil"/>
            </w:tcBorders>
            <w:vAlign w:val="center"/>
          </w:tcPr>
          <w:p w14:paraId="18224E1B" w14:textId="679C639B"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568 999,00</w:t>
            </w:r>
          </w:p>
        </w:tc>
        <w:tc>
          <w:tcPr>
            <w:tcW w:w="851" w:type="dxa"/>
            <w:tcBorders>
              <w:top w:val="single" w:sz="4" w:space="0" w:color="000000"/>
              <w:left w:val="single" w:sz="4" w:space="0" w:color="000000"/>
              <w:bottom w:val="single" w:sz="4" w:space="0" w:color="000000"/>
              <w:right w:val="single" w:sz="4" w:space="0" w:color="000000"/>
            </w:tcBorders>
            <w:vAlign w:val="center"/>
          </w:tcPr>
          <w:p w14:paraId="771B2A90" w14:textId="75A60E71"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r w:rsidR="002E2BFF" w:rsidRPr="00B74497" w14:paraId="7B302D3D"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7D63A149" w14:textId="01C49383" w:rsidR="002E2BFF" w:rsidRPr="00B74497" w:rsidRDefault="002E2BFF" w:rsidP="002E2BFF">
            <w:pPr>
              <w:shd w:val="clear" w:color="auto" w:fill="FFFFFF" w:themeFill="background1"/>
              <w:rPr>
                <w:color w:val="000000"/>
                <w:sz w:val="22"/>
                <w:szCs w:val="22"/>
              </w:rPr>
            </w:pPr>
            <w:r w:rsidRPr="00B74497">
              <w:rPr>
                <w:sz w:val="22"/>
                <w:szCs w:val="22"/>
              </w:rPr>
              <w:t>Отдел архитектуры, градостроительства и строительства</w:t>
            </w:r>
          </w:p>
        </w:tc>
        <w:tc>
          <w:tcPr>
            <w:tcW w:w="1365" w:type="dxa"/>
            <w:tcBorders>
              <w:top w:val="single" w:sz="4" w:space="0" w:color="000000"/>
              <w:left w:val="single" w:sz="4" w:space="0" w:color="000000"/>
              <w:bottom w:val="single" w:sz="4" w:space="0" w:color="000000"/>
              <w:right w:val="nil"/>
            </w:tcBorders>
            <w:vAlign w:val="center"/>
          </w:tcPr>
          <w:p w14:paraId="722F675A" w14:textId="7E84FCC8"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161 043,00</w:t>
            </w:r>
          </w:p>
        </w:tc>
        <w:tc>
          <w:tcPr>
            <w:tcW w:w="1417" w:type="dxa"/>
            <w:tcBorders>
              <w:top w:val="single" w:sz="4" w:space="0" w:color="000000"/>
              <w:left w:val="single" w:sz="4" w:space="0" w:color="000000"/>
              <w:bottom w:val="single" w:sz="4" w:space="0" w:color="000000"/>
              <w:right w:val="nil"/>
            </w:tcBorders>
            <w:vAlign w:val="center"/>
          </w:tcPr>
          <w:p w14:paraId="1F9CCF06" w14:textId="4EE28F0C"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321 510,90</w:t>
            </w:r>
          </w:p>
        </w:tc>
        <w:tc>
          <w:tcPr>
            <w:tcW w:w="1418" w:type="dxa"/>
            <w:tcBorders>
              <w:top w:val="single" w:sz="4" w:space="0" w:color="000000"/>
              <w:left w:val="single" w:sz="4" w:space="0" w:color="000000"/>
              <w:bottom w:val="single" w:sz="4" w:space="0" w:color="000000"/>
              <w:right w:val="nil"/>
            </w:tcBorders>
            <w:vAlign w:val="center"/>
          </w:tcPr>
          <w:p w14:paraId="5DBEDF3C" w14:textId="6496AC14"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338 282,90</w:t>
            </w:r>
          </w:p>
        </w:tc>
        <w:tc>
          <w:tcPr>
            <w:tcW w:w="1417" w:type="dxa"/>
            <w:tcBorders>
              <w:top w:val="single" w:sz="4" w:space="0" w:color="000000"/>
              <w:left w:val="single" w:sz="4" w:space="0" w:color="000000"/>
              <w:bottom w:val="single" w:sz="4" w:space="0" w:color="000000"/>
              <w:right w:val="nil"/>
            </w:tcBorders>
            <w:vAlign w:val="center"/>
          </w:tcPr>
          <w:p w14:paraId="7E86FAA0" w14:textId="03546A9D"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251 157,20</w:t>
            </w:r>
          </w:p>
        </w:tc>
        <w:tc>
          <w:tcPr>
            <w:tcW w:w="851" w:type="dxa"/>
            <w:tcBorders>
              <w:top w:val="single" w:sz="4" w:space="0" w:color="000000"/>
              <w:left w:val="single" w:sz="4" w:space="0" w:color="000000"/>
              <w:bottom w:val="single" w:sz="4" w:space="0" w:color="000000"/>
              <w:right w:val="single" w:sz="4" w:space="0" w:color="000000"/>
            </w:tcBorders>
            <w:vAlign w:val="center"/>
          </w:tcPr>
          <w:p w14:paraId="1B49D9AB" w14:textId="588AB95D"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74,2</w:t>
            </w:r>
          </w:p>
        </w:tc>
      </w:tr>
      <w:tr w:rsidR="002E2BFF" w:rsidRPr="00B74497" w14:paraId="2DEBC971"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0DFB4C1F" w14:textId="68A20124" w:rsidR="002E2BFF" w:rsidRPr="00B74497" w:rsidRDefault="002E2BFF" w:rsidP="002E2BFF">
            <w:pPr>
              <w:shd w:val="clear" w:color="auto" w:fill="FFFFFF" w:themeFill="background1"/>
              <w:rPr>
                <w:sz w:val="22"/>
                <w:szCs w:val="22"/>
              </w:rPr>
            </w:pPr>
            <w:r w:rsidRPr="00B74497">
              <w:rPr>
                <w:sz w:val="22"/>
                <w:szCs w:val="22"/>
              </w:rPr>
              <w:t>Отдел ЖКХ, пассажирского транспорта и автодорог</w:t>
            </w:r>
          </w:p>
        </w:tc>
        <w:tc>
          <w:tcPr>
            <w:tcW w:w="1365" w:type="dxa"/>
            <w:tcBorders>
              <w:top w:val="single" w:sz="4" w:space="0" w:color="000000"/>
              <w:left w:val="single" w:sz="4" w:space="0" w:color="000000"/>
              <w:bottom w:val="single" w:sz="4" w:space="0" w:color="000000"/>
              <w:right w:val="nil"/>
            </w:tcBorders>
            <w:vAlign w:val="center"/>
          </w:tcPr>
          <w:p w14:paraId="7CA4048B" w14:textId="5CF604B2"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67 907,00</w:t>
            </w:r>
          </w:p>
        </w:tc>
        <w:tc>
          <w:tcPr>
            <w:tcW w:w="1417" w:type="dxa"/>
            <w:tcBorders>
              <w:top w:val="single" w:sz="4" w:space="0" w:color="000000"/>
              <w:left w:val="single" w:sz="4" w:space="0" w:color="000000"/>
              <w:bottom w:val="single" w:sz="4" w:space="0" w:color="000000"/>
              <w:right w:val="nil"/>
            </w:tcBorders>
            <w:vAlign w:val="center"/>
          </w:tcPr>
          <w:p w14:paraId="3B4F4D0B" w14:textId="651EFE53"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170 581,20</w:t>
            </w:r>
          </w:p>
        </w:tc>
        <w:tc>
          <w:tcPr>
            <w:tcW w:w="1418" w:type="dxa"/>
            <w:tcBorders>
              <w:top w:val="single" w:sz="4" w:space="0" w:color="000000"/>
              <w:left w:val="single" w:sz="4" w:space="0" w:color="000000"/>
              <w:bottom w:val="single" w:sz="4" w:space="0" w:color="000000"/>
              <w:right w:val="nil"/>
            </w:tcBorders>
            <w:vAlign w:val="center"/>
          </w:tcPr>
          <w:p w14:paraId="6C4B8545" w14:textId="710F91F0"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170 763,10</w:t>
            </w:r>
          </w:p>
        </w:tc>
        <w:tc>
          <w:tcPr>
            <w:tcW w:w="1417" w:type="dxa"/>
            <w:tcBorders>
              <w:top w:val="single" w:sz="4" w:space="0" w:color="000000"/>
              <w:left w:val="single" w:sz="4" w:space="0" w:color="000000"/>
              <w:bottom w:val="single" w:sz="4" w:space="0" w:color="000000"/>
              <w:right w:val="nil"/>
            </w:tcBorders>
            <w:vAlign w:val="center"/>
          </w:tcPr>
          <w:p w14:paraId="2844A5F3" w14:textId="7D5E9194"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169 579,10</w:t>
            </w:r>
          </w:p>
        </w:tc>
        <w:tc>
          <w:tcPr>
            <w:tcW w:w="851" w:type="dxa"/>
            <w:tcBorders>
              <w:top w:val="single" w:sz="4" w:space="0" w:color="000000"/>
              <w:left w:val="single" w:sz="4" w:space="0" w:color="000000"/>
              <w:bottom w:val="single" w:sz="4" w:space="0" w:color="000000"/>
              <w:right w:val="single" w:sz="4" w:space="0" w:color="000000"/>
            </w:tcBorders>
            <w:vAlign w:val="center"/>
          </w:tcPr>
          <w:p w14:paraId="6C9F14BF" w14:textId="3003E276"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99,3</w:t>
            </w:r>
          </w:p>
        </w:tc>
      </w:tr>
      <w:tr w:rsidR="002E2BFF" w:rsidRPr="00B74497" w14:paraId="1EDCBDF0"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640DE669" w14:textId="73CE2B9C" w:rsidR="002E2BFF" w:rsidRPr="00B74497" w:rsidRDefault="002E2BFF" w:rsidP="002E2BFF">
            <w:pPr>
              <w:shd w:val="clear" w:color="auto" w:fill="FFFFFF" w:themeFill="background1"/>
              <w:rPr>
                <w:color w:val="000000"/>
                <w:sz w:val="22"/>
                <w:szCs w:val="22"/>
              </w:rPr>
            </w:pPr>
            <w:r w:rsidRPr="00B74497">
              <w:rPr>
                <w:color w:val="000000"/>
                <w:sz w:val="22"/>
                <w:szCs w:val="22"/>
              </w:rPr>
              <w:t>Отдел экономики и планирования</w:t>
            </w:r>
          </w:p>
        </w:tc>
        <w:tc>
          <w:tcPr>
            <w:tcW w:w="1365" w:type="dxa"/>
            <w:tcBorders>
              <w:top w:val="single" w:sz="4" w:space="0" w:color="000000"/>
              <w:left w:val="single" w:sz="4" w:space="0" w:color="000000"/>
              <w:bottom w:val="single" w:sz="4" w:space="0" w:color="000000"/>
              <w:right w:val="nil"/>
            </w:tcBorders>
            <w:vAlign w:val="center"/>
          </w:tcPr>
          <w:p w14:paraId="044D26AF" w14:textId="2013A0E9"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3 385 077,00</w:t>
            </w:r>
          </w:p>
        </w:tc>
        <w:tc>
          <w:tcPr>
            <w:tcW w:w="1417" w:type="dxa"/>
            <w:tcBorders>
              <w:top w:val="single" w:sz="4" w:space="0" w:color="000000"/>
              <w:left w:val="single" w:sz="4" w:space="0" w:color="000000"/>
              <w:bottom w:val="single" w:sz="4" w:space="0" w:color="000000"/>
              <w:right w:val="nil"/>
            </w:tcBorders>
            <w:vAlign w:val="center"/>
          </w:tcPr>
          <w:p w14:paraId="1ED1C791" w14:textId="2C10CE88"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3 462 812,10</w:t>
            </w:r>
          </w:p>
        </w:tc>
        <w:tc>
          <w:tcPr>
            <w:tcW w:w="1418" w:type="dxa"/>
            <w:tcBorders>
              <w:top w:val="single" w:sz="4" w:space="0" w:color="000000"/>
              <w:left w:val="single" w:sz="4" w:space="0" w:color="000000"/>
              <w:bottom w:val="single" w:sz="4" w:space="0" w:color="000000"/>
              <w:right w:val="nil"/>
            </w:tcBorders>
            <w:vAlign w:val="center"/>
          </w:tcPr>
          <w:p w14:paraId="70E1BDCB" w14:textId="1BD0009D"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3 438 439,10</w:t>
            </w:r>
          </w:p>
        </w:tc>
        <w:tc>
          <w:tcPr>
            <w:tcW w:w="1417" w:type="dxa"/>
            <w:tcBorders>
              <w:top w:val="single" w:sz="4" w:space="0" w:color="000000"/>
              <w:left w:val="single" w:sz="4" w:space="0" w:color="000000"/>
              <w:bottom w:val="single" w:sz="4" w:space="0" w:color="000000"/>
              <w:right w:val="nil"/>
            </w:tcBorders>
            <w:vAlign w:val="center"/>
          </w:tcPr>
          <w:p w14:paraId="1F3B16D3" w14:textId="15B44C46"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3 437 830,70</w:t>
            </w:r>
          </w:p>
        </w:tc>
        <w:tc>
          <w:tcPr>
            <w:tcW w:w="851" w:type="dxa"/>
            <w:tcBorders>
              <w:top w:val="single" w:sz="4" w:space="0" w:color="000000"/>
              <w:left w:val="single" w:sz="4" w:space="0" w:color="000000"/>
              <w:bottom w:val="single" w:sz="4" w:space="0" w:color="000000"/>
              <w:right w:val="single" w:sz="4" w:space="0" w:color="000000"/>
            </w:tcBorders>
            <w:vAlign w:val="center"/>
          </w:tcPr>
          <w:p w14:paraId="38E75CB7" w14:textId="40DEC69D"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r w:rsidR="002E2BFF" w:rsidRPr="00B74497" w14:paraId="413AC870"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02447F3D" w14:textId="7461071C" w:rsidR="002E2BFF" w:rsidRPr="00B74497" w:rsidRDefault="002E2BFF" w:rsidP="002E2BFF">
            <w:pPr>
              <w:shd w:val="clear" w:color="auto" w:fill="FFFFFF" w:themeFill="background1"/>
              <w:rPr>
                <w:color w:val="000000"/>
                <w:sz w:val="22"/>
                <w:szCs w:val="22"/>
              </w:rPr>
            </w:pPr>
            <w:r w:rsidRPr="00B74497">
              <w:rPr>
                <w:color w:val="000000"/>
                <w:sz w:val="22"/>
                <w:szCs w:val="22"/>
              </w:rPr>
              <w:t>Отдел предпринимательства и с/х</w:t>
            </w:r>
          </w:p>
        </w:tc>
        <w:tc>
          <w:tcPr>
            <w:tcW w:w="1365" w:type="dxa"/>
            <w:tcBorders>
              <w:top w:val="single" w:sz="4" w:space="0" w:color="000000"/>
              <w:left w:val="single" w:sz="4" w:space="0" w:color="000000"/>
              <w:bottom w:val="single" w:sz="4" w:space="0" w:color="000000"/>
              <w:right w:val="nil"/>
            </w:tcBorders>
            <w:vAlign w:val="center"/>
          </w:tcPr>
          <w:p w14:paraId="18D2073A" w14:textId="3D763CD1"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27 748,00</w:t>
            </w:r>
          </w:p>
        </w:tc>
        <w:tc>
          <w:tcPr>
            <w:tcW w:w="1417" w:type="dxa"/>
            <w:tcBorders>
              <w:top w:val="single" w:sz="4" w:space="0" w:color="000000"/>
              <w:left w:val="single" w:sz="4" w:space="0" w:color="000000"/>
              <w:bottom w:val="single" w:sz="4" w:space="0" w:color="000000"/>
              <w:right w:val="nil"/>
            </w:tcBorders>
            <w:vAlign w:val="center"/>
          </w:tcPr>
          <w:p w14:paraId="4C6BFB29" w14:textId="7C07F836"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26 820,00</w:t>
            </w:r>
          </w:p>
        </w:tc>
        <w:tc>
          <w:tcPr>
            <w:tcW w:w="1418" w:type="dxa"/>
            <w:tcBorders>
              <w:top w:val="single" w:sz="4" w:space="0" w:color="000000"/>
              <w:left w:val="single" w:sz="4" w:space="0" w:color="000000"/>
              <w:bottom w:val="single" w:sz="4" w:space="0" w:color="000000"/>
              <w:right w:val="nil"/>
            </w:tcBorders>
            <w:vAlign w:val="center"/>
          </w:tcPr>
          <w:p w14:paraId="658F427D" w14:textId="58CA2B19"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26 820,00</w:t>
            </w:r>
          </w:p>
        </w:tc>
        <w:tc>
          <w:tcPr>
            <w:tcW w:w="1417" w:type="dxa"/>
            <w:tcBorders>
              <w:top w:val="single" w:sz="4" w:space="0" w:color="000000"/>
              <w:left w:val="single" w:sz="4" w:space="0" w:color="000000"/>
              <w:bottom w:val="single" w:sz="4" w:space="0" w:color="000000"/>
              <w:right w:val="nil"/>
            </w:tcBorders>
            <w:vAlign w:val="center"/>
          </w:tcPr>
          <w:p w14:paraId="43F69325" w14:textId="5EE4451B"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26 814,90</w:t>
            </w:r>
          </w:p>
        </w:tc>
        <w:tc>
          <w:tcPr>
            <w:tcW w:w="851" w:type="dxa"/>
            <w:tcBorders>
              <w:top w:val="single" w:sz="4" w:space="0" w:color="000000"/>
              <w:left w:val="single" w:sz="4" w:space="0" w:color="000000"/>
              <w:bottom w:val="single" w:sz="4" w:space="0" w:color="000000"/>
              <w:right w:val="single" w:sz="4" w:space="0" w:color="000000"/>
            </w:tcBorders>
            <w:vAlign w:val="center"/>
          </w:tcPr>
          <w:p w14:paraId="6577D532" w14:textId="763C13A4"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r w:rsidR="002E2BFF" w:rsidRPr="00B74497" w14:paraId="62F5CFA5" w14:textId="77777777" w:rsidTr="00695C2A">
        <w:trPr>
          <w:trHeight w:val="269"/>
        </w:trPr>
        <w:tc>
          <w:tcPr>
            <w:tcW w:w="2350" w:type="dxa"/>
            <w:tcBorders>
              <w:top w:val="single" w:sz="4" w:space="0" w:color="000000"/>
              <w:left w:val="single" w:sz="4" w:space="0" w:color="000000"/>
              <w:bottom w:val="single" w:sz="4" w:space="0" w:color="000000"/>
              <w:right w:val="nil"/>
            </w:tcBorders>
            <w:vAlign w:val="center"/>
          </w:tcPr>
          <w:p w14:paraId="07285266" w14:textId="711A4881" w:rsidR="002E2BFF" w:rsidRPr="00B74497" w:rsidRDefault="002E2BFF" w:rsidP="002E2BFF">
            <w:pPr>
              <w:shd w:val="clear" w:color="auto" w:fill="FFFFFF" w:themeFill="background1"/>
              <w:rPr>
                <w:color w:val="000000"/>
                <w:sz w:val="22"/>
                <w:szCs w:val="22"/>
              </w:rPr>
            </w:pPr>
            <w:r w:rsidRPr="00B74497">
              <w:rPr>
                <w:color w:val="000000"/>
                <w:sz w:val="22"/>
                <w:szCs w:val="22"/>
              </w:rPr>
              <w:t xml:space="preserve">Отдел </w:t>
            </w:r>
            <w:proofErr w:type="spellStart"/>
            <w:r w:rsidRPr="00B74497">
              <w:rPr>
                <w:color w:val="000000"/>
                <w:sz w:val="22"/>
                <w:szCs w:val="22"/>
              </w:rPr>
              <w:t>госзакупок</w:t>
            </w:r>
            <w:proofErr w:type="spellEnd"/>
          </w:p>
        </w:tc>
        <w:tc>
          <w:tcPr>
            <w:tcW w:w="1365" w:type="dxa"/>
            <w:tcBorders>
              <w:top w:val="single" w:sz="4" w:space="0" w:color="000000"/>
              <w:left w:val="single" w:sz="4" w:space="0" w:color="000000"/>
              <w:bottom w:val="single" w:sz="4" w:space="0" w:color="000000"/>
              <w:right w:val="nil"/>
            </w:tcBorders>
            <w:vAlign w:val="center"/>
          </w:tcPr>
          <w:p w14:paraId="30EDC123" w14:textId="79CA7DED" w:rsidR="002E2BFF" w:rsidRPr="00B74497" w:rsidRDefault="002E2BFF" w:rsidP="002E2BFF">
            <w:pPr>
              <w:shd w:val="clear" w:color="auto" w:fill="FFFFFF" w:themeFill="background1"/>
              <w:suppressAutoHyphens w:val="0"/>
              <w:jc w:val="right"/>
              <w:rPr>
                <w:color w:val="000000"/>
                <w:sz w:val="22"/>
                <w:szCs w:val="22"/>
              </w:rPr>
            </w:pPr>
            <w:r w:rsidRPr="00B74497">
              <w:rPr>
                <w:rFonts w:ascii="Arial" w:hAnsi="Arial" w:cs="Arial"/>
                <w:color w:val="000000"/>
                <w:sz w:val="20"/>
                <w:szCs w:val="20"/>
              </w:rPr>
              <w:t>14 507,00</w:t>
            </w:r>
          </w:p>
        </w:tc>
        <w:tc>
          <w:tcPr>
            <w:tcW w:w="1417" w:type="dxa"/>
            <w:tcBorders>
              <w:top w:val="single" w:sz="4" w:space="0" w:color="000000"/>
              <w:left w:val="single" w:sz="4" w:space="0" w:color="000000"/>
              <w:bottom w:val="single" w:sz="4" w:space="0" w:color="000000"/>
              <w:right w:val="nil"/>
            </w:tcBorders>
            <w:vAlign w:val="center"/>
          </w:tcPr>
          <w:p w14:paraId="2C172A64" w14:textId="684DD6F8"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13 341,00</w:t>
            </w:r>
          </w:p>
        </w:tc>
        <w:tc>
          <w:tcPr>
            <w:tcW w:w="1418" w:type="dxa"/>
            <w:tcBorders>
              <w:top w:val="single" w:sz="4" w:space="0" w:color="000000"/>
              <w:left w:val="single" w:sz="4" w:space="0" w:color="000000"/>
              <w:bottom w:val="single" w:sz="4" w:space="0" w:color="000000"/>
              <w:right w:val="nil"/>
            </w:tcBorders>
            <w:vAlign w:val="center"/>
          </w:tcPr>
          <w:p w14:paraId="0FC20D88" w14:textId="0D3CDB43"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14 041,00</w:t>
            </w:r>
          </w:p>
        </w:tc>
        <w:tc>
          <w:tcPr>
            <w:tcW w:w="1417" w:type="dxa"/>
            <w:tcBorders>
              <w:top w:val="single" w:sz="4" w:space="0" w:color="000000"/>
              <w:left w:val="single" w:sz="4" w:space="0" w:color="000000"/>
              <w:bottom w:val="single" w:sz="4" w:space="0" w:color="000000"/>
              <w:right w:val="nil"/>
            </w:tcBorders>
            <w:vAlign w:val="center"/>
          </w:tcPr>
          <w:p w14:paraId="228DCDA9" w14:textId="72B453C8" w:rsidR="002E2BFF" w:rsidRPr="00B74497" w:rsidRDefault="002E2BFF" w:rsidP="002E2BFF">
            <w:pPr>
              <w:shd w:val="clear" w:color="auto" w:fill="FFFFFF" w:themeFill="background1"/>
              <w:jc w:val="right"/>
              <w:rPr>
                <w:color w:val="000000"/>
                <w:sz w:val="22"/>
                <w:szCs w:val="22"/>
              </w:rPr>
            </w:pPr>
            <w:r w:rsidRPr="00B74497">
              <w:rPr>
                <w:rFonts w:ascii="Arial" w:hAnsi="Arial" w:cs="Arial"/>
                <w:color w:val="000000"/>
                <w:sz w:val="20"/>
                <w:szCs w:val="20"/>
              </w:rPr>
              <w:t>14 039,60</w:t>
            </w:r>
          </w:p>
        </w:tc>
        <w:tc>
          <w:tcPr>
            <w:tcW w:w="851" w:type="dxa"/>
            <w:tcBorders>
              <w:top w:val="single" w:sz="4" w:space="0" w:color="000000"/>
              <w:left w:val="single" w:sz="4" w:space="0" w:color="000000"/>
              <w:bottom w:val="single" w:sz="4" w:space="0" w:color="000000"/>
              <w:right w:val="single" w:sz="4" w:space="0" w:color="000000"/>
            </w:tcBorders>
            <w:vAlign w:val="center"/>
          </w:tcPr>
          <w:p w14:paraId="3517892A" w14:textId="0AFF1393" w:rsidR="002E2BFF" w:rsidRPr="00B74497" w:rsidRDefault="002E2BFF" w:rsidP="002E2BFF">
            <w:pPr>
              <w:shd w:val="clear" w:color="auto" w:fill="FFFFFF" w:themeFill="background1"/>
              <w:jc w:val="right"/>
              <w:rPr>
                <w:color w:val="000000"/>
                <w:sz w:val="22"/>
                <w:szCs w:val="22"/>
              </w:rPr>
            </w:pPr>
            <w:r w:rsidRPr="00B74497">
              <w:rPr>
                <w:b/>
                <w:bCs/>
                <w:color w:val="000000"/>
                <w:sz w:val="20"/>
                <w:szCs w:val="20"/>
              </w:rPr>
              <w:t>100,0</w:t>
            </w:r>
          </w:p>
        </w:tc>
      </w:tr>
    </w:tbl>
    <w:p w14:paraId="1EBC33D6" w14:textId="37F995F1" w:rsidR="007E6EA9" w:rsidRPr="00B74497" w:rsidRDefault="0098686C" w:rsidP="00D5458F">
      <w:pPr>
        <w:shd w:val="clear" w:color="auto" w:fill="FFFFFF" w:themeFill="background1"/>
        <w:tabs>
          <w:tab w:val="left" w:pos="720"/>
          <w:tab w:val="left" w:pos="900"/>
        </w:tabs>
        <w:jc w:val="both"/>
        <w:rPr>
          <w:rStyle w:val="31"/>
          <w:color w:val="000000"/>
          <w:sz w:val="28"/>
          <w:szCs w:val="28"/>
          <w:lang w:val="kk-KZ"/>
        </w:rPr>
      </w:pPr>
      <w:r w:rsidRPr="00B74497">
        <w:rPr>
          <w:rStyle w:val="31"/>
          <w:color w:val="000000"/>
          <w:sz w:val="28"/>
          <w:szCs w:val="28"/>
        </w:rPr>
        <w:tab/>
      </w:r>
      <w:r w:rsidR="00293B09" w:rsidRPr="00B74497">
        <w:rPr>
          <w:rStyle w:val="31"/>
          <w:color w:val="000000"/>
          <w:sz w:val="28"/>
          <w:szCs w:val="28"/>
        </w:rPr>
        <w:t>При исполнении бюджета по расходам</w:t>
      </w:r>
      <w:r w:rsidR="00F654B2" w:rsidRPr="00B74497">
        <w:rPr>
          <w:rStyle w:val="31"/>
          <w:color w:val="000000"/>
          <w:sz w:val="28"/>
          <w:szCs w:val="28"/>
        </w:rPr>
        <w:t>,</w:t>
      </w:r>
      <w:r w:rsidR="00842B7B" w:rsidRPr="00B74497">
        <w:rPr>
          <w:rStyle w:val="31"/>
          <w:color w:val="000000"/>
          <w:sz w:val="28"/>
          <w:szCs w:val="28"/>
        </w:rPr>
        <w:t xml:space="preserve"> администраторами бюджетных программ района, в отчетном </w:t>
      </w:r>
      <w:proofErr w:type="gramStart"/>
      <w:r w:rsidR="00842B7B" w:rsidRPr="00B74497">
        <w:rPr>
          <w:rStyle w:val="31"/>
          <w:color w:val="000000"/>
          <w:sz w:val="28"/>
          <w:szCs w:val="28"/>
        </w:rPr>
        <w:t xml:space="preserve">году  </w:t>
      </w:r>
      <w:r w:rsidR="00842B7B" w:rsidRPr="00B74497">
        <w:rPr>
          <w:rStyle w:val="31"/>
          <w:b/>
          <w:color w:val="000000"/>
          <w:sz w:val="28"/>
          <w:szCs w:val="28"/>
        </w:rPr>
        <w:t>не</w:t>
      </w:r>
      <w:proofErr w:type="gramEnd"/>
      <w:r w:rsidR="00842B7B" w:rsidRPr="00B74497">
        <w:rPr>
          <w:rStyle w:val="31"/>
          <w:b/>
          <w:color w:val="000000"/>
          <w:sz w:val="28"/>
          <w:szCs w:val="28"/>
        </w:rPr>
        <w:t xml:space="preserve"> освоено –</w:t>
      </w:r>
      <w:r w:rsidR="002E2BFF" w:rsidRPr="00B74497">
        <w:rPr>
          <w:rStyle w:val="31"/>
          <w:b/>
          <w:color w:val="000000"/>
          <w:sz w:val="28"/>
          <w:szCs w:val="28"/>
        </w:rPr>
        <w:t>109</w:t>
      </w:r>
      <w:r w:rsidR="00FD60E8" w:rsidRPr="00B74497">
        <w:rPr>
          <w:rStyle w:val="31"/>
          <w:b/>
          <w:color w:val="000000"/>
          <w:sz w:val="28"/>
          <w:szCs w:val="28"/>
        </w:rPr>
        <w:t xml:space="preserve"> </w:t>
      </w:r>
      <w:r w:rsidR="002E2BFF" w:rsidRPr="00B74497">
        <w:rPr>
          <w:rStyle w:val="31"/>
          <w:b/>
          <w:color w:val="000000"/>
          <w:sz w:val="28"/>
          <w:szCs w:val="28"/>
        </w:rPr>
        <w:t>327,0</w:t>
      </w:r>
      <w:r w:rsidR="00EA65C2" w:rsidRPr="00B74497">
        <w:rPr>
          <w:rStyle w:val="31"/>
          <w:b/>
          <w:color w:val="000000"/>
          <w:sz w:val="28"/>
          <w:szCs w:val="28"/>
        </w:rPr>
        <w:t xml:space="preserve"> </w:t>
      </w:r>
      <w:r w:rsidR="00842B7B" w:rsidRPr="00B74497">
        <w:rPr>
          <w:rStyle w:val="31"/>
          <w:color w:val="000000"/>
          <w:sz w:val="28"/>
          <w:szCs w:val="28"/>
        </w:rPr>
        <w:t>тыс. тенге</w:t>
      </w:r>
      <w:r w:rsidR="00EC2889" w:rsidRPr="00B74497">
        <w:rPr>
          <w:rStyle w:val="31"/>
          <w:color w:val="000000"/>
          <w:sz w:val="28"/>
          <w:szCs w:val="28"/>
        </w:rPr>
        <w:t xml:space="preserve">, в </w:t>
      </w:r>
      <w:proofErr w:type="spellStart"/>
      <w:r w:rsidR="00EC2889" w:rsidRPr="00B74497">
        <w:rPr>
          <w:rStyle w:val="31"/>
          <w:color w:val="000000"/>
          <w:sz w:val="28"/>
          <w:szCs w:val="28"/>
        </w:rPr>
        <w:t>т.ч</w:t>
      </w:r>
      <w:proofErr w:type="spellEnd"/>
      <w:r w:rsidR="00EC2889" w:rsidRPr="00B74497">
        <w:rPr>
          <w:rStyle w:val="31"/>
          <w:color w:val="000000"/>
          <w:sz w:val="28"/>
          <w:szCs w:val="28"/>
        </w:rPr>
        <w:t>.</w:t>
      </w:r>
      <w:r w:rsidR="00842B7B" w:rsidRPr="00B74497">
        <w:rPr>
          <w:rStyle w:val="31"/>
          <w:color w:val="000000"/>
          <w:sz w:val="28"/>
          <w:szCs w:val="28"/>
        </w:rPr>
        <w:t xml:space="preserve">  </w:t>
      </w:r>
      <w:r w:rsidR="00EC2889" w:rsidRPr="00B74497">
        <w:rPr>
          <w:rStyle w:val="31"/>
          <w:color w:val="000000"/>
          <w:sz w:val="28"/>
          <w:szCs w:val="28"/>
          <w:lang w:val="kk-KZ"/>
        </w:rPr>
        <w:t>н</w:t>
      </w:r>
      <w:r w:rsidR="00842B7B" w:rsidRPr="00B74497">
        <w:rPr>
          <w:rStyle w:val="31"/>
          <w:color w:val="000000"/>
          <w:sz w:val="28"/>
          <w:szCs w:val="28"/>
          <w:lang w:val="kk-KZ"/>
        </w:rPr>
        <w:t xml:space="preserve">аиболее </w:t>
      </w:r>
      <w:r w:rsidR="00842B7B" w:rsidRPr="00B74497">
        <w:rPr>
          <w:rStyle w:val="31"/>
          <w:color w:val="000000"/>
          <w:sz w:val="28"/>
          <w:szCs w:val="28"/>
        </w:rPr>
        <w:t>значимы</w:t>
      </w:r>
      <w:r w:rsidR="00842B7B" w:rsidRPr="00B74497">
        <w:rPr>
          <w:rStyle w:val="31"/>
          <w:color w:val="000000"/>
          <w:sz w:val="28"/>
          <w:szCs w:val="28"/>
          <w:lang w:val="kk-KZ"/>
        </w:rPr>
        <w:t>е</w:t>
      </w:r>
      <w:r w:rsidR="00842B7B" w:rsidRPr="00B74497">
        <w:rPr>
          <w:rStyle w:val="31"/>
          <w:color w:val="000000"/>
          <w:sz w:val="28"/>
          <w:szCs w:val="28"/>
        </w:rPr>
        <w:t xml:space="preserve"> сумм</w:t>
      </w:r>
      <w:r w:rsidR="00EC2889" w:rsidRPr="00B74497">
        <w:rPr>
          <w:rStyle w:val="31"/>
          <w:color w:val="000000"/>
          <w:sz w:val="28"/>
          <w:szCs w:val="28"/>
          <w:lang w:val="kk-KZ"/>
        </w:rPr>
        <w:t>ы</w:t>
      </w:r>
      <w:r w:rsidR="00842B7B" w:rsidRPr="00B74497">
        <w:rPr>
          <w:rStyle w:val="31"/>
          <w:color w:val="000000"/>
          <w:sz w:val="28"/>
          <w:szCs w:val="28"/>
          <w:lang w:val="kk-KZ"/>
        </w:rPr>
        <w:t>:</w:t>
      </w:r>
    </w:p>
    <w:p w14:paraId="30F3F92D" w14:textId="364EC7B5" w:rsidR="00CC53D0" w:rsidRPr="00B74497" w:rsidRDefault="007D7A69" w:rsidP="00CC53D0">
      <w:pPr>
        <w:shd w:val="clear" w:color="auto" w:fill="FFFFFF" w:themeFill="background1"/>
        <w:tabs>
          <w:tab w:val="left" w:pos="720"/>
          <w:tab w:val="left" w:pos="900"/>
        </w:tabs>
        <w:jc w:val="both"/>
        <w:rPr>
          <w:i/>
          <w:sz w:val="28"/>
          <w:szCs w:val="28"/>
          <w:lang w:val="kk-KZ"/>
        </w:rPr>
      </w:pPr>
      <w:r w:rsidRPr="00B74497">
        <w:rPr>
          <w:sz w:val="28"/>
          <w:szCs w:val="28"/>
        </w:rPr>
        <w:tab/>
      </w:r>
      <w:r w:rsidR="00CC53D0" w:rsidRPr="00B74497">
        <w:rPr>
          <w:i/>
          <w:sz w:val="28"/>
          <w:szCs w:val="28"/>
          <w:u w:val="single"/>
        </w:rPr>
        <w:t>- по отделу архитектуры и строительства</w:t>
      </w:r>
      <w:r w:rsidR="00CC53D0" w:rsidRPr="00B74497">
        <w:rPr>
          <w:i/>
          <w:sz w:val="28"/>
          <w:szCs w:val="28"/>
        </w:rPr>
        <w:t xml:space="preserve">-  в </w:t>
      </w:r>
      <w:proofErr w:type="spellStart"/>
      <w:r w:rsidR="00CC53D0" w:rsidRPr="00B74497">
        <w:rPr>
          <w:i/>
          <w:sz w:val="28"/>
          <w:szCs w:val="28"/>
        </w:rPr>
        <w:t>т.ч</w:t>
      </w:r>
      <w:proofErr w:type="spellEnd"/>
      <w:r w:rsidR="00CC53D0" w:rsidRPr="00B74497">
        <w:rPr>
          <w:i/>
          <w:sz w:val="28"/>
          <w:szCs w:val="28"/>
        </w:rPr>
        <w:t xml:space="preserve"> </w:t>
      </w:r>
    </w:p>
    <w:p w14:paraId="1AAB089F" w14:textId="77777777" w:rsidR="00CC53D0" w:rsidRPr="00B74497" w:rsidRDefault="00CC53D0" w:rsidP="00CC53D0">
      <w:pPr>
        <w:pBdr>
          <w:bottom w:val="single" w:sz="4" w:space="31" w:color="FFFFFF"/>
        </w:pBdr>
        <w:shd w:val="clear" w:color="auto" w:fill="FFFFFF" w:themeFill="background1"/>
        <w:ind w:firstLine="709"/>
        <w:jc w:val="both"/>
        <w:rPr>
          <w:sz w:val="28"/>
          <w:szCs w:val="28"/>
          <w:lang w:val="kk-KZ"/>
        </w:rPr>
      </w:pPr>
      <w:r w:rsidRPr="00B74497">
        <w:rPr>
          <w:b/>
          <w:sz w:val="28"/>
          <w:szCs w:val="28"/>
          <w:lang w:val="kk-KZ"/>
        </w:rPr>
        <w:t xml:space="preserve"> 9 715,5</w:t>
      </w:r>
      <w:r w:rsidRPr="00B74497">
        <w:rPr>
          <w:sz w:val="28"/>
          <w:szCs w:val="28"/>
          <w:lang w:val="kk-KZ"/>
        </w:rPr>
        <w:t xml:space="preserve">  тыс.тенге - экономия  в ходе проведения госзакупок,</w:t>
      </w:r>
    </w:p>
    <w:p w14:paraId="7237ACB7" w14:textId="7F4DF160" w:rsidR="00F61894" w:rsidRPr="00B74497" w:rsidRDefault="00CC53D0" w:rsidP="00CC53D0">
      <w:pPr>
        <w:pBdr>
          <w:bottom w:val="single" w:sz="4" w:space="31" w:color="FFFFFF"/>
        </w:pBdr>
        <w:shd w:val="clear" w:color="auto" w:fill="FFFFFF" w:themeFill="background1"/>
        <w:ind w:firstLine="709"/>
        <w:jc w:val="both"/>
        <w:rPr>
          <w:sz w:val="28"/>
          <w:szCs w:val="28"/>
          <w:lang w:val="kk-KZ"/>
        </w:rPr>
      </w:pPr>
      <w:r w:rsidRPr="00B74497">
        <w:rPr>
          <w:sz w:val="28"/>
          <w:szCs w:val="28"/>
          <w:lang w:val="kk-KZ"/>
        </w:rPr>
        <w:t xml:space="preserve"> </w:t>
      </w:r>
      <w:r w:rsidRPr="00B74497">
        <w:rPr>
          <w:b/>
          <w:sz w:val="28"/>
          <w:szCs w:val="28"/>
          <w:lang w:val="kk-KZ"/>
        </w:rPr>
        <w:t>75 939,5</w:t>
      </w:r>
      <w:r w:rsidRPr="00B74497">
        <w:rPr>
          <w:sz w:val="28"/>
          <w:szCs w:val="28"/>
          <w:lang w:val="kk-KZ"/>
        </w:rPr>
        <w:t xml:space="preserve"> тыс тенге  - в связи с невыполнением договорных обязат</w:t>
      </w:r>
      <w:r w:rsidR="00CA405F" w:rsidRPr="00B74497">
        <w:rPr>
          <w:sz w:val="28"/>
          <w:szCs w:val="28"/>
          <w:lang w:val="kk-KZ"/>
        </w:rPr>
        <w:t>е</w:t>
      </w:r>
      <w:r w:rsidR="00611444" w:rsidRPr="00B74497">
        <w:rPr>
          <w:sz w:val="28"/>
          <w:szCs w:val="28"/>
          <w:lang w:val="kk-KZ"/>
        </w:rPr>
        <w:t xml:space="preserve">льств </w:t>
      </w:r>
      <w:r w:rsidR="002548F7" w:rsidRPr="00B74497">
        <w:rPr>
          <w:sz w:val="28"/>
          <w:szCs w:val="28"/>
          <w:lang w:val="kk-KZ"/>
        </w:rPr>
        <w:t xml:space="preserve"> по объекту строительство  внутрипоселкового водопровода с. Шалгын,  Каратобинского района, подрядчик</w:t>
      </w:r>
      <w:r w:rsidR="006B1F64" w:rsidRPr="00B74497">
        <w:rPr>
          <w:sz w:val="28"/>
          <w:szCs w:val="28"/>
          <w:lang w:val="kk-KZ"/>
        </w:rPr>
        <w:t xml:space="preserve">  ТОО "Арай-НС"</w:t>
      </w:r>
      <w:r w:rsidR="002548F7" w:rsidRPr="00B74497">
        <w:rPr>
          <w:sz w:val="28"/>
          <w:szCs w:val="28"/>
          <w:lang w:val="kk-KZ"/>
        </w:rPr>
        <w:t>)</w:t>
      </w:r>
      <w:r w:rsidR="006B1F64" w:rsidRPr="00B74497">
        <w:rPr>
          <w:sz w:val="28"/>
          <w:szCs w:val="28"/>
          <w:lang w:val="kk-KZ"/>
        </w:rPr>
        <w:t>.</w:t>
      </w:r>
    </w:p>
    <w:p w14:paraId="6CC692B0" w14:textId="77777777" w:rsidR="00F61894" w:rsidRPr="00B74497" w:rsidRDefault="00CC53D0" w:rsidP="00CC53D0">
      <w:pPr>
        <w:pBdr>
          <w:bottom w:val="single" w:sz="4" w:space="31" w:color="FFFFFF"/>
        </w:pBdr>
        <w:shd w:val="clear" w:color="auto" w:fill="FFFFFF" w:themeFill="background1"/>
        <w:ind w:firstLine="709"/>
        <w:jc w:val="both"/>
        <w:rPr>
          <w:sz w:val="28"/>
          <w:szCs w:val="28"/>
          <w:lang w:val="kk-KZ"/>
        </w:rPr>
      </w:pPr>
      <w:r w:rsidRPr="00B74497">
        <w:rPr>
          <w:i/>
          <w:sz w:val="28"/>
          <w:szCs w:val="28"/>
          <w:u w:val="single"/>
          <w:lang w:val="kk-KZ"/>
        </w:rPr>
        <w:t>-</w:t>
      </w:r>
      <w:r w:rsidRPr="00B74497">
        <w:rPr>
          <w:i/>
          <w:sz w:val="28"/>
          <w:szCs w:val="28"/>
          <w:u w:val="single"/>
        </w:rPr>
        <w:t xml:space="preserve">по отделу  </w:t>
      </w:r>
      <w:r w:rsidRPr="00B74497">
        <w:rPr>
          <w:i/>
          <w:sz w:val="28"/>
          <w:szCs w:val="28"/>
          <w:u w:val="single"/>
          <w:lang w:val="kk-KZ"/>
        </w:rPr>
        <w:t>центр занятости населения</w:t>
      </w:r>
      <w:r w:rsidRPr="00B74497">
        <w:rPr>
          <w:i/>
          <w:sz w:val="28"/>
          <w:szCs w:val="28"/>
          <w:u w:val="single"/>
        </w:rPr>
        <w:t xml:space="preserve"> –</w:t>
      </w:r>
      <w:r w:rsidRPr="00B74497">
        <w:rPr>
          <w:b/>
          <w:i/>
          <w:sz w:val="28"/>
          <w:szCs w:val="28"/>
          <w:u w:val="single"/>
          <w:lang w:val="kk-KZ"/>
        </w:rPr>
        <w:t xml:space="preserve"> 19 867,4 </w:t>
      </w:r>
      <w:proofErr w:type="spellStart"/>
      <w:r w:rsidRPr="00B74497">
        <w:rPr>
          <w:sz w:val="28"/>
          <w:szCs w:val="28"/>
          <w:u w:val="single"/>
        </w:rPr>
        <w:t>тыс.тенге</w:t>
      </w:r>
      <w:proofErr w:type="spellEnd"/>
      <w:r w:rsidRPr="00B74497">
        <w:rPr>
          <w:sz w:val="28"/>
          <w:szCs w:val="28"/>
          <w:u w:val="single"/>
        </w:rPr>
        <w:t xml:space="preserve">, </w:t>
      </w:r>
      <w:r w:rsidRPr="00B74497">
        <w:rPr>
          <w:sz w:val="28"/>
          <w:szCs w:val="28"/>
          <w:lang w:val="kk-KZ"/>
        </w:rPr>
        <w:t>приостановление  расходов, согласно предписаниям  надзорных органов на</w:t>
      </w:r>
    </w:p>
    <w:p w14:paraId="10A05862" w14:textId="7317A29F" w:rsidR="00CC53D0" w:rsidRPr="00B74497" w:rsidRDefault="00CC53D0" w:rsidP="00F61894">
      <w:pPr>
        <w:pBdr>
          <w:bottom w:val="single" w:sz="4" w:space="31" w:color="FFFFFF"/>
        </w:pBdr>
        <w:shd w:val="clear" w:color="auto" w:fill="FFFFFF" w:themeFill="background1"/>
        <w:jc w:val="both"/>
        <w:rPr>
          <w:sz w:val="28"/>
          <w:szCs w:val="28"/>
          <w:u w:val="single"/>
          <w:lang w:val="kk-KZ"/>
        </w:rPr>
      </w:pPr>
      <w:r w:rsidRPr="00B74497">
        <w:rPr>
          <w:sz w:val="28"/>
          <w:szCs w:val="28"/>
          <w:lang w:val="kk-KZ"/>
        </w:rPr>
        <w:t>выплату грантов для молодежи.</w:t>
      </w:r>
    </w:p>
    <w:p w14:paraId="53C87A4B" w14:textId="7A47A94A" w:rsidR="00713D1A" w:rsidRPr="00B74497" w:rsidRDefault="00611444" w:rsidP="00713D1A">
      <w:pPr>
        <w:pBdr>
          <w:bottom w:val="single" w:sz="4" w:space="31" w:color="FFFFFF"/>
        </w:pBdr>
        <w:shd w:val="clear" w:color="auto" w:fill="FFFFFF" w:themeFill="background1"/>
        <w:jc w:val="both"/>
        <w:rPr>
          <w:sz w:val="28"/>
          <w:szCs w:val="28"/>
          <w:lang w:val="kk-KZ"/>
        </w:rPr>
      </w:pPr>
      <w:r w:rsidRPr="00B74497">
        <w:rPr>
          <w:i/>
          <w:sz w:val="28"/>
          <w:szCs w:val="28"/>
          <w:lang w:val="kk-KZ"/>
        </w:rPr>
        <w:t xml:space="preserve">           </w:t>
      </w:r>
      <w:r w:rsidR="00CC53D0" w:rsidRPr="00B74497">
        <w:rPr>
          <w:i/>
          <w:sz w:val="28"/>
          <w:szCs w:val="28"/>
          <w:u w:val="single"/>
          <w:lang w:val="kk-KZ"/>
        </w:rPr>
        <w:t>-</w:t>
      </w:r>
      <w:r w:rsidR="00CC53D0" w:rsidRPr="00B74497">
        <w:rPr>
          <w:i/>
          <w:sz w:val="28"/>
          <w:szCs w:val="28"/>
          <w:u w:val="single"/>
        </w:rPr>
        <w:t xml:space="preserve">по отделу </w:t>
      </w:r>
      <w:r w:rsidR="00CC53D0" w:rsidRPr="00B74497">
        <w:rPr>
          <w:i/>
          <w:sz w:val="28"/>
          <w:szCs w:val="28"/>
          <w:u w:val="single"/>
          <w:lang w:val="kk-KZ"/>
        </w:rPr>
        <w:t xml:space="preserve">ЖКх </w:t>
      </w:r>
      <w:r w:rsidR="00CC53D0" w:rsidRPr="00B74497">
        <w:rPr>
          <w:sz w:val="28"/>
          <w:szCs w:val="28"/>
        </w:rPr>
        <w:t>–</w:t>
      </w:r>
      <w:r w:rsidR="00CC53D0" w:rsidRPr="00B74497">
        <w:rPr>
          <w:sz w:val="28"/>
          <w:szCs w:val="28"/>
          <w:lang w:val="kk-KZ"/>
        </w:rPr>
        <w:t xml:space="preserve"> </w:t>
      </w:r>
      <w:r w:rsidR="00CC53D0" w:rsidRPr="00B74497">
        <w:rPr>
          <w:b/>
          <w:sz w:val="28"/>
          <w:szCs w:val="28"/>
          <w:lang w:val="kk-KZ"/>
        </w:rPr>
        <w:t>1 173,6</w:t>
      </w:r>
      <w:r w:rsidR="00CC53D0" w:rsidRPr="00B74497">
        <w:rPr>
          <w:sz w:val="28"/>
          <w:szCs w:val="28"/>
          <w:lang w:val="kk-KZ"/>
        </w:rPr>
        <w:t xml:space="preserve"> тыс.тенге по представлению жилищных сертификатов, как социальной помощи, экономия за счет уменьшение фактического количества получателей бюджетных средств против запланированного.</w:t>
      </w:r>
    </w:p>
    <w:p w14:paraId="1EAA06E9" w14:textId="7BAB93BF" w:rsidR="00713D1A" w:rsidRPr="00B74497" w:rsidRDefault="00714C4A" w:rsidP="00713D1A">
      <w:pPr>
        <w:pBdr>
          <w:bottom w:val="single" w:sz="4" w:space="31" w:color="FFFFFF"/>
        </w:pBdr>
        <w:shd w:val="clear" w:color="auto" w:fill="FFFFFF" w:themeFill="background1"/>
        <w:jc w:val="both"/>
        <w:rPr>
          <w:rFonts w:eastAsiaTheme="minorHAnsi"/>
          <w:sz w:val="28"/>
          <w:szCs w:val="28"/>
          <w:lang w:eastAsia="en-US"/>
        </w:rPr>
      </w:pPr>
      <w:r w:rsidRPr="00B74497">
        <w:rPr>
          <w:sz w:val="28"/>
          <w:szCs w:val="28"/>
        </w:rPr>
        <w:tab/>
      </w:r>
      <w:r w:rsidR="00FE3861" w:rsidRPr="00B74497">
        <w:rPr>
          <w:rStyle w:val="31"/>
          <w:color w:val="000000"/>
          <w:sz w:val="28"/>
          <w:szCs w:val="28"/>
          <w:lang w:val="kk-KZ"/>
        </w:rPr>
        <w:tab/>
      </w:r>
      <w:r w:rsidR="006644CD" w:rsidRPr="00B74497">
        <w:rPr>
          <w:b/>
          <w:i/>
          <w:sz w:val="30"/>
          <w:szCs w:val="30"/>
        </w:rPr>
        <w:t>2.3.3</w:t>
      </w:r>
      <w:r w:rsidR="00B64399" w:rsidRPr="00B74497">
        <w:rPr>
          <w:b/>
          <w:i/>
          <w:sz w:val="30"/>
          <w:szCs w:val="30"/>
        </w:rPr>
        <w:t>. Анализ использования бюджетных кредитов</w:t>
      </w:r>
      <w:r w:rsidR="00CC53D0" w:rsidRPr="00B74497">
        <w:rPr>
          <w:b/>
          <w:i/>
          <w:sz w:val="30"/>
          <w:szCs w:val="30"/>
        </w:rPr>
        <w:t xml:space="preserve"> </w:t>
      </w:r>
      <w:r w:rsidR="006510BF" w:rsidRPr="00B74497">
        <w:rPr>
          <w:b/>
          <w:i/>
          <w:sz w:val="30"/>
          <w:szCs w:val="30"/>
        </w:rPr>
        <w:t xml:space="preserve">   </w:t>
      </w:r>
      <w:r w:rsidR="001A54F6" w:rsidRPr="00B74497">
        <w:rPr>
          <w:rStyle w:val="31"/>
          <w:color w:val="000000"/>
          <w:sz w:val="28"/>
          <w:szCs w:val="28"/>
        </w:rPr>
        <w:t xml:space="preserve">Бюджетные </w:t>
      </w:r>
      <w:proofErr w:type="gramStart"/>
      <w:r w:rsidR="001A54F6" w:rsidRPr="00B74497">
        <w:rPr>
          <w:rStyle w:val="31"/>
          <w:color w:val="000000"/>
          <w:sz w:val="28"/>
          <w:szCs w:val="28"/>
        </w:rPr>
        <w:t>кредиты  при</w:t>
      </w:r>
      <w:proofErr w:type="gramEnd"/>
      <w:r w:rsidR="001A54F6" w:rsidRPr="00B74497">
        <w:rPr>
          <w:rStyle w:val="31"/>
          <w:color w:val="000000"/>
          <w:sz w:val="28"/>
          <w:szCs w:val="28"/>
        </w:rPr>
        <w:t xml:space="preserve"> плане </w:t>
      </w:r>
      <w:r w:rsidR="00554C38" w:rsidRPr="00B74497">
        <w:rPr>
          <w:rStyle w:val="31"/>
          <w:color w:val="000000"/>
          <w:sz w:val="28"/>
          <w:szCs w:val="28"/>
        </w:rPr>
        <w:t>58</w:t>
      </w:r>
      <w:r w:rsidR="001A54F6" w:rsidRPr="00B74497">
        <w:rPr>
          <w:rStyle w:val="31"/>
          <w:color w:val="000000"/>
          <w:sz w:val="28"/>
          <w:szCs w:val="28"/>
        </w:rPr>
        <w:t xml:space="preserve"> 508,5</w:t>
      </w:r>
      <w:r w:rsidR="001A54F6" w:rsidRPr="00B74497">
        <w:rPr>
          <w:rStyle w:val="31"/>
          <w:b/>
          <w:color w:val="000000"/>
          <w:sz w:val="28"/>
          <w:szCs w:val="28"/>
          <w:lang w:val="kk-KZ"/>
        </w:rPr>
        <w:t xml:space="preserve"> </w:t>
      </w:r>
      <w:r w:rsidR="001A54F6" w:rsidRPr="00B74497">
        <w:rPr>
          <w:rStyle w:val="31"/>
          <w:color w:val="000000"/>
          <w:sz w:val="28"/>
          <w:szCs w:val="28"/>
        </w:rPr>
        <w:t xml:space="preserve"> </w:t>
      </w:r>
      <w:proofErr w:type="spellStart"/>
      <w:r w:rsidR="001A54F6" w:rsidRPr="00B74497">
        <w:rPr>
          <w:rStyle w:val="31"/>
          <w:color w:val="000000"/>
          <w:sz w:val="28"/>
          <w:szCs w:val="28"/>
        </w:rPr>
        <w:t>тыс.тенге</w:t>
      </w:r>
      <w:proofErr w:type="spellEnd"/>
      <w:r w:rsidR="001A54F6" w:rsidRPr="00B74497">
        <w:rPr>
          <w:rStyle w:val="31"/>
          <w:color w:val="000000"/>
          <w:sz w:val="28"/>
          <w:szCs w:val="28"/>
        </w:rPr>
        <w:t xml:space="preserve">, освоены на сумму </w:t>
      </w:r>
      <w:r w:rsidR="00554C38" w:rsidRPr="00B74497">
        <w:rPr>
          <w:rStyle w:val="31"/>
          <w:color w:val="000000"/>
          <w:sz w:val="28"/>
          <w:szCs w:val="28"/>
        </w:rPr>
        <w:t>57 926,0тыс. тенге (99</w:t>
      </w:r>
      <w:r w:rsidR="001A54F6" w:rsidRPr="00B74497">
        <w:rPr>
          <w:rStyle w:val="31"/>
          <w:color w:val="000000"/>
          <w:sz w:val="28"/>
          <w:szCs w:val="28"/>
        </w:rPr>
        <w:t xml:space="preserve">%)  и   направлены на реализацию мер социальной поддержки </w:t>
      </w:r>
      <w:r w:rsidR="00334B95" w:rsidRPr="00B74497">
        <w:rPr>
          <w:rStyle w:val="31"/>
          <w:color w:val="000000"/>
          <w:sz w:val="28"/>
          <w:szCs w:val="28"/>
        </w:rPr>
        <w:t>14</w:t>
      </w:r>
      <w:r w:rsidR="001A54F6" w:rsidRPr="00B74497">
        <w:rPr>
          <w:rStyle w:val="31"/>
          <w:color w:val="000000"/>
          <w:sz w:val="28"/>
          <w:szCs w:val="28"/>
        </w:rPr>
        <w:t xml:space="preserve"> специалистов</w:t>
      </w:r>
      <w:r w:rsidR="00334B95" w:rsidRPr="00B74497">
        <w:rPr>
          <w:rStyle w:val="31"/>
          <w:color w:val="000000"/>
          <w:sz w:val="28"/>
          <w:szCs w:val="28"/>
        </w:rPr>
        <w:t xml:space="preserve"> </w:t>
      </w:r>
      <w:r w:rsidR="001A54F6" w:rsidRPr="00B74497">
        <w:rPr>
          <w:rStyle w:val="31"/>
          <w:color w:val="000000"/>
          <w:sz w:val="28"/>
          <w:szCs w:val="28"/>
        </w:rPr>
        <w:t xml:space="preserve">  по программе «С дипломом</w:t>
      </w:r>
      <w:r w:rsidR="00CC53D0" w:rsidRPr="00B74497">
        <w:rPr>
          <w:rStyle w:val="31"/>
          <w:color w:val="000000"/>
          <w:sz w:val="28"/>
          <w:szCs w:val="28"/>
        </w:rPr>
        <w:t xml:space="preserve"> </w:t>
      </w:r>
      <w:r w:rsidR="001A54F6" w:rsidRPr="00B74497">
        <w:rPr>
          <w:rStyle w:val="31"/>
          <w:color w:val="000000"/>
          <w:sz w:val="28"/>
          <w:szCs w:val="28"/>
        </w:rPr>
        <w:t xml:space="preserve"> в село (</w:t>
      </w:r>
      <w:proofErr w:type="spellStart"/>
      <w:r w:rsidR="00554C38" w:rsidRPr="00B74497">
        <w:rPr>
          <w:rStyle w:val="31"/>
          <w:color w:val="000000"/>
          <w:sz w:val="28"/>
          <w:szCs w:val="28"/>
        </w:rPr>
        <w:t>неосвоение</w:t>
      </w:r>
      <w:proofErr w:type="spellEnd"/>
      <w:r w:rsidR="00554C38" w:rsidRPr="00B74497">
        <w:rPr>
          <w:rStyle w:val="31"/>
          <w:color w:val="000000"/>
          <w:sz w:val="28"/>
          <w:szCs w:val="28"/>
        </w:rPr>
        <w:t xml:space="preserve"> 582,5</w:t>
      </w:r>
      <w:r w:rsidR="00713D1A" w:rsidRPr="00B74497">
        <w:rPr>
          <w:rStyle w:val="31"/>
          <w:color w:val="000000"/>
          <w:sz w:val="28"/>
          <w:szCs w:val="28"/>
        </w:rPr>
        <w:t xml:space="preserve"> </w:t>
      </w:r>
      <w:proofErr w:type="spellStart"/>
      <w:r w:rsidR="00713D1A" w:rsidRPr="00B74497">
        <w:rPr>
          <w:rStyle w:val="31"/>
          <w:color w:val="000000"/>
          <w:sz w:val="28"/>
          <w:szCs w:val="28"/>
        </w:rPr>
        <w:t>тыс.тенге</w:t>
      </w:r>
      <w:proofErr w:type="spellEnd"/>
      <w:r w:rsidR="00713D1A" w:rsidRPr="00B74497">
        <w:rPr>
          <w:rStyle w:val="31"/>
          <w:color w:val="000000"/>
          <w:sz w:val="28"/>
          <w:szCs w:val="28"/>
        </w:rPr>
        <w:t xml:space="preserve"> - остаток</w:t>
      </w:r>
      <w:r w:rsidR="00713D1A" w:rsidRPr="00B74497">
        <w:rPr>
          <w:rFonts w:ascii="TimesNewRomanPSMT" w:eastAsiaTheme="minorHAnsi" w:hAnsi="TimesNewRomanPSMT" w:cs="TimesNewRomanPSMT"/>
          <w:sz w:val="17"/>
          <w:szCs w:val="17"/>
          <w:lang w:eastAsia="en-US"/>
        </w:rPr>
        <w:t xml:space="preserve">  </w:t>
      </w:r>
      <w:r w:rsidR="00713D1A" w:rsidRPr="00B74497">
        <w:rPr>
          <w:rFonts w:eastAsiaTheme="minorHAnsi"/>
          <w:sz w:val="28"/>
          <w:szCs w:val="28"/>
          <w:lang w:eastAsia="en-US"/>
        </w:rPr>
        <w:t>недоиспользованных средств,</w:t>
      </w:r>
    </w:p>
    <w:p w14:paraId="2DA984A5" w14:textId="375CCC3D" w:rsidR="00CC53D0" w:rsidRPr="00B74497" w:rsidRDefault="00713D1A" w:rsidP="00713D1A">
      <w:pPr>
        <w:pBdr>
          <w:bottom w:val="single" w:sz="4" w:space="31" w:color="FFFFFF"/>
        </w:pBdr>
        <w:shd w:val="clear" w:color="auto" w:fill="FFFFFF" w:themeFill="background1"/>
        <w:jc w:val="both"/>
        <w:rPr>
          <w:rStyle w:val="31"/>
          <w:color w:val="000000"/>
          <w:sz w:val="28"/>
          <w:szCs w:val="28"/>
        </w:rPr>
      </w:pPr>
      <w:r w:rsidRPr="00B74497">
        <w:rPr>
          <w:rFonts w:eastAsiaTheme="minorHAnsi"/>
          <w:sz w:val="28"/>
          <w:szCs w:val="28"/>
          <w:lang w:eastAsia="en-US"/>
        </w:rPr>
        <w:lastRenderedPageBreak/>
        <w:t>сложившийся за счет</w:t>
      </w:r>
      <w:r w:rsidR="00896E2C" w:rsidRPr="00B74497">
        <w:rPr>
          <w:rFonts w:eastAsiaTheme="minorHAnsi"/>
          <w:sz w:val="28"/>
          <w:szCs w:val="28"/>
          <w:lang w:eastAsia="en-US"/>
        </w:rPr>
        <w:t xml:space="preserve"> изменения цен</w:t>
      </w:r>
      <w:r w:rsidR="00334B95" w:rsidRPr="00B74497">
        <w:rPr>
          <w:rStyle w:val="31"/>
          <w:color w:val="000000"/>
          <w:sz w:val="28"/>
          <w:szCs w:val="28"/>
        </w:rPr>
        <w:t>)</w:t>
      </w:r>
    </w:p>
    <w:p w14:paraId="6876FDBD" w14:textId="3FAB0CF5" w:rsidR="00CC53D0" w:rsidRPr="00B74497" w:rsidRDefault="00051A1D" w:rsidP="00CC53D0">
      <w:pPr>
        <w:pBdr>
          <w:bottom w:val="single" w:sz="4" w:space="31" w:color="FFFFFF"/>
        </w:pBdr>
        <w:shd w:val="clear" w:color="auto" w:fill="FFFFFF" w:themeFill="background1"/>
        <w:jc w:val="both"/>
        <w:rPr>
          <w:rStyle w:val="31"/>
          <w:bCs/>
          <w:sz w:val="28"/>
          <w:szCs w:val="28"/>
        </w:rPr>
      </w:pPr>
      <w:r w:rsidRPr="00B74497">
        <w:rPr>
          <w:rStyle w:val="31"/>
          <w:bCs/>
          <w:iCs/>
          <w:sz w:val="28"/>
          <w:szCs w:val="28"/>
        </w:rPr>
        <w:tab/>
        <w:t>Суммы пог</w:t>
      </w:r>
      <w:r w:rsidR="00357FE3" w:rsidRPr="00B74497">
        <w:rPr>
          <w:rStyle w:val="31"/>
          <w:bCs/>
          <w:iCs/>
          <w:sz w:val="28"/>
          <w:szCs w:val="28"/>
        </w:rPr>
        <w:t xml:space="preserve">ашения бюджетных кредитов в </w:t>
      </w:r>
      <w:r w:rsidR="00554C38" w:rsidRPr="00B74497">
        <w:rPr>
          <w:rStyle w:val="31"/>
          <w:bCs/>
          <w:iCs/>
          <w:sz w:val="28"/>
          <w:szCs w:val="28"/>
        </w:rPr>
        <w:t>2022</w:t>
      </w:r>
      <w:r w:rsidRPr="00B74497">
        <w:rPr>
          <w:rStyle w:val="31"/>
          <w:bCs/>
          <w:iCs/>
          <w:sz w:val="28"/>
          <w:szCs w:val="28"/>
        </w:rPr>
        <w:t xml:space="preserve"> году при плане </w:t>
      </w:r>
      <w:r w:rsidR="00B72B5C" w:rsidRPr="00B74497">
        <w:rPr>
          <w:rStyle w:val="31"/>
          <w:b/>
          <w:bCs/>
          <w:iCs/>
          <w:sz w:val="28"/>
          <w:szCs w:val="28"/>
          <w:lang w:val="kk-KZ"/>
        </w:rPr>
        <w:t>53 585,0</w:t>
      </w:r>
      <w:r w:rsidRPr="00B74497">
        <w:rPr>
          <w:rStyle w:val="31"/>
          <w:b/>
          <w:bCs/>
          <w:iCs/>
          <w:sz w:val="28"/>
          <w:szCs w:val="28"/>
          <w:lang w:val="kk-KZ"/>
        </w:rPr>
        <w:t xml:space="preserve"> </w:t>
      </w:r>
      <w:r w:rsidRPr="00B74497">
        <w:rPr>
          <w:rStyle w:val="31"/>
          <w:bCs/>
          <w:iCs/>
          <w:sz w:val="28"/>
          <w:szCs w:val="28"/>
        </w:rPr>
        <w:t xml:space="preserve">тыс. </w:t>
      </w:r>
      <w:proofErr w:type="gramStart"/>
      <w:r w:rsidRPr="00B74497">
        <w:rPr>
          <w:rStyle w:val="31"/>
          <w:bCs/>
          <w:iCs/>
          <w:sz w:val="28"/>
          <w:szCs w:val="28"/>
        </w:rPr>
        <w:t>тенге</w:t>
      </w:r>
      <w:r w:rsidRPr="00B74497">
        <w:rPr>
          <w:rStyle w:val="31"/>
          <w:bCs/>
          <w:sz w:val="28"/>
          <w:szCs w:val="28"/>
        </w:rPr>
        <w:t>,  исполнены</w:t>
      </w:r>
      <w:proofErr w:type="gramEnd"/>
      <w:r w:rsidRPr="00B74497">
        <w:rPr>
          <w:rStyle w:val="31"/>
          <w:bCs/>
          <w:sz w:val="28"/>
          <w:szCs w:val="28"/>
        </w:rPr>
        <w:t xml:space="preserve"> на </w:t>
      </w:r>
      <w:r w:rsidR="00504DEA" w:rsidRPr="00B74497">
        <w:rPr>
          <w:rStyle w:val="31"/>
          <w:b/>
          <w:bCs/>
          <w:sz w:val="28"/>
          <w:szCs w:val="28"/>
        </w:rPr>
        <w:t xml:space="preserve">54 </w:t>
      </w:r>
      <w:r w:rsidR="00B72B5C" w:rsidRPr="00B74497">
        <w:rPr>
          <w:rStyle w:val="31"/>
          <w:b/>
          <w:bCs/>
          <w:sz w:val="28"/>
          <w:szCs w:val="28"/>
        </w:rPr>
        <w:t>479,1</w:t>
      </w:r>
      <w:r w:rsidRPr="00B74497">
        <w:rPr>
          <w:rStyle w:val="31"/>
          <w:bCs/>
          <w:sz w:val="28"/>
          <w:szCs w:val="28"/>
        </w:rPr>
        <w:t xml:space="preserve"> тыс. тенге</w:t>
      </w:r>
      <w:r w:rsidR="00B72B5C" w:rsidRPr="00B74497">
        <w:rPr>
          <w:rStyle w:val="31"/>
          <w:bCs/>
          <w:sz w:val="28"/>
          <w:szCs w:val="28"/>
        </w:rPr>
        <w:t xml:space="preserve"> (101</w:t>
      </w:r>
      <w:r w:rsidR="00357FE3" w:rsidRPr="00B74497">
        <w:rPr>
          <w:rStyle w:val="31"/>
          <w:bCs/>
          <w:sz w:val="28"/>
          <w:szCs w:val="28"/>
        </w:rPr>
        <w:t>,7</w:t>
      </w:r>
      <w:r w:rsidRPr="00B74497">
        <w:rPr>
          <w:rStyle w:val="31"/>
          <w:bCs/>
          <w:sz w:val="28"/>
          <w:szCs w:val="28"/>
        </w:rPr>
        <w:t>%).</w:t>
      </w:r>
    </w:p>
    <w:p w14:paraId="5EA1B47D" w14:textId="77777777" w:rsidR="00CC53D0" w:rsidRPr="00B74497" w:rsidRDefault="00051A1D" w:rsidP="00CC53D0">
      <w:pPr>
        <w:pBdr>
          <w:bottom w:val="single" w:sz="4" w:space="31" w:color="FFFFFF"/>
        </w:pBdr>
        <w:shd w:val="clear" w:color="auto" w:fill="FFFFFF" w:themeFill="background1"/>
        <w:jc w:val="both"/>
        <w:rPr>
          <w:rStyle w:val="31"/>
          <w:bCs/>
          <w:sz w:val="28"/>
          <w:szCs w:val="28"/>
        </w:rPr>
      </w:pPr>
      <w:r w:rsidRPr="00B74497">
        <w:rPr>
          <w:rStyle w:val="31"/>
          <w:bCs/>
          <w:sz w:val="28"/>
          <w:szCs w:val="28"/>
        </w:rPr>
        <w:tab/>
        <w:t xml:space="preserve">Погашение займов перед вышестоящим бюджетом при плане </w:t>
      </w:r>
      <w:r w:rsidR="00B72B5C" w:rsidRPr="00B74497">
        <w:rPr>
          <w:rStyle w:val="31"/>
          <w:bCs/>
          <w:sz w:val="28"/>
          <w:szCs w:val="28"/>
        </w:rPr>
        <w:t xml:space="preserve">53 </w:t>
      </w:r>
      <w:proofErr w:type="gramStart"/>
      <w:r w:rsidR="00B72B5C" w:rsidRPr="00B74497">
        <w:rPr>
          <w:rStyle w:val="31"/>
          <w:bCs/>
          <w:sz w:val="28"/>
          <w:szCs w:val="28"/>
        </w:rPr>
        <w:t>585,0</w:t>
      </w:r>
      <w:r w:rsidR="00357FE3" w:rsidRPr="00B74497">
        <w:rPr>
          <w:rStyle w:val="31"/>
          <w:bCs/>
          <w:sz w:val="28"/>
          <w:szCs w:val="28"/>
        </w:rPr>
        <w:t>тыс.тенге</w:t>
      </w:r>
      <w:proofErr w:type="gramEnd"/>
      <w:r w:rsidRPr="00B74497">
        <w:rPr>
          <w:rStyle w:val="31"/>
          <w:bCs/>
          <w:sz w:val="28"/>
          <w:szCs w:val="28"/>
        </w:rPr>
        <w:t>, погашены в полном объеме.</w:t>
      </w:r>
    </w:p>
    <w:p w14:paraId="427F952B" w14:textId="77777777" w:rsidR="00CC53D0" w:rsidRPr="00B74497" w:rsidRDefault="00B64399" w:rsidP="00CC53D0">
      <w:pPr>
        <w:pBdr>
          <w:bottom w:val="single" w:sz="4" w:space="31" w:color="FFFFFF"/>
        </w:pBdr>
        <w:shd w:val="clear" w:color="auto" w:fill="FFFFFF" w:themeFill="background1"/>
        <w:jc w:val="both"/>
        <w:rPr>
          <w:sz w:val="28"/>
          <w:szCs w:val="28"/>
        </w:rPr>
      </w:pPr>
      <w:r w:rsidRPr="00B74497">
        <w:rPr>
          <w:b/>
          <w:sz w:val="30"/>
          <w:szCs w:val="30"/>
        </w:rPr>
        <w:tab/>
      </w:r>
      <w:r w:rsidR="006644CD" w:rsidRPr="00B74497">
        <w:rPr>
          <w:b/>
          <w:sz w:val="30"/>
          <w:szCs w:val="30"/>
        </w:rPr>
        <w:t>2.3.4</w:t>
      </w:r>
      <w:r w:rsidRPr="00B74497">
        <w:rPr>
          <w:b/>
          <w:i/>
          <w:sz w:val="30"/>
          <w:szCs w:val="30"/>
        </w:rPr>
        <w:t xml:space="preserve">. Анализ затрат на </w:t>
      </w:r>
      <w:proofErr w:type="gramStart"/>
      <w:r w:rsidRPr="00B74497">
        <w:rPr>
          <w:b/>
          <w:i/>
          <w:sz w:val="30"/>
          <w:szCs w:val="30"/>
        </w:rPr>
        <w:t>приобретение  финансовых</w:t>
      </w:r>
      <w:proofErr w:type="gramEnd"/>
      <w:r w:rsidRPr="00B74497">
        <w:rPr>
          <w:b/>
          <w:i/>
          <w:sz w:val="30"/>
          <w:szCs w:val="30"/>
        </w:rPr>
        <w:t xml:space="preserve"> активов</w:t>
      </w:r>
      <w:r w:rsidR="00CC53D0" w:rsidRPr="00B74497">
        <w:rPr>
          <w:b/>
          <w:i/>
          <w:sz w:val="30"/>
          <w:szCs w:val="30"/>
        </w:rPr>
        <w:t xml:space="preserve"> </w:t>
      </w:r>
      <w:r w:rsidRPr="00B74497">
        <w:rPr>
          <w:sz w:val="28"/>
          <w:szCs w:val="28"/>
          <w:lang w:val="kk-KZ"/>
        </w:rPr>
        <w:t>Приобретения</w:t>
      </w:r>
      <w:r w:rsidRPr="00B74497">
        <w:rPr>
          <w:sz w:val="28"/>
          <w:szCs w:val="28"/>
        </w:rPr>
        <w:t xml:space="preserve"> финан</w:t>
      </w:r>
      <w:r w:rsidR="0098030B" w:rsidRPr="00B74497">
        <w:rPr>
          <w:sz w:val="28"/>
          <w:szCs w:val="28"/>
        </w:rPr>
        <w:t>совых активов государства в 2022</w:t>
      </w:r>
      <w:r w:rsidRPr="00B74497">
        <w:rPr>
          <w:sz w:val="28"/>
          <w:szCs w:val="28"/>
        </w:rPr>
        <w:t xml:space="preserve"> году не планировались и не осуществлялись. </w:t>
      </w:r>
    </w:p>
    <w:p w14:paraId="77CD1D3C" w14:textId="02F3152A" w:rsidR="00B64399" w:rsidRPr="00B74497" w:rsidRDefault="00B64399" w:rsidP="00CC53D0">
      <w:pPr>
        <w:pBdr>
          <w:bottom w:val="single" w:sz="4" w:space="31" w:color="FFFFFF"/>
        </w:pBdr>
        <w:shd w:val="clear" w:color="auto" w:fill="FFFFFF" w:themeFill="background1"/>
        <w:jc w:val="both"/>
        <w:rPr>
          <w:b/>
          <w:bCs/>
          <w:iCs/>
          <w:sz w:val="28"/>
          <w:szCs w:val="28"/>
        </w:rPr>
      </w:pPr>
      <w:r w:rsidRPr="00B74497">
        <w:rPr>
          <w:b/>
          <w:sz w:val="30"/>
          <w:szCs w:val="30"/>
        </w:rPr>
        <w:tab/>
      </w:r>
      <w:r w:rsidR="006644CD" w:rsidRPr="00B74497">
        <w:rPr>
          <w:b/>
          <w:sz w:val="30"/>
          <w:szCs w:val="30"/>
        </w:rPr>
        <w:t>2.3.5</w:t>
      </w:r>
      <w:r w:rsidRPr="00B74497">
        <w:rPr>
          <w:b/>
          <w:sz w:val="30"/>
          <w:szCs w:val="30"/>
        </w:rPr>
        <w:t xml:space="preserve">. Анализ </w:t>
      </w:r>
      <w:r w:rsidRPr="00B74497">
        <w:rPr>
          <w:b/>
          <w:bCs/>
          <w:iCs/>
          <w:sz w:val="28"/>
          <w:szCs w:val="28"/>
        </w:rPr>
        <w:t>дебиторской и кредиторской задолженности</w:t>
      </w:r>
    </w:p>
    <w:p w14:paraId="15F5905D" w14:textId="15BBDBCC" w:rsidR="00F873C4" w:rsidRPr="00B74497" w:rsidRDefault="00F873C4" w:rsidP="00BC3CC0">
      <w:pPr>
        <w:pStyle w:val="af0"/>
        <w:pBdr>
          <w:bottom w:val="single" w:sz="4" w:space="31" w:color="FFFFFF"/>
        </w:pBdr>
        <w:shd w:val="clear" w:color="auto" w:fill="FFFFFF" w:themeFill="background1"/>
        <w:spacing w:before="0" w:after="0"/>
        <w:ind w:firstLine="709"/>
        <w:contextualSpacing/>
        <w:jc w:val="both"/>
        <w:rPr>
          <w:sz w:val="28"/>
          <w:szCs w:val="28"/>
          <w:u w:val="double"/>
          <w:lang w:val="kk-KZ"/>
        </w:rPr>
      </w:pPr>
      <w:r w:rsidRPr="00B74497">
        <w:rPr>
          <w:sz w:val="28"/>
          <w:szCs w:val="28"/>
        </w:rPr>
        <w:t xml:space="preserve">По данным </w:t>
      </w:r>
      <w:proofErr w:type="gramStart"/>
      <w:r w:rsidRPr="00B74497">
        <w:rPr>
          <w:sz w:val="28"/>
          <w:szCs w:val="28"/>
        </w:rPr>
        <w:t>отчетности,  по</w:t>
      </w:r>
      <w:proofErr w:type="gramEnd"/>
      <w:r w:rsidRPr="00B74497">
        <w:rPr>
          <w:sz w:val="28"/>
          <w:szCs w:val="28"/>
        </w:rPr>
        <w:t xml:space="preserve"> состоянию на </w:t>
      </w:r>
      <w:r w:rsidRPr="00B74497">
        <w:rPr>
          <w:b/>
          <w:sz w:val="28"/>
          <w:szCs w:val="28"/>
        </w:rPr>
        <w:t>01.01.2023 года,</w:t>
      </w:r>
      <w:r w:rsidRPr="00B74497">
        <w:rPr>
          <w:sz w:val="28"/>
          <w:szCs w:val="28"/>
        </w:rPr>
        <w:t xml:space="preserve"> сумма </w:t>
      </w:r>
      <w:r w:rsidRPr="00B74497">
        <w:rPr>
          <w:b/>
          <w:sz w:val="28"/>
          <w:szCs w:val="28"/>
        </w:rPr>
        <w:t>дебиторской задолженности –</w:t>
      </w:r>
      <w:r w:rsidRPr="00B74497">
        <w:rPr>
          <w:b/>
          <w:sz w:val="28"/>
          <w:szCs w:val="28"/>
          <w:lang w:val="kk-KZ"/>
        </w:rPr>
        <w:t>6 290,9</w:t>
      </w:r>
      <w:r w:rsidRPr="00B74497">
        <w:rPr>
          <w:b/>
          <w:sz w:val="28"/>
          <w:szCs w:val="28"/>
        </w:rPr>
        <w:t xml:space="preserve"> </w:t>
      </w:r>
      <w:proofErr w:type="spellStart"/>
      <w:r w:rsidRPr="00B74497">
        <w:rPr>
          <w:b/>
          <w:sz w:val="28"/>
          <w:szCs w:val="28"/>
        </w:rPr>
        <w:t>тыс.тенге</w:t>
      </w:r>
      <w:proofErr w:type="spellEnd"/>
      <w:r w:rsidRPr="00B74497">
        <w:rPr>
          <w:b/>
          <w:sz w:val="28"/>
          <w:szCs w:val="28"/>
        </w:rPr>
        <w:t xml:space="preserve">, из которых задолженность прошлых лет </w:t>
      </w:r>
      <w:r w:rsidRPr="00B74497">
        <w:rPr>
          <w:b/>
          <w:sz w:val="28"/>
          <w:szCs w:val="28"/>
          <w:lang w:val="kk-KZ"/>
        </w:rPr>
        <w:t>5 787,0 тыс</w:t>
      </w:r>
      <w:r w:rsidRPr="00B74497">
        <w:rPr>
          <w:bCs/>
          <w:sz w:val="28"/>
          <w:szCs w:val="28"/>
          <w:lang w:val="kk-KZ"/>
        </w:rPr>
        <w:t>.тенге (</w:t>
      </w:r>
      <w:r w:rsidRPr="00B74497">
        <w:rPr>
          <w:sz w:val="28"/>
          <w:szCs w:val="28"/>
          <w:lang w:val="kk-KZ"/>
        </w:rPr>
        <w:t>задолженность прошлых лет по</w:t>
      </w:r>
      <w:r w:rsidRPr="00B74497">
        <w:rPr>
          <w:b/>
          <w:i/>
          <w:sz w:val="28"/>
          <w:szCs w:val="28"/>
        </w:rPr>
        <w:t xml:space="preserve"> Отдел</w:t>
      </w:r>
      <w:r w:rsidRPr="00B74497">
        <w:rPr>
          <w:b/>
          <w:i/>
          <w:sz w:val="28"/>
          <w:szCs w:val="28"/>
          <w:lang w:val="kk-KZ"/>
        </w:rPr>
        <w:t>у</w:t>
      </w:r>
      <w:r w:rsidRPr="00B74497">
        <w:rPr>
          <w:b/>
          <w:i/>
          <w:sz w:val="28"/>
          <w:szCs w:val="28"/>
        </w:rPr>
        <w:t xml:space="preserve"> координации занятости и социальных программ –</w:t>
      </w:r>
      <w:r w:rsidRPr="00B74497">
        <w:rPr>
          <w:sz w:val="28"/>
          <w:szCs w:val="28"/>
          <w:lang w:val="kk-KZ"/>
        </w:rPr>
        <w:t>излишне уплаченная сумма на выплату адресной социальной помощи)</w:t>
      </w:r>
      <w:r w:rsidRPr="00B74497">
        <w:rPr>
          <w:bCs/>
          <w:sz w:val="28"/>
          <w:szCs w:val="28"/>
          <w:lang w:val="kk-KZ"/>
        </w:rPr>
        <w:t xml:space="preserve">, </w:t>
      </w:r>
      <w:r w:rsidR="005A3A3B" w:rsidRPr="00B74497">
        <w:rPr>
          <w:bCs/>
          <w:sz w:val="28"/>
          <w:szCs w:val="28"/>
          <w:lang w:val="kk-KZ"/>
        </w:rPr>
        <w:t>т</w:t>
      </w:r>
      <w:r w:rsidRPr="00B74497">
        <w:rPr>
          <w:bCs/>
          <w:sz w:val="28"/>
          <w:szCs w:val="28"/>
          <w:lang w:val="kk-KZ"/>
        </w:rPr>
        <w:t xml:space="preserve">екущего года- </w:t>
      </w:r>
      <w:r w:rsidR="00714399" w:rsidRPr="00B74497">
        <w:rPr>
          <w:b/>
          <w:bCs/>
          <w:sz w:val="28"/>
          <w:szCs w:val="28"/>
          <w:lang w:val="kk-KZ"/>
        </w:rPr>
        <w:t>503,9</w:t>
      </w:r>
      <w:r w:rsidRPr="00B74497">
        <w:rPr>
          <w:bCs/>
          <w:sz w:val="28"/>
          <w:szCs w:val="28"/>
          <w:lang w:val="kk-KZ"/>
        </w:rPr>
        <w:t xml:space="preserve"> тыс.тенге.</w:t>
      </w:r>
    </w:p>
    <w:p w14:paraId="6BD7CCF9" w14:textId="2301719C" w:rsidR="00C06724" w:rsidRPr="00B74497" w:rsidRDefault="00F873C4" w:rsidP="00C06724">
      <w:pPr>
        <w:pStyle w:val="af0"/>
        <w:pBdr>
          <w:bottom w:val="single" w:sz="4" w:space="31" w:color="FFFFFF"/>
        </w:pBdr>
        <w:shd w:val="clear" w:color="auto" w:fill="FFFFFF" w:themeFill="background1"/>
        <w:spacing w:before="0" w:after="0"/>
        <w:ind w:firstLine="708"/>
        <w:contextualSpacing/>
        <w:jc w:val="both"/>
        <w:rPr>
          <w:sz w:val="28"/>
          <w:szCs w:val="28"/>
          <w:lang w:val="kk-KZ"/>
        </w:rPr>
      </w:pPr>
      <w:r w:rsidRPr="00B74497">
        <w:rPr>
          <w:b/>
          <w:i/>
          <w:sz w:val="28"/>
          <w:szCs w:val="28"/>
        </w:rPr>
        <w:t>Кредиторская задолженность</w:t>
      </w:r>
      <w:r w:rsidRPr="00B74497">
        <w:rPr>
          <w:sz w:val="28"/>
          <w:szCs w:val="28"/>
        </w:rPr>
        <w:t xml:space="preserve"> по состоянию на </w:t>
      </w:r>
      <w:r w:rsidRPr="00B74497">
        <w:rPr>
          <w:sz w:val="28"/>
          <w:szCs w:val="28"/>
          <w:u w:val="single"/>
        </w:rPr>
        <w:t>01.01.2023 года</w:t>
      </w:r>
      <w:r w:rsidRPr="00B74497">
        <w:rPr>
          <w:b/>
          <w:sz w:val="28"/>
          <w:szCs w:val="28"/>
        </w:rPr>
        <w:t xml:space="preserve">– </w:t>
      </w:r>
      <w:r w:rsidRPr="00B74497">
        <w:rPr>
          <w:b/>
          <w:sz w:val="28"/>
          <w:szCs w:val="28"/>
          <w:lang w:val="kk-KZ"/>
        </w:rPr>
        <w:t xml:space="preserve">1 257,7 </w:t>
      </w:r>
      <w:proofErr w:type="spellStart"/>
      <w:proofErr w:type="gramStart"/>
      <w:r w:rsidRPr="00B74497">
        <w:rPr>
          <w:sz w:val="28"/>
          <w:szCs w:val="28"/>
        </w:rPr>
        <w:t>тыс.тенге</w:t>
      </w:r>
      <w:proofErr w:type="spellEnd"/>
      <w:proofErr w:type="gramEnd"/>
      <w:r w:rsidRPr="00B74497">
        <w:rPr>
          <w:sz w:val="28"/>
          <w:szCs w:val="28"/>
        </w:rPr>
        <w:t>, из которых по</w:t>
      </w:r>
      <w:r w:rsidRPr="00B74497">
        <w:rPr>
          <w:b/>
          <w:sz w:val="28"/>
          <w:szCs w:val="28"/>
        </w:rPr>
        <w:t xml:space="preserve"> </w:t>
      </w:r>
      <w:r w:rsidRPr="00B74497">
        <w:rPr>
          <w:sz w:val="28"/>
          <w:szCs w:val="28"/>
          <w:lang w:val="kk-KZ"/>
        </w:rPr>
        <w:t xml:space="preserve"> аппарату акима Каратобинского </w:t>
      </w:r>
      <w:r w:rsidRPr="00B74497">
        <w:rPr>
          <w:sz w:val="28"/>
          <w:szCs w:val="28"/>
        </w:rPr>
        <w:t xml:space="preserve">района </w:t>
      </w:r>
      <w:r w:rsidRPr="00B74497">
        <w:rPr>
          <w:sz w:val="28"/>
          <w:szCs w:val="28"/>
          <w:lang w:val="kk-KZ"/>
        </w:rPr>
        <w:t>(</w:t>
      </w:r>
      <w:r w:rsidRPr="00B74497">
        <w:rPr>
          <w:sz w:val="28"/>
          <w:szCs w:val="28"/>
        </w:rPr>
        <w:t xml:space="preserve">в </w:t>
      </w:r>
      <w:proofErr w:type="spellStart"/>
      <w:r w:rsidRPr="00B74497">
        <w:rPr>
          <w:sz w:val="28"/>
          <w:szCs w:val="28"/>
        </w:rPr>
        <w:t>т.ч</w:t>
      </w:r>
      <w:proofErr w:type="spellEnd"/>
      <w:r w:rsidRPr="00B74497">
        <w:rPr>
          <w:sz w:val="28"/>
          <w:szCs w:val="28"/>
        </w:rPr>
        <w:t xml:space="preserve">. по причине </w:t>
      </w:r>
      <w:r w:rsidRPr="00B74497">
        <w:rPr>
          <w:sz w:val="28"/>
          <w:szCs w:val="28"/>
          <w:lang w:val="kk-KZ"/>
        </w:rPr>
        <w:t>внеплановые командировочные расходы 519,2 тыс.тенге,  отдел экономики и финансов района (позднее представление счетов фактуры услуги 2,5</w:t>
      </w:r>
      <w:r w:rsidRPr="00B74497">
        <w:rPr>
          <w:sz w:val="28"/>
          <w:szCs w:val="28"/>
        </w:rPr>
        <w:t xml:space="preserve">% поверенного агента- 510,7 </w:t>
      </w:r>
      <w:proofErr w:type="spellStart"/>
      <w:r w:rsidRPr="00B74497">
        <w:rPr>
          <w:sz w:val="28"/>
          <w:szCs w:val="28"/>
        </w:rPr>
        <w:t>тыс</w:t>
      </w:r>
      <w:proofErr w:type="spellEnd"/>
      <w:r w:rsidRPr="00B74497">
        <w:rPr>
          <w:sz w:val="28"/>
          <w:szCs w:val="28"/>
          <w:lang w:val="kk-KZ"/>
        </w:rPr>
        <w:t>.</w:t>
      </w:r>
      <w:r w:rsidRPr="00B74497">
        <w:rPr>
          <w:sz w:val="28"/>
          <w:szCs w:val="28"/>
        </w:rPr>
        <w:t>тенге</w:t>
      </w:r>
      <w:r w:rsidRPr="00B74497">
        <w:rPr>
          <w:sz w:val="28"/>
          <w:szCs w:val="28"/>
          <w:lang w:val="kk-KZ"/>
        </w:rPr>
        <w:t>).</w:t>
      </w:r>
    </w:p>
    <w:p w14:paraId="27601190" w14:textId="77777777" w:rsidR="00C06724" w:rsidRPr="00B74497" w:rsidRDefault="008029E9" w:rsidP="00C06724">
      <w:pPr>
        <w:pStyle w:val="af0"/>
        <w:pBdr>
          <w:bottom w:val="single" w:sz="4" w:space="31" w:color="FFFFFF"/>
        </w:pBdr>
        <w:shd w:val="clear" w:color="auto" w:fill="FFFFFF" w:themeFill="background1"/>
        <w:spacing w:before="0" w:after="0"/>
        <w:ind w:firstLine="708"/>
        <w:contextualSpacing/>
        <w:jc w:val="both"/>
        <w:rPr>
          <w:b/>
          <w:caps/>
          <w:kern w:val="28"/>
          <w:sz w:val="28"/>
          <w:szCs w:val="28"/>
        </w:rPr>
      </w:pPr>
      <w:r w:rsidRPr="00B74497">
        <w:rPr>
          <w:b/>
          <w:sz w:val="28"/>
          <w:szCs w:val="28"/>
        </w:rPr>
        <w:t>I</w:t>
      </w:r>
      <w:r w:rsidRPr="00B74497">
        <w:rPr>
          <w:b/>
          <w:caps/>
          <w:kern w:val="28"/>
          <w:sz w:val="28"/>
          <w:szCs w:val="28"/>
          <w:lang w:val="en-US"/>
        </w:rPr>
        <w:t>II</w:t>
      </w:r>
      <w:r w:rsidRPr="00B74497">
        <w:rPr>
          <w:b/>
          <w:sz w:val="28"/>
          <w:szCs w:val="28"/>
        </w:rPr>
        <w:t>.</w:t>
      </w:r>
      <w:r w:rsidR="00287677" w:rsidRPr="00B74497">
        <w:rPr>
          <w:b/>
          <w:caps/>
          <w:kern w:val="28"/>
          <w:sz w:val="28"/>
          <w:szCs w:val="28"/>
        </w:rPr>
        <w:t xml:space="preserve"> Раздел Оценка реализации программных документов</w:t>
      </w:r>
    </w:p>
    <w:p w14:paraId="1C3C9A9B" w14:textId="12683402" w:rsidR="007770EB" w:rsidRPr="00B74497" w:rsidRDefault="00287677" w:rsidP="007770EB">
      <w:pPr>
        <w:pStyle w:val="af0"/>
        <w:pBdr>
          <w:bottom w:val="single" w:sz="4" w:space="31" w:color="FFFFFF"/>
        </w:pBdr>
        <w:shd w:val="clear" w:color="auto" w:fill="FFFFFF" w:themeFill="background1"/>
        <w:spacing w:before="0" w:after="0"/>
        <w:ind w:firstLine="708"/>
        <w:contextualSpacing/>
        <w:jc w:val="both"/>
        <w:rPr>
          <w:b/>
          <w:caps/>
          <w:kern w:val="28"/>
          <w:sz w:val="28"/>
          <w:szCs w:val="28"/>
        </w:rPr>
      </w:pPr>
      <w:r w:rsidRPr="00B74497">
        <w:rPr>
          <w:caps/>
          <w:kern w:val="28"/>
          <w:sz w:val="28"/>
          <w:szCs w:val="28"/>
        </w:rPr>
        <w:t>3.1</w:t>
      </w:r>
      <w:r w:rsidRPr="00B74497">
        <w:rPr>
          <w:b/>
          <w:caps/>
          <w:kern w:val="28"/>
          <w:sz w:val="28"/>
          <w:szCs w:val="28"/>
        </w:rPr>
        <w:t>. Анализ   реализации программы развития области по индикаторам, установленным для КАРАТОБИНСКОГО района</w:t>
      </w:r>
      <w:r w:rsidR="007770EB" w:rsidRPr="00B74497">
        <w:rPr>
          <w:b/>
          <w:caps/>
          <w:kern w:val="28"/>
          <w:sz w:val="28"/>
          <w:szCs w:val="28"/>
        </w:rPr>
        <w:t>.</w:t>
      </w:r>
    </w:p>
    <w:p w14:paraId="48BA298F" w14:textId="494EDDE4" w:rsidR="00EE0B2E" w:rsidRPr="00B74497" w:rsidRDefault="007770EB" w:rsidP="00EE0B2E">
      <w:pPr>
        <w:pStyle w:val="af0"/>
        <w:pBdr>
          <w:bottom w:val="single" w:sz="4" w:space="31" w:color="FFFFFF"/>
        </w:pBdr>
        <w:shd w:val="clear" w:color="auto" w:fill="FFFFFF" w:themeFill="background1"/>
        <w:spacing w:before="0" w:after="0"/>
        <w:ind w:firstLine="709"/>
        <w:contextualSpacing/>
        <w:jc w:val="both"/>
        <w:rPr>
          <w:sz w:val="28"/>
          <w:szCs w:val="28"/>
        </w:rPr>
      </w:pPr>
      <w:r w:rsidRPr="00B74497">
        <w:rPr>
          <w:b/>
          <w:sz w:val="28"/>
          <w:szCs w:val="28"/>
          <w:u w:val="single"/>
        </w:rPr>
        <w:t>1</w:t>
      </w:r>
      <w:r w:rsidR="0080090B" w:rsidRPr="00B74497">
        <w:rPr>
          <w:b/>
          <w:sz w:val="28"/>
          <w:szCs w:val="28"/>
          <w:u w:val="single"/>
        </w:rPr>
        <w:t>)</w:t>
      </w:r>
      <w:proofErr w:type="gramStart"/>
      <w:r w:rsidR="0080090B" w:rsidRPr="00B74497">
        <w:rPr>
          <w:b/>
          <w:sz w:val="28"/>
          <w:szCs w:val="28"/>
          <w:u w:val="single"/>
        </w:rPr>
        <w:t>Объем</w:t>
      </w:r>
      <w:r w:rsidR="00B876F1" w:rsidRPr="00B74497">
        <w:rPr>
          <w:b/>
          <w:sz w:val="28"/>
          <w:szCs w:val="28"/>
          <w:u w:val="single"/>
        </w:rPr>
        <w:t xml:space="preserve"> </w:t>
      </w:r>
      <w:r w:rsidR="0080090B" w:rsidRPr="00B74497">
        <w:rPr>
          <w:b/>
          <w:sz w:val="28"/>
          <w:szCs w:val="28"/>
          <w:u w:val="single"/>
        </w:rPr>
        <w:t xml:space="preserve"> производства</w:t>
      </w:r>
      <w:proofErr w:type="gramEnd"/>
      <w:r w:rsidR="0080090B" w:rsidRPr="00B74497">
        <w:rPr>
          <w:b/>
          <w:sz w:val="28"/>
          <w:szCs w:val="28"/>
          <w:u w:val="single"/>
        </w:rPr>
        <w:t xml:space="preserve"> в обрабатывающей промышленности</w:t>
      </w:r>
      <w:r w:rsidR="009560A8" w:rsidRPr="00B74497">
        <w:rPr>
          <w:sz w:val="28"/>
          <w:szCs w:val="28"/>
        </w:rPr>
        <w:t>:</w:t>
      </w:r>
      <w:r w:rsidR="0080090B" w:rsidRPr="00B74497">
        <w:rPr>
          <w:sz w:val="28"/>
          <w:szCs w:val="28"/>
        </w:rPr>
        <w:t xml:space="preserve"> </w:t>
      </w:r>
      <w:r w:rsidR="00327D69" w:rsidRPr="00B74497">
        <w:rPr>
          <w:sz w:val="28"/>
          <w:szCs w:val="28"/>
        </w:rPr>
        <w:t>план 400</w:t>
      </w:r>
      <w:r w:rsidR="00360386" w:rsidRPr="00B74497">
        <w:rPr>
          <w:sz w:val="28"/>
          <w:szCs w:val="28"/>
        </w:rPr>
        <w:t xml:space="preserve"> 000</w:t>
      </w:r>
      <w:r w:rsidR="00327D69" w:rsidRPr="00B74497">
        <w:rPr>
          <w:sz w:val="28"/>
          <w:szCs w:val="28"/>
        </w:rPr>
        <w:t>,0</w:t>
      </w:r>
      <w:r w:rsidR="009560A8" w:rsidRPr="00B74497">
        <w:rPr>
          <w:sz w:val="28"/>
          <w:szCs w:val="28"/>
        </w:rPr>
        <w:t xml:space="preserve"> </w:t>
      </w:r>
      <w:proofErr w:type="spellStart"/>
      <w:r w:rsidR="009560A8" w:rsidRPr="00B74497">
        <w:rPr>
          <w:sz w:val="28"/>
          <w:szCs w:val="28"/>
        </w:rPr>
        <w:t>тыс</w:t>
      </w:r>
      <w:r w:rsidR="0080090B" w:rsidRPr="00B74497">
        <w:rPr>
          <w:sz w:val="28"/>
          <w:szCs w:val="28"/>
        </w:rPr>
        <w:t>.тенге</w:t>
      </w:r>
      <w:proofErr w:type="spellEnd"/>
      <w:r w:rsidR="0080090B" w:rsidRPr="00B74497">
        <w:rPr>
          <w:sz w:val="28"/>
          <w:szCs w:val="28"/>
        </w:rPr>
        <w:t>, факт -</w:t>
      </w:r>
      <w:r w:rsidR="00327D69" w:rsidRPr="00B74497">
        <w:rPr>
          <w:sz w:val="28"/>
          <w:szCs w:val="28"/>
        </w:rPr>
        <w:t>370</w:t>
      </w:r>
      <w:r w:rsidR="00360386" w:rsidRPr="00B74497">
        <w:rPr>
          <w:sz w:val="28"/>
          <w:szCs w:val="28"/>
        </w:rPr>
        <w:t xml:space="preserve"> 000</w:t>
      </w:r>
      <w:r w:rsidR="00327D69" w:rsidRPr="00B74497">
        <w:rPr>
          <w:sz w:val="28"/>
          <w:szCs w:val="28"/>
        </w:rPr>
        <w:t>,0</w:t>
      </w:r>
      <w:r w:rsidR="009560A8" w:rsidRPr="00B74497">
        <w:rPr>
          <w:sz w:val="28"/>
          <w:szCs w:val="28"/>
        </w:rPr>
        <w:t xml:space="preserve"> </w:t>
      </w:r>
      <w:proofErr w:type="spellStart"/>
      <w:r w:rsidR="009560A8" w:rsidRPr="00B74497">
        <w:rPr>
          <w:sz w:val="28"/>
          <w:szCs w:val="28"/>
        </w:rPr>
        <w:t>тыс</w:t>
      </w:r>
      <w:r w:rsidR="00F558F4" w:rsidRPr="00B74497">
        <w:rPr>
          <w:sz w:val="28"/>
          <w:szCs w:val="28"/>
        </w:rPr>
        <w:t>,тенге</w:t>
      </w:r>
      <w:proofErr w:type="spellEnd"/>
      <w:r w:rsidR="00F558F4" w:rsidRPr="00B74497">
        <w:rPr>
          <w:sz w:val="28"/>
          <w:szCs w:val="28"/>
        </w:rPr>
        <w:t xml:space="preserve"> или 92,5%</w:t>
      </w:r>
      <w:r w:rsidR="00A54FAE" w:rsidRPr="00B74497">
        <w:rPr>
          <w:sz w:val="28"/>
          <w:szCs w:val="28"/>
        </w:rPr>
        <w:t xml:space="preserve">, </w:t>
      </w:r>
      <w:r w:rsidR="005A11F8" w:rsidRPr="00B74497">
        <w:rPr>
          <w:sz w:val="28"/>
          <w:szCs w:val="28"/>
        </w:rPr>
        <w:t>(</w:t>
      </w:r>
      <w:proofErr w:type="spellStart"/>
      <w:r w:rsidR="00A54FAE" w:rsidRPr="00B74497">
        <w:rPr>
          <w:sz w:val="28"/>
          <w:szCs w:val="28"/>
        </w:rPr>
        <w:t>недостижение</w:t>
      </w:r>
      <w:proofErr w:type="spellEnd"/>
      <w:r w:rsidR="00A54FAE" w:rsidRPr="00B74497">
        <w:rPr>
          <w:sz w:val="28"/>
          <w:szCs w:val="28"/>
        </w:rPr>
        <w:t xml:space="preserve"> планового показателя связано </w:t>
      </w:r>
      <w:r w:rsidR="00327D69" w:rsidRPr="00B74497">
        <w:rPr>
          <w:sz w:val="28"/>
          <w:szCs w:val="28"/>
        </w:rPr>
        <w:t xml:space="preserve">с </w:t>
      </w:r>
      <w:r w:rsidR="00A54FAE" w:rsidRPr="00B74497">
        <w:rPr>
          <w:sz w:val="28"/>
          <w:szCs w:val="28"/>
        </w:rPr>
        <w:t xml:space="preserve"> сокращением производства продуктов питания на 8,0% , прочей неметаллической минеральной продукции – на 58,3% </w:t>
      </w:r>
      <w:r w:rsidR="005A11F8" w:rsidRPr="00B74497">
        <w:rPr>
          <w:sz w:val="28"/>
          <w:szCs w:val="28"/>
        </w:rPr>
        <w:t>)</w:t>
      </w:r>
      <w:r w:rsidR="00A54FAE" w:rsidRPr="00B74497">
        <w:rPr>
          <w:sz w:val="28"/>
          <w:szCs w:val="28"/>
        </w:rPr>
        <w:t>.</w:t>
      </w:r>
    </w:p>
    <w:p w14:paraId="5EC7CB9E" w14:textId="77777777" w:rsidR="00EE0B2E" w:rsidRPr="00B74497" w:rsidRDefault="00327D69" w:rsidP="00EE0B2E">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2)Объем привлеченных инвестиций в основной капитал сельского хозяйства</w:t>
      </w:r>
      <w:r w:rsidR="009560A8" w:rsidRPr="00B74497">
        <w:rPr>
          <w:b/>
          <w:sz w:val="28"/>
          <w:szCs w:val="28"/>
        </w:rPr>
        <w:t>:</w:t>
      </w:r>
      <w:r w:rsidR="000B00B4" w:rsidRPr="00B74497">
        <w:rPr>
          <w:sz w:val="28"/>
          <w:szCs w:val="28"/>
        </w:rPr>
        <w:t xml:space="preserve"> план</w:t>
      </w:r>
      <w:r w:rsidR="00CA3A4D" w:rsidRPr="00B74497">
        <w:rPr>
          <w:sz w:val="28"/>
          <w:szCs w:val="28"/>
        </w:rPr>
        <w:t xml:space="preserve"> </w:t>
      </w:r>
      <w:r w:rsidR="00B46BFF" w:rsidRPr="00B74497">
        <w:rPr>
          <w:sz w:val="28"/>
          <w:szCs w:val="28"/>
        </w:rPr>
        <w:t>-801 </w:t>
      </w:r>
      <w:r w:rsidR="00D83368" w:rsidRPr="00B74497">
        <w:rPr>
          <w:sz w:val="28"/>
          <w:szCs w:val="28"/>
        </w:rPr>
        <w:t>563</w:t>
      </w:r>
      <w:r w:rsidR="00B46BFF" w:rsidRPr="00B74497">
        <w:rPr>
          <w:sz w:val="28"/>
          <w:szCs w:val="28"/>
        </w:rPr>
        <w:t xml:space="preserve">,0 </w:t>
      </w:r>
      <w:proofErr w:type="spellStart"/>
      <w:proofErr w:type="gramStart"/>
      <w:r w:rsidR="00B46BFF" w:rsidRPr="00B74497">
        <w:rPr>
          <w:sz w:val="28"/>
          <w:szCs w:val="28"/>
        </w:rPr>
        <w:t>тыс.тенге</w:t>
      </w:r>
      <w:proofErr w:type="spellEnd"/>
      <w:proofErr w:type="gramEnd"/>
      <w:r w:rsidR="00B46BFF" w:rsidRPr="00B74497">
        <w:rPr>
          <w:sz w:val="28"/>
          <w:szCs w:val="28"/>
        </w:rPr>
        <w:t>, факт</w:t>
      </w:r>
      <w:r w:rsidR="00CA3A4D" w:rsidRPr="00B74497">
        <w:rPr>
          <w:sz w:val="28"/>
          <w:szCs w:val="28"/>
        </w:rPr>
        <w:t xml:space="preserve"> </w:t>
      </w:r>
      <w:r w:rsidR="009560A8" w:rsidRPr="00B74497">
        <w:rPr>
          <w:sz w:val="28"/>
          <w:szCs w:val="28"/>
        </w:rPr>
        <w:t>-</w:t>
      </w:r>
      <w:r w:rsidR="00B46BFF" w:rsidRPr="00B74497">
        <w:rPr>
          <w:sz w:val="28"/>
          <w:szCs w:val="28"/>
        </w:rPr>
        <w:t xml:space="preserve"> 817 </w:t>
      </w:r>
      <w:r w:rsidR="00D83368" w:rsidRPr="00B74497">
        <w:rPr>
          <w:sz w:val="28"/>
          <w:szCs w:val="28"/>
        </w:rPr>
        <w:t>186</w:t>
      </w:r>
      <w:r w:rsidR="00B46BFF" w:rsidRPr="00B74497">
        <w:rPr>
          <w:sz w:val="28"/>
          <w:szCs w:val="28"/>
        </w:rPr>
        <w:t xml:space="preserve">,0 </w:t>
      </w:r>
      <w:proofErr w:type="spellStart"/>
      <w:r w:rsidR="00B46BFF" w:rsidRPr="00B74497">
        <w:rPr>
          <w:sz w:val="28"/>
          <w:szCs w:val="28"/>
        </w:rPr>
        <w:t>тыс.тенге</w:t>
      </w:r>
      <w:proofErr w:type="spellEnd"/>
      <w:r w:rsidR="000B00B4" w:rsidRPr="00B74497">
        <w:rPr>
          <w:sz w:val="28"/>
          <w:szCs w:val="28"/>
        </w:rPr>
        <w:t xml:space="preserve"> </w:t>
      </w:r>
      <w:r w:rsidR="00312E25" w:rsidRPr="00B74497">
        <w:rPr>
          <w:sz w:val="28"/>
          <w:szCs w:val="28"/>
        </w:rPr>
        <w:t>или</w:t>
      </w:r>
      <w:r w:rsidR="00B46BFF" w:rsidRPr="00B74497">
        <w:rPr>
          <w:sz w:val="28"/>
          <w:szCs w:val="28"/>
        </w:rPr>
        <w:t xml:space="preserve"> </w:t>
      </w:r>
      <w:r w:rsidR="00312E25" w:rsidRPr="00B74497">
        <w:rPr>
          <w:sz w:val="28"/>
          <w:szCs w:val="28"/>
        </w:rPr>
        <w:t>102%,</w:t>
      </w:r>
      <w:r w:rsidR="005A11F8" w:rsidRPr="00B74497">
        <w:rPr>
          <w:sz w:val="28"/>
          <w:szCs w:val="28"/>
        </w:rPr>
        <w:t>(</w:t>
      </w:r>
      <w:r w:rsidR="00A4384F" w:rsidRPr="00B74497">
        <w:rPr>
          <w:b/>
          <w:sz w:val="28"/>
          <w:szCs w:val="28"/>
          <w:u w:val="single"/>
        </w:rPr>
        <w:t>показатель исполнен  -</w:t>
      </w:r>
      <w:r w:rsidR="00346034" w:rsidRPr="00B74497">
        <w:rPr>
          <w:b/>
          <w:sz w:val="28"/>
          <w:szCs w:val="28"/>
          <w:u w:val="single"/>
        </w:rPr>
        <w:t xml:space="preserve"> в </w:t>
      </w:r>
      <w:r w:rsidR="00C41672" w:rsidRPr="00B74497">
        <w:rPr>
          <w:sz w:val="28"/>
          <w:szCs w:val="28"/>
        </w:rPr>
        <w:t>отчетн</w:t>
      </w:r>
      <w:r w:rsidR="00346034" w:rsidRPr="00B74497">
        <w:rPr>
          <w:sz w:val="28"/>
          <w:szCs w:val="28"/>
        </w:rPr>
        <w:t>ом</w:t>
      </w:r>
      <w:r w:rsidR="005A11F8" w:rsidRPr="00B74497">
        <w:rPr>
          <w:sz w:val="28"/>
          <w:szCs w:val="28"/>
        </w:rPr>
        <w:t xml:space="preserve"> период</w:t>
      </w:r>
      <w:r w:rsidR="00346034" w:rsidRPr="00B74497">
        <w:rPr>
          <w:sz w:val="28"/>
          <w:szCs w:val="28"/>
        </w:rPr>
        <w:t>е</w:t>
      </w:r>
      <w:r w:rsidR="005A11F8" w:rsidRPr="00B74497">
        <w:rPr>
          <w:sz w:val="28"/>
          <w:szCs w:val="28"/>
        </w:rPr>
        <w:t xml:space="preserve"> </w:t>
      </w:r>
      <w:proofErr w:type="spellStart"/>
      <w:r w:rsidR="005A11F8" w:rsidRPr="00B74497">
        <w:rPr>
          <w:sz w:val="28"/>
          <w:szCs w:val="28"/>
        </w:rPr>
        <w:t>сель</w:t>
      </w:r>
      <w:r w:rsidR="00C41672" w:rsidRPr="00B74497">
        <w:rPr>
          <w:sz w:val="28"/>
          <w:szCs w:val="28"/>
        </w:rPr>
        <w:t>ско</w:t>
      </w:r>
      <w:r w:rsidR="005A11F8" w:rsidRPr="00B74497">
        <w:rPr>
          <w:sz w:val="28"/>
          <w:szCs w:val="28"/>
        </w:rPr>
        <w:t>хозформирования</w:t>
      </w:r>
      <w:r w:rsidR="009560A8" w:rsidRPr="00B74497">
        <w:rPr>
          <w:sz w:val="28"/>
          <w:szCs w:val="28"/>
        </w:rPr>
        <w:t>ми</w:t>
      </w:r>
      <w:proofErr w:type="spellEnd"/>
      <w:r w:rsidR="009560A8" w:rsidRPr="00B74497">
        <w:rPr>
          <w:sz w:val="28"/>
          <w:szCs w:val="28"/>
        </w:rPr>
        <w:t xml:space="preserve"> района были приобретены техника и </w:t>
      </w:r>
      <w:r w:rsidR="005A11F8" w:rsidRPr="00B74497">
        <w:rPr>
          <w:sz w:val="28"/>
          <w:szCs w:val="28"/>
        </w:rPr>
        <w:t xml:space="preserve"> оборудования </w:t>
      </w:r>
      <w:r w:rsidR="00346034" w:rsidRPr="00B74497">
        <w:rPr>
          <w:sz w:val="28"/>
          <w:szCs w:val="28"/>
        </w:rPr>
        <w:t xml:space="preserve"> </w:t>
      </w:r>
      <w:r w:rsidR="005A11F8" w:rsidRPr="00B74497">
        <w:rPr>
          <w:sz w:val="28"/>
          <w:szCs w:val="28"/>
        </w:rPr>
        <w:t>в лизинг на сум</w:t>
      </w:r>
      <w:r w:rsidR="009560A8" w:rsidRPr="00B74497">
        <w:rPr>
          <w:sz w:val="28"/>
          <w:szCs w:val="28"/>
        </w:rPr>
        <w:t>му 312 400,0 тыс. тенге и  племенной  скот на сумму 478 800 тыс.</w:t>
      </w:r>
      <w:r w:rsidR="005A11F8" w:rsidRPr="00B74497">
        <w:rPr>
          <w:sz w:val="28"/>
          <w:szCs w:val="28"/>
        </w:rPr>
        <w:t xml:space="preserve"> тенг</w:t>
      </w:r>
      <w:r w:rsidR="009560A8" w:rsidRPr="00B74497">
        <w:rPr>
          <w:sz w:val="28"/>
          <w:szCs w:val="28"/>
        </w:rPr>
        <w:t>е</w:t>
      </w:r>
      <w:r w:rsidR="005A11F8" w:rsidRPr="00B74497">
        <w:rPr>
          <w:sz w:val="28"/>
          <w:szCs w:val="28"/>
        </w:rPr>
        <w:t>).</w:t>
      </w:r>
    </w:p>
    <w:p w14:paraId="1641CB43" w14:textId="77777777" w:rsidR="00B9130D" w:rsidRPr="00B74497" w:rsidRDefault="00BA19BA" w:rsidP="00B9130D">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 xml:space="preserve">6)Создание новых субъектов предпринимательства на селе: </w:t>
      </w:r>
      <w:r w:rsidR="00B876F1" w:rsidRPr="00B74497">
        <w:rPr>
          <w:sz w:val="28"/>
          <w:szCs w:val="28"/>
        </w:rPr>
        <w:t xml:space="preserve">план- </w:t>
      </w:r>
      <w:r w:rsidR="00B9130D" w:rsidRPr="00B74497">
        <w:rPr>
          <w:sz w:val="28"/>
          <w:szCs w:val="28"/>
        </w:rPr>
        <w:t>34 ед. факт- 44 ед.  или</w:t>
      </w:r>
      <w:r w:rsidR="00B9130D" w:rsidRPr="00B74497">
        <w:rPr>
          <w:sz w:val="28"/>
          <w:szCs w:val="28"/>
          <w:lang w:val="kk-KZ"/>
        </w:rPr>
        <w:t xml:space="preserve"> </w:t>
      </w:r>
      <w:r w:rsidR="00B9130D" w:rsidRPr="00B74497">
        <w:rPr>
          <w:sz w:val="28"/>
          <w:szCs w:val="28"/>
        </w:rPr>
        <w:t>1</w:t>
      </w:r>
      <w:r w:rsidR="00B9130D" w:rsidRPr="00B74497">
        <w:rPr>
          <w:sz w:val="28"/>
          <w:szCs w:val="28"/>
          <w:lang w:val="kk-KZ"/>
        </w:rPr>
        <w:t>29,4</w:t>
      </w:r>
      <w:r w:rsidR="00B9130D" w:rsidRPr="00B74497">
        <w:rPr>
          <w:sz w:val="28"/>
          <w:szCs w:val="28"/>
        </w:rPr>
        <w:t>%</w:t>
      </w:r>
      <w:r w:rsidR="00B9130D" w:rsidRPr="00B74497">
        <w:rPr>
          <w:b/>
          <w:sz w:val="28"/>
          <w:szCs w:val="28"/>
          <w:u w:val="single"/>
        </w:rPr>
        <w:t>(- показатель исполнен за счет</w:t>
      </w:r>
      <w:r w:rsidR="00B9130D" w:rsidRPr="00B74497">
        <w:rPr>
          <w:sz w:val="28"/>
          <w:szCs w:val="28"/>
        </w:rPr>
        <w:t xml:space="preserve"> </w:t>
      </w:r>
      <w:proofErr w:type="gramStart"/>
      <w:r w:rsidR="00B9130D" w:rsidRPr="00B74497">
        <w:rPr>
          <w:sz w:val="28"/>
          <w:szCs w:val="28"/>
        </w:rPr>
        <w:t>выделения  гранта</w:t>
      </w:r>
      <w:proofErr w:type="gramEnd"/>
      <w:r w:rsidR="00B9130D" w:rsidRPr="00B74497">
        <w:rPr>
          <w:sz w:val="28"/>
          <w:szCs w:val="28"/>
        </w:rPr>
        <w:t xml:space="preserve"> на 60 человек, из которых образовано 44 новых субъектов предпринимательства и 16 по  действующим ИП.</w:t>
      </w:r>
    </w:p>
    <w:p w14:paraId="510AA1F4" w14:textId="77777777" w:rsidR="00BF542F" w:rsidRPr="00B74497" w:rsidRDefault="006D72DE" w:rsidP="00BF542F">
      <w:pPr>
        <w:pStyle w:val="af0"/>
        <w:pBdr>
          <w:bottom w:val="single" w:sz="4" w:space="31" w:color="FFFFFF"/>
        </w:pBdr>
        <w:shd w:val="clear" w:color="auto" w:fill="FFFFFF" w:themeFill="background1"/>
        <w:spacing w:before="0" w:after="0"/>
        <w:ind w:firstLine="708"/>
        <w:contextualSpacing/>
        <w:jc w:val="both"/>
        <w:rPr>
          <w:b/>
          <w:sz w:val="28"/>
          <w:szCs w:val="28"/>
        </w:rPr>
      </w:pPr>
      <w:r w:rsidRPr="00B74497">
        <w:rPr>
          <w:sz w:val="28"/>
          <w:szCs w:val="28"/>
        </w:rPr>
        <w:t>7</w:t>
      </w:r>
      <w:r w:rsidR="004361EB" w:rsidRPr="00B74497">
        <w:rPr>
          <w:sz w:val="28"/>
          <w:szCs w:val="28"/>
        </w:rPr>
        <w:t>)</w:t>
      </w:r>
      <w:r w:rsidR="009A0F53" w:rsidRPr="00B74497">
        <w:rPr>
          <w:b/>
          <w:sz w:val="28"/>
          <w:szCs w:val="28"/>
          <w:u w:val="single"/>
        </w:rPr>
        <w:t>Общая площадь введенных в эксплуатацию жилых зданий: план</w:t>
      </w:r>
      <w:r w:rsidR="003C0971" w:rsidRPr="00B74497">
        <w:rPr>
          <w:b/>
          <w:sz w:val="28"/>
          <w:szCs w:val="28"/>
          <w:u w:val="single"/>
        </w:rPr>
        <w:t xml:space="preserve">- </w:t>
      </w:r>
      <w:proofErr w:type="gramStart"/>
      <w:r w:rsidR="003C0971" w:rsidRPr="00B74497">
        <w:rPr>
          <w:b/>
          <w:sz w:val="28"/>
          <w:szCs w:val="28"/>
          <w:u w:val="single"/>
        </w:rPr>
        <w:t>2,8тыс.кв</w:t>
      </w:r>
      <w:proofErr w:type="gramEnd"/>
      <w:r w:rsidR="003C0971" w:rsidRPr="00B74497">
        <w:rPr>
          <w:b/>
          <w:sz w:val="28"/>
          <w:szCs w:val="28"/>
          <w:u w:val="single"/>
        </w:rPr>
        <w:t xml:space="preserve">.м,  </w:t>
      </w:r>
      <w:r w:rsidR="009A0F53" w:rsidRPr="00B74497">
        <w:rPr>
          <w:b/>
          <w:sz w:val="28"/>
          <w:szCs w:val="28"/>
          <w:u w:val="single"/>
        </w:rPr>
        <w:t xml:space="preserve"> факт</w:t>
      </w:r>
      <w:r w:rsidR="003C0971" w:rsidRPr="00B74497">
        <w:rPr>
          <w:b/>
          <w:sz w:val="28"/>
          <w:szCs w:val="28"/>
          <w:u w:val="single"/>
        </w:rPr>
        <w:t xml:space="preserve"> -3,4</w:t>
      </w:r>
      <w:r w:rsidR="009A0F53" w:rsidRPr="00B74497">
        <w:rPr>
          <w:b/>
          <w:sz w:val="28"/>
          <w:szCs w:val="28"/>
          <w:u w:val="single"/>
        </w:rPr>
        <w:t xml:space="preserve"> </w:t>
      </w:r>
      <w:r w:rsidR="003C0971" w:rsidRPr="00B74497">
        <w:rPr>
          <w:b/>
          <w:sz w:val="28"/>
          <w:szCs w:val="28"/>
          <w:u w:val="single"/>
        </w:rPr>
        <w:t xml:space="preserve"> </w:t>
      </w:r>
      <w:proofErr w:type="spellStart"/>
      <w:r w:rsidR="003C0971" w:rsidRPr="00B74497">
        <w:rPr>
          <w:b/>
          <w:sz w:val="28"/>
          <w:szCs w:val="28"/>
          <w:u w:val="single"/>
        </w:rPr>
        <w:t>тыс.кв.м</w:t>
      </w:r>
      <w:proofErr w:type="spellEnd"/>
      <w:r w:rsidR="003C0971" w:rsidRPr="00B74497">
        <w:rPr>
          <w:b/>
          <w:sz w:val="28"/>
          <w:szCs w:val="28"/>
          <w:u w:val="single"/>
        </w:rPr>
        <w:t>.</w:t>
      </w:r>
      <w:r w:rsidR="00C01AD6" w:rsidRPr="00B74497">
        <w:rPr>
          <w:b/>
          <w:sz w:val="28"/>
          <w:szCs w:val="28"/>
          <w:u w:val="single"/>
        </w:rPr>
        <w:t xml:space="preserve">- </w:t>
      </w:r>
      <w:r w:rsidR="009A0F53" w:rsidRPr="00B74497">
        <w:rPr>
          <w:b/>
          <w:sz w:val="28"/>
          <w:szCs w:val="28"/>
          <w:u w:val="single"/>
        </w:rPr>
        <w:t xml:space="preserve">или </w:t>
      </w:r>
      <w:r w:rsidR="00C01AD6" w:rsidRPr="00B74497">
        <w:rPr>
          <w:b/>
          <w:sz w:val="28"/>
          <w:szCs w:val="28"/>
          <w:u w:val="single"/>
        </w:rPr>
        <w:t>121,4 %</w:t>
      </w:r>
      <w:r w:rsidR="009A0F53" w:rsidRPr="00B74497">
        <w:rPr>
          <w:b/>
          <w:sz w:val="28"/>
          <w:szCs w:val="28"/>
          <w:u w:val="single"/>
        </w:rPr>
        <w:t>(</w:t>
      </w:r>
      <w:r w:rsidR="008E7324" w:rsidRPr="00B74497">
        <w:rPr>
          <w:b/>
          <w:sz w:val="28"/>
          <w:szCs w:val="28"/>
          <w:u w:val="single"/>
        </w:rPr>
        <w:t>-</w:t>
      </w:r>
      <w:r w:rsidR="00C01AD6" w:rsidRPr="00B74497">
        <w:rPr>
          <w:b/>
          <w:sz w:val="28"/>
          <w:szCs w:val="28"/>
          <w:u w:val="single"/>
        </w:rPr>
        <w:t xml:space="preserve">показатель исполнен </w:t>
      </w:r>
      <w:r w:rsidR="00A646C9" w:rsidRPr="00B74497">
        <w:rPr>
          <w:b/>
          <w:sz w:val="28"/>
          <w:szCs w:val="28"/>
          <w:u w:val="single"/>
        </w:rPr>
        <w:t xml:space="preserve">за счет </w:t>
      </w:r>
      <w:r w:rsidR="008E7324" w:rsidRPr="00B74497">
        <w:rPr>
          <w:b/>
          <w:sz w:val="28"/>
          <w:szCs w:val="28"/>
        </w:rPr>
        <w:t xml:space="preserve">строительства 23  одноэтажных одноквартирных  </w:t>
      </w:r>
      <w:r w:rsidR="008E7324" w:rsidRPr="00B74497">
        <w:rPr>
          <w:b/>
          <w:sz w:val="28"/>
          <w:szCs w:val="28"/>
        </w:rPr>
        <w:lastRenderedPageBreak/>
        <w:t xml:space="preserve">домов в </w:t>
      </w:r>
      <w:proofErr w:type="spellStart"/>
      <w:r w:rsidR="008E7324" w:rsidRPr="00B74497">
        <w:rPr>
          <w:b/>
          <w:sz w:val="28"/>
          <w:szCs w:val="28"/>
        </w:rPr>
        <w:t>с.Шалгын</w:t>
      </w:r>
      <w:proofErr w:type="spellEnd"/>
      <w:r w:rsidR="008E7324" w:rsidRPr="00B74497">
        <w:rPr>
          <w:b/>
          <w:sz w:val="28"/>
          <w:szCs w:val="28"/>
        </w:rPr>
        <w:t xml:space="preserve">, </w:t>
      </w:r>
      <w:proofErr w:type="spellStart"/>
      <w:r w:rsidR="008E7324" w:rsidRPr="00B74497">
        <w:rPr>
          <w:b/>
          <w:sz w:val="28"/>
          <w:szCs w:val="28"/>
        </w:rPr>
        <w:t>Каратобинского</w:t>
      </w:r>
      <w:proofErr w:type="spellEnd"/>
      <w:r w:rsidR="008E7324" w:rsidRPr="00B74497">
        <w:rPr>
          <w:b/>
          <w:sz w:val="28"/>
          <w:szCs w:val="28"/>
        </w:rPr>
        <w:t xml:space="preserve"> района, площадью  2902 </w:t>
      </w:r>
      <w:proofErr w:type="spellStart"/>
      <w:r w:rsidR="008E7324" w:rsidRPr="00B74497">
        <w:rPr>
          <w:b/>
          <w:sz w:val="28"/>
          <w:szCs w:val="28"/>
        </w:rPr>
        <w:t>кв</w:t>
      </w:r>
      <w:proofErr w:type="spellEnd"/>
      <w:r w:rsidR="008E7324" w:rsidRPr="00B74497">
        <w:rPr>
          <w:b/>
          <w:sz w:val="28"/>
          <w:szCs w:val="28"/>
        </w:rPr>
        <w:t xml:space="preserve"> .м. и 542,0 </w:t>
      </w:r>
      <w:proofErr w:type="spellStart"/>
      <w:r w:rsidR="008E7324" w:rsidRPr="00B74497">
        <w:rPr>
          <w:b/>
          <w:sz w:val="28"/>
          <w:szCs w:val="28"/>
        </w:rPr>
        <w:t>кв.м</w:t>
      </w:r>
      <w:proofErr w:type="spellEnd"/>
      <w:r w:rsidR="008E7324" w:rsidRPr="00B74497">
        <w:rPr>
          <w:b/>
          <w:sz w:val="28"/>
          <w:szCs w:val="28"/>
        </w:rPr>
        <w:t xml:space="preserve"> за  счет  собственных  средств  физ. лиц 542,0кв.м.</w:t>
      </w:r>
    </w:p>
    <w:p w14:paraId="420D8405" w14:textId="590FCEF6" w:rsidR="002D0164" w:rsidRPr="00B74497" w:rsidRDefault="00A766FA" w:rsidP="002D0164">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8)</w:t>
      </w:r>
      <w:r w:rsidRPr="00B74497">
        <w:t xml:space="preserve"> </w:t>
      </w:r>
      <w:r w:rsidRPr="00B74497">
        <w:rPr>
          <w:b/>
          <w:sz w:val="28"/>
          <w:szCs w:val="28"/>
          <w:u w:val="single"/>
        </w:rPr>
        <w:t>Доступ населения к услугам водоснабжения</w:t>
      </w:r>
      <w:r w:rsidR="00EF55F3" w:rsidRPr="00B74497">
        <w:rPr>
          <w:b/>
          <w:sz w:val="28"/>
          <w:szCs w:val="28"/>
          <w:u w:val="single"/>
        </w:rPr>
        <w:t>,</w:t>
      </w:r>
      <w:r w:rsidR="00EF55F3" w:rsidRPr="00B74497">
        <w:t xml:space="preserve"> </w:t>
      </w:r>
      <w:r w:rsidR="00EF55F3" w:rsidRPr="00B74497">
        <w:rPr>
          <w:b/>
          <w:sz w:val="28"/>
          <w:szCs w:val="28"/>
          <w:u w:val="single"/>
        </w:rPr>
        <w:t xml:space="preserve">в сельских населенных </w:t>
      </w:r>
      <w:proofErr w:type="gramStart"/>
      <w:r w:rsidR="00EF55F3" w:rsidRPr="00B74497">
        <w:rPr>
          <w:b/>
          <w:sz w:val="28"/>
          <w:szCs w:val="28"/>
          <w:u w:val="single"/>
        </w:rPr>
        <w:t>пунктах</w:t>
      </w:r>
      <w:r w:rsidRPr="00B74497">
        <w:rPr>
          <w:b/>
          <w:sz w:val="28"/>
          <w:szCs w:val="28"/>
          <w:u w:val="single"/>
        </w:rPr>
        <w:t>:</w:t>
      </w:r>
      <w:r w:rsidR="00EF55F3" w:rsidRPr="00B74497">
        <w:rPr>
          <w:b/>
          <w:sz w:val="28"/>
          <w:szCs w:val="28"/>
          <w:u w:val="single"/>
        </w:rPr>
        <w:t xml:space="preserve"> </w:t>
      </w:r>
      <w:r w:rsidR="004450AB" w:rsidRPr="00B74497">
        <w:rPr>
          <w:sz w:val="28"/>
          <w:szCs w:val="28"/>
        </w:rPr>
        <w:t xml:space="preserve">  </w:t>
      </w:r>
      <w:proofErr w:type="gramEnd"/>
      <w:r w:rsidR="004361EB" w:rsidRPr="00B74497">
        <w:rPr>
          <w:sz w:val="28"/>
          <w:szCs w:val="28"/>
        </w:rPr>
        <w:t xml:space="preserve">План – 92,7%, факт 91,5% - </w:t>
      </w:r>
      <w:r w:rsidR="000B0FB2" w:rsidRPr="00B74497">
        <w:rPr>
          <w:sz w:val="28"/>
          <w:szCs w:val="28"/>
        </w:rPr>
        <w:t>или</w:t>
      </w:r>
      <w:r w:rsidR="004361EB" w:rsidRPr="00B74497">
        <w:rPr>
          <w:sz w:val="28"/>
          <w:szCs w:val="28"/>
        </w:rPr>
        <w:t xml:space="preserve"> исполнен</w:t>
      </w:r>
      <w:r w:rsidR="000B0FB2" w:rsidRPr="00B74497">
        <w:rPr>
          <w:sz w:val="28"/>
          <w:szCs w:val="28"/>
        </w:rPr>
        <w:t>ие 98,7%</w:t>
      </w:r>
      <w:r w:rsidR="004361EB" w:rsidRPr="00B74497">
        <w:rPr>
          <w:sz w:val="28"/>
          <w:szCs w:val="28"/>
        </w:rPr>
        <w:t xml:space="preserve">. </w:t>
      </w:r>
      <w:r w:rsidR="000B0FB2" w:rsidRPr="00B74497">
        <w:rPr>
          <w:sz w:val="28"/>
          <w:szCs w:val="28"/>
        </w:rPr>
        <w:t>(</w:t>
      </w:r>
      <w:proofErr w:type="spellStart"/>
      <w:r w:rsidR="000B0FB2" w:rsidRPr="00B74497">
        <w:rPr>
          <w:sz w:val="28"/>
          <w:szCs w:val="28"/>
        </w:rPr>
        <w:t>недостижение</w:t>
      </w:r>
      <w:proofErr w:type="spellEnd"/>
      <w:r w:rsidR="000B0FB2" w:rsidRPr="00B74497">
        <w:rPr>
          <w:sz w:val="28"/>
          <w:szCs w:val="28"/>
        </w:rPr>
        <w:t xml:space="preserve"> планового показателя </w:t>
      </w:r>
      <w:r w:rsidR="002E66B1" w:rsidRPr="00B74497">
        <w:rPr>
          <w:sz w:val="28"/>
          <w:szCs w:val="28"/>
        </w:rPr>
        <w:t>- при</w:t>
      </w:r>
      <w:r w:rsidR="004361EB" w:rsidRPr="00B74497">
        <w:rPr>
          <w:sz w:val="28"/>
          <w:szCs w:val="28"/>
        </w:rPr>
        <w:t xml:space="preserve"> 22 СНП с численностью 13,6 тыс. человек, доступ к услугам водоснабжения </w:t>
      </w:r>
      <w:proofErr w:type="gramStart"/>
      <w:r w:rsidR="004361EB" w:rsidRPr="00B74497">
        <w:rPr>
          <w:sz w:val="28"/>
          <w:szCs w:val="28"/>
        </w:rPr>
        <w:t>имеют  13</w:t>
      </w:r>
      <w:proofErr w:type="gramEnd"/>
      <w:r w:rsidR="004361EB" w:rsidRPr="00B74497">
        <w:rPr>
          <w:sz w:val="28"/>
          <w:szCs w:val="28"/>
        </w:rPr>
        <w:t xml:space="preserve"> СНП, с численностью 12,5 </w:t>
      </w:r>
      <w:proofErr w:type="spellStart"/>
      <w:r w:rsidR="004361EB" w:rsidRPr="00B74497">
        <w:rPr>
          <w:sz w:val="28"/>
          <w:szCs w:val="28"/>
        </w:rPr>
        <w:t>тыс.человек</w:t>
      </w:r>
      <w:proofErr w:type="spellEnd"/>
      <w:r w:rsidR="004361EB" w:rsidRPr="00B74497">
        <w:rPr>
          <w:sz w:val="28"/>
          <w:szCs w:val="28"/>
        </w:rPr>
        <w:t>. В связи с поздним выделением средств,</w:t>
      </w:r>
      <w:r w:rsidR="00BF6980" w:rsidRPr="00B74497">
        <w:rPr>
          <w:sz w:val="28"/>
          <w:szCs w:val="28"/>
        </w:rPr>
        <w:t xml:space="preserve"> 1 проект на строительство </w:t>
      </w:r>
      <w:proofErr w:type="spellStart"/>
      <w:r w:rsidR="00BF6980" w:rsidRPr="00B74497">
        <w:rPr>
          <w:sz w:val="28"/>
          <w:szCs w:val="28"/>
        </w:rPr>
        <w:t>внутрипоселкового</w:t>
      </w:r>
      <w:proofErr w:type="spellEnd"/>
      <w:r w:rsidR="00BF6980" w:rsidRPr="00B74497">
        <w:rPr>
          <w:sz w:val="28"/>
          <w:szCs w:val="28"/>
        </w:rPr>
        <w:t xml:space="preserve"> водопровода в селе </w:t>
      </w:r>
      <w:proofErr w:type="spellStart"/>
      <w:proofErr w:type="gramStart"/>
      <w:r w:rsidR="00BF6980" w:rsidRPr="00B74497">
        <w:rPr>
          <w:sz w:val="28"/>
          <w:szCs w:val="28"/>
        </w:rPr>
        <w:t>Шалгын</w:t>
      </w:r>
      <w:proofErr w:type="spellEnd"/>
      <w:r w:rsidR="00BF6980" w:rsidRPr="00B74497">
        <w:rPr>
          <w:sz w:val="28"/>
          <w:szCs w:val="28"/>
        </w:rPr>
        <w:t xml:space="preserve">  стал</w:t>
      </w:r>
      <w:proofErr w:type="gramEnd"/>
      <w:r w:rsidR="004252E8" w:rsidRPr="00B74497">
        <w:rPr>
          <w:sz w:val="28"/>
          <w:szCs w:val="28"/>
        </w:rPr>
        <w:t xml:space="preserve"> </w:t>
      </w:r>
      <w:r w:rsidR="00BF6980" w:rsidRPr="00B74497">
        <w:rPr>
          <w:sz w:val="28"/>
          <w:szCs w:val="28"/>
        </w:rPr>
        <w:t xml:space="preserve">переходящим на 2023 год. Численность населения </w:t>
      </w:r>
      <w:r w:rsidR="00CD778F" w:rsidRPr="00B74497">
        <w:rPr>
          <w:sz w:val="28"/>
          <w:szCs w:val="28"/>
        </w:rPr>
        <w:t>–</w:t>
      </w:r>
      <w:r w:rsidR="00BF6980" w:rsidRPr="00B74497">
        <w:rPr>
          <w:sz w:val="28"/>
          <w:szCs w:val="28"/>
        </w:rPr>
        <w:t xml:space="preserve"> 178</w:t>
      </w:r>
      <w:r w:rsidR="00CD778F" w:rsidRPr="00B74497">
        <w:rPr>
          <w:sz w:val="28"/>
          <w:szCs w:val="28"/>
        </w:rPr>
        <w:t xml:space="preserve"> </w:t>
      </w:r>
      <w:r w:rsidR="00BF6980" w:rsidRPr="00B74497">
        <w:rPr>
          <w:sz w:val="28"/>
          <w:szCs w:val="28"/>
        </w:rPr>
        <w:t>человек.</w:t>
      </w:r>
    </w:p>
    <w:p w14:paraId="42E0C680" w14:textId="162C100B" w:rsidR="00A25DEA" w:rsidRPr="00B74497" w:rsidRDefault="000B0FB2" w:rsidP="00A25DEA">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9)Доля автодорог местного значения в нормативном состоянии</w:t>
      </w:r>
      <w:r w:rsidRPr="00B74497">
        <w:rPr>
          <w:sz w:val="28"/>
          <w:szCs w:val="28"/>
        </w:rPr>
        <w:t>: план -39%, факт -46</w:t>
      </w:r>
      <w:proofErr w:type="gramStart"/>
      <w:r w:rsidRPr="00B74497">
        <w:rPr>
          <w:sz w:val="28"/>
          <w:szCs w:val="28"/>
        </w:rPr>
        <w:t>%  или</w:t>
      </w:r>
      <w:proofErr w:type="gramEnd"/>
      <w:r w:rsidRPr="00B74497">
        <w:rPr>
          <w:sz w:val="28"/>
          <w:szCs w:val="28"/>
        </w:rPr>
        <w:t xml:space="preserve"> исполнение 118%(</w:t>
      </w:r>
      <w:r w:rsidR="00E907CA" w:rsidRPr="00B74497">
        <w:t xml:space="preserve"> </w:t>
      </w:r>
      <w:r w:rsidR="00E907CA" w:rsidRPr="00B74497">
        <w:rPr>
          <w:b/>
          <w:sz w:val="28"/>
          <w:szCs w:val="28"/>
          <w:u w:val="single"/>
        </w:rPr>
        <w:t xml:space="preserve">показатель исполнен </w:t>
      </w:r>
      <w:r w:rsidR="002D0164" w:rsidRPr="00B74497">
        <w:rPr>
          <w:b/>
          <w:sz w:val="28"/>
          <w:szCs w:val="28"/>
          <w:u w:val="single"/>
        </w:rPr>
        <w:t>.</w:t>
      </w:r>
      <w:r w:rsidR="002D0164" w:rsidRPr="00B74497">
        <w:rPr>
          <w:sz w:val="28"/>
          <w:szCs w:val="28"/>
          <w:lang w:val="kk-KZ"/>
        </w:rPr>
        <w:t xml:space="preserve"> Общая протяженность  автодо</w:t>
      </w:r>
      <w:r w:rsidR="003D6D4F" w:rsidRPr="00B74497">
        <w:rPr>
          <w:sz w:val="28"/>
          <w:szCs w:val="28"/>
          <w:lang w:val="kk-KZ"/>
        </w:rPr>
        <w:t>рог местного значения - 268,7км</w:t>
      </w:r>
      <w:r w:rsidR="002D0164" w:rsidRPr="00B74497">
        <w:rPr>
          <w:sz w:val="28"/>
          <w:szCs w:val="28"/>
          <w:lang w:val="kk-KZ"/>
        </w:rPr>
        <w:t>, из них</w:t>
      </w:r>
      <w:r w:rsidR="00887FCE" w:rsidRPr="00B74497">
        <w:rPr>
          <w:sz w:val="28"/>
          <w:szCs w:val="28"/>
          <w:lang w:val="kk-KZ"/>
        </w:rPr>
        <w:t xml:space="preserve"> в хорошем и  удовлетворительном состоянии</w:t>
      </w:r>
      <w:r w:rsidR="002D0164" w:rsidRPr="00B74497">
        <w:rPr>
          <w:sz w:val="28"/>
          <w:szCs w:val="28"/>
          <w:lang w:val="kk-KZ"/>
        </w:rPr>
        <w:t xml:space="preserve"> - 32 км.</w:t>
      </w:r>
      <w:r w:rsidR="002D0164" w:rsidRPr="00B74497">
        <w:rPr>
          <w:sz w:val="28"/>
          <w:szCs w:val="28"/>
        </w:rPr>
        <w:t>)</w:t>
      </w:r>
    </w:p>
    <w:p w14:paraId="3C7A9A30" w14:textId="77777777" w:rsidR="00735B92" w:rsidRPr="00B74497" w:rsidRDefault="009243E9" w:rsidP="00735B92">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10)</w:t>
      </w:r>
      <w:r w:rsidRPr="00B74497">
        <w:rPr>
          <w:b/>
          <w:u w:val="single"/>
        </w:rPr>
        <w:t xml:space="preserve"> </w:t>
      </w:r>
      <w:r w:rsidRPr="00B74497">
        <w:rPr>
          <w:b/>
          <w:sz w:val="28"/>
          <w:szCs w:val="28"/>
          <w:u w:val="single"/>
        </w:rPr>
        <w:t>Уровень безработицы</w:t>
      </w:r>
      <w:r w:rsidRPr="00B74497">
        <w:rPr>
          <w:sz w:val="28"/>
          <w:szCs w:val="28"/>
        </w:rPr>
        <w:t>, план- 5,8</w:t>
      </w:r>
      <w:r w:rsidR="007C61C5" w:rsidRPr="00B74497">
        <w:rPr>
          <w:sz w:val="28"/>
          <w:szCs w:val="28"/>
        </w:rPr>
        <w:t>%</w:t>
      </w:r>
      <w:r w:rsidR="00914417" w:rsidRPr="00B74497">
        <w:rPr>
          <w:sz w:val="28"/>
          <w:szCs w:val="28"/>
        </w:rPr>
        <w:t xml:space="preserve">, исполнение показателя не определено, так </w:t>
      </w:r>
      <w:proofErr w:type="gramStart"/>
      <w:r w:rsidR="00914417" w:rsidRPr="00B74497">
        <w:rPr>
          <w:sz w:val="28"/>
          <w:szCs w:val="28"/>
        </w:rPr>
        <w:t>как  н</w:t>
      </w:r>
      <w:r w:rsidRPr="00B74497">
        <w:rPr>
          <w:sz w:val="28"/>
          <w:szCs w:val="28"/>
        </w:rPr>
        <w:t>а</w:t>
      </w:r>
      <w:proofErr w:type="gramEnd"/>
      <w:r w:rsidRPr="00B74497">
        <w:rPr>
          <w:sz w:val="28"/>
          <w:szCs w:val="28"/>
        </w:rPr>
        <w:t xml:space="preserve"> момент составления отчета статистические данные отсутствуют</w:t>
      </w:r>
      <w:r w:rsidR="00914417" w:rsidRPr="00B74497">
        <w:rPr>
          <w:sz w:val="28"/>
          <w:szCs w:val="28"/>
        </w:rPr>
        <w:t>.</w:t>
      </w:r>
    </w:p>
    <w:p w14:paraId="0BC6BEF7" w14:textId="3E21F5F0" w:rsidR="00986CEC" w:rsidRPr="00B74497" w:rsidRDefault="007C3C9B" w:rsidP="00986CEC">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11)</w:t>
      </w:r>
      <w:r w:rsidRPr="00B74497">
        <w:rPr>
          <w:b/>
          <w:u w:val="single"/>
        </w:rPr>
        <w:t xml:space="preserve"> </w:t>
      </w:r>
      <w:r w:rsidRPr="00B74497">
        <w:rPr>
          <w:b/>
          <w:sz w:val="28"/>
          <w:szCs w:val="28"/>
          <w:u w:val="single"/>
        </w:rPr>
        <w:t>Создание 100 новых рабочих мест на каждые 10 тысяч населения, человек</w:t>
      </w:r>
      <w:r w:rsidRPr="00B74497">
        <w:rPr>
          <w:b/>
          <w:sz w:val="28"/>
          <w:szCs w:val="28"/>
        </w:rPr>
        <w:t>:</w:t>
      </w:r>
      <w:r w:rsidR="00AF1C52" w:rsidRPr="00B74497">
        <w:rPr>
          <w:sz w:val="28"/>
          <w:szCs w:val="28"/>
        </w:rPr>
        <w:t xml:space="preserve"> план</w:t>
      </w:r>
      <w:r w:rsidR="000B73C3" w:rsidRPr="00B74497">
        <w:rPr>
          <w:sz w:val="28"/>
          <w:szCs w:val="28"/>
        </w:rPr>
        <w:t xml:space="preserve"> </w:t>
      </w:r>
      <w:r w:rsidR="00AF1C52" w:rsidRPr="00B74497">
        <w:rPr>
          <w:sz w:val="28"/>
          <w:szCs w:val="28"/>
        </w:rPr>
        <w:t>-</w:t>
      </w:r>
      <w:r w:rsidR="000B73C3" w:rsidRPr="00B74497">
        <w:rPr>
          <w:sz w:val="28"/>
          <w:szCs w:val="28"/>
        </w:rPr>
        <w:t xml:space="preserve"> </w:t>
      </w:r>
      <w:r w:rsidR="00AF1C52" w:rsidRPr="00B74497">
        <w:rPr>
          <w:sz w:val="28"/>
          <w:szCs w:val="28"/>
        </w:rPr>
        <w:t>95 человек, факт – 282 человека, исполнение 297%</w:t>
      </w:r>
      <w:r w:rsidR="00AF1C52" w:rsidRPr="00B74497">
        <w:rPr>
          <w:b/>
          <w:sz w:val="28"/>
          <w:szCs w:val="28"/>
          <w:u w:val="single"/>
        </w:rPr>
        <w:t xml:space="preserve"> показатель </w:t>
      </w:r>
      <w:proofErr w:type="gramStart"/>
      <w:r w:rsidR="00AF1C52" w:rsidRPr="00B74497">
        <w:rPr>
          <w:b/>
          <w:sz w:val="28"/>
          <w:szCs w:val="28"/>
          <w:u w:val="single"/>
        </w:rPr>
        <w:t>исполнен  -</w:t>
      </w:r>
      <w:proofErr w:type="gramEnd"/>
      <w:r w:rsidR="00AF1C52" w:rsidRPr="00B74497">
        <w:rPr>
          <w:b/>
          <w:sz w:val="28"/>
          <w:szCs w:val="28"/>
          <w:u w:val="single"/>
        </w:rPr>
        <w:t xml:space="preserve"> </w:t>
      </w:r>
      <w:r w:rsidR="00735B92" w:rsidRPr="00B74497">
        <w:rPr>
          <w:sz w:val="28"/>
          <w:szCs w:val="28"/>
        </w:rPr>
        <w:t>Количество с</w:t>
      </w:r>
      <w:r w:rsidR="00BD69F7" w:rsidRPr="00B74497">
        <w:rPr>
          <w:sz w:val="28"/>
          <w:szCs w:val="28"/>
        </w:rPr>
        <w:t>озданных новых рабочих  мест</w:t>
      </w:r>
      <w:r w:rsidR="00735B92" w:rsidRPr="00B74497">
        <w:rPr>
          <w:sz w:val="28"/>
          <w:szCs w:val="28"/>
        </w:rPr>
        <w:t>, в том числе сельское, лесное и рыбное хоз-ва - 60, промышленность -9, транспорт и складиров</w:t>
      </w:r>
      <w:r w:rsidR="00F02F11" w:rsidRPr="00B74497">
        <w:rPr>
          <w:sz w:val="28"/>
          <w:szCs w:val="28"/>
        </w:rPr>
        <w:t>ания -8, оптовая и розничная тор</w:t>
      </w:r>
      <w:r w:rsidR="00735B92" w:rsidRPr="00B74497">
        <w:rPr>
          <w:sz w:val="28"/>
          <w:szCs w:val="28"/>
        </w:rPr>
        <w:t xml:space="preserve">говля, ремонт и авто мотоциклов - 33, </w:t>
      </w:r>
      <w:proofErr w:type="spellStart"/>
      <w:r w:rsidR="00735B92" w:rsidRPr="00B74497">
        <w:rPr>
          <w:sz w:val="28"/>
          <w:szCs w:val="28"/>
        </w:rPr>
        <w:t>здравохранение</w:t>
      </w:r>
      <w:proofErr w:type="spellEnd"/>
      <w:r w:rsidR="00735B92" w:rsidRPr="00B74497">
        <w:rPr>
          <w:sz w:val="28"/>
          <w:szCs w:val="28"/>
        </w:rPr>
        <w:t xml:space="preserve"> - 1, другие виды экономической деяте</w:t>
      </w:r>
      <w:r w:rsidR="00986CEC" w:rsidRPr="00B74497">
        <w:rPr>
          <w:sz w:val="28"/>
          <w:szCs w:val="28"/>
        </w:rPr>
        <w:t>л</w:t>
      </w:r>
      <w:r w:rsidR="00735B92" w:rsidRPr="00B74497">
        <w:rPr>
          <w:sz w:val="28"/>
          <w:szCs w:val="28"/>
        </w:rPr>
        <w:t>ьности – 171.</w:t>
      </w:r>
    </w:p>
    <w:p w14:paraId="018A84D4" w14:textId="76A2F0C5" w:rsidR="00986CEC" w:rsidRPr="00B74497" w:rsidRDefault="00AC0AAE" w:rsidP="00986CEC">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12)</w:t>
      </w:r>
      <w:r w:rsidRPr="00B74497">
        <w:rPr>
          <w:b/>
          <w:u w:val="single"/>
        </w:rPr>
        <w:t xml:space="preserve"> </w:t>
      </w:r>
      <w:r w:rsidRPr="00B74497">
        <w:rPr>
          <w:b/>
          <w:sz w:val="28"/>
          <w:szCs w:val="28"/>
          <w:u w:val="single"/>
        </w:rPr>
        <w:t>Младенческая смертность,</w:t>
      </w:r>
      <w:r w:rsidRPr="00B74497">
        <w:rPr>
          <w:b/>
          <w:u w:val="single"/>
        </w:rPr>
        <w:t xml:space="preserve"> </w:t>
      </w:r>
      <w:r w:rsidRPr="00B74497">
        <w:rPr>
          <w:b/>
          <w:sz w:val="28"/>
          <w:szCs w:val="28"/>
          <w:u w:val="single"/>
        </w:rPr>
        <w:t>количество случаев на 1000 родившихся живыми</w:t>
      </w:r>
      <w:r w:rsidRPr="00B74497">
        <w:rPr>
          <w:sz w:val="28"/>
          <w:szCs w:val="28"/>
        </w:rPr>
        <w:t>,</w:t>
      </w:r>
      <w:r w:rsidR="00C22F34" w:rsidRPr="00B74497">
        <w:rPr>
          <w:sz w:val="28"/>
          <w:szCs w:val="28"/>
        </w:rPr>
        <w:t xml:space="preserve"> </w:t>
      </w:r>
      <w:r w:rsidR="003D6D4F" w:rsidRPr="00B74497">
        <w:rPr>
          <w:sz w:val="28"/>
          <w:szCs w:val="28"/>
        </w:rPr>
        <w:t>план - 4,</w:t>
      </w:r>
      <w:proofErr w:type="gramStart"/>
      <w:r w:rsidR="003D6D4F" w:rsidRPr="00B74497">
        <w:rPr>
          <w:sz w:val="28"/>
          <w:szCs w:val="28"/>
        </w:rPr>
        <w:t xml:space="preserve">8 </w:t>
      </w:r>
      <w:r w:rsidR="007C4A69" w:rsidRPr="00B74497">
        <w:rPr>
          <w:sz w:val="28"/>
          <w:szCs w:val="28"/>
        </w:rPr>
        <w:t xml:space="preserve"> факт</w:t>
      </w:r>
      <w:proofErr w:type="gramEnd"/>
      <w:r w:rsidR="007C4A69" w:rsidRPr="00B74497">
        <w:rPr>
          <w:sz w:val="28"/>
          <w:szCs w:val="28"/>
        </w:rPr>
        <w:t>–7,5</w:t>
      </w:r>
      <w:r w:rsidRPr="00B74497">
        <w:rPr>
          <w:sz w:val="28"/>
          <w:szCs w:val="28"/>
        </w:rPr>
        <w:t>(</w:t>
      </w:r>
      <w:proofErr w:type="spellStart"/>
      <w:r w:rsidRPr="00B74497">
        <w:rPr>
          <w:sz w:val="28"/>
          <w:szCs w:val="28"/>
        </w:rPr>
        <w:t>недостижение</w:t>
      </w:r>
      <w:proofErr w:type="spellEnd"/>
      <w:r w:rsidRPr="00B74497">
        <w:rPr>
          <w:sz w:val="28"/>
          <w:szCs w:val="28"/>
        </w:rPr>
        <w:t xml:space="preserve"> планового показателя </w:t>
      </w:r>
      <w:r w:rsidR="007C4A69" w:rsidRPr="00B74497">
        <w:rPr>
          <w:sz w:val="28"/>
          <w:szCs w:val="28"/>
        </w:rPr>
        <w:t>(Родившихся живыми - 268, умершие</w:t>
      </w:r>
      <w:r w:rsidR="00986CEC" w:rsidRPr="00B74497">
        <w:rPr>
          <w:sz w:val="28"/>
          <w:szCs w:val="28"/>
        </w:rPr>
        <w:t xml:space="preserve"> дети - 2, показатель-7,5%)</w:t>
      </w:r>
    </w:p>
    <w:p w14:paraId="590E6C93" w14:textId="77777777" w:rsidR="00EB452D" w:rsidRPr="00B74497" w:rsidRDefault="00546960" w:rsidP="00EB452D">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13)Материнская смертность,</w:t>
      </w:r>
      <w:r w:rsidRPr="00B74497">
        <w:rPr>
          <w:b/>
          <w:u w:val="single"/>
        </w:rPr>
        <w:t xml:space="preserve"> </w:t>
      </w:r>
      <w:r w:rsidRPr="00B74497">
        <w:rPr>
          <w:b/>
          <w:sz w:val="28"/>
          <w:szCs w:val="28"/>
          <w:u w:val="single"/>
        </w:rPr>
        <w:t>количество случаев на 100 тыс. родившихся живыми</w:t>
      </w:r>
      <w:r w:rsidRPr="00B74497">
        <w:rPr>
          <w:sz w:val="28"/>
          <w:szCs w:val="28"/>
        </w:rPr>
        <w:t>: план-</w:t>
      </w:r>
      <w:proofErr w:type="gramStart"/>
      <w:r w:rsidRPr="00B74497">
        <w:rPr>
          <w:sz w:val="28"/>
          <w:szCs w:val="28"/>
        </w:rPr>
        <w:t>0,факт</w:t>
      </w:r>
      <w:proofErr w:type="gramEnd"/>
      <w:r w:rsidRPr="00B74497">
        <w:rPr>
          <w:sz w:val="28"/>
          <w:szCs w:val="28"/>
        </w:rPr>
        <w:t>-0</w:t>
      </w:r>
      <w:r w:rsidR="00371B50" w:rsidRPr="00B74497">
        <w:rPr>
          <w:sz w:val="28"/>
          <w:szCs w:val="28"/>
        </w:rPr>
        <w:t>.</w:t>
      </w:r>
      <w:r w:rsidR="00342A30" w:rsidRPr="00B74497">
        <w:rPr>
          <w:b/>
          <w:sz w:val="28"/>
          <w:szCs w:val="28"/>
          <w:u w:val="single"/>
        </w:rPr>
        <w:t xml:space="preserve"> показатель исполнен  - в </w:t>
      </w:r>
      <w:r w:rsidR="00342A30" w:rsidRPr="00B74497">
        <w:rPr>
          <w:sz w:val="28"/>
          <w:szCs w:val="28"/>
        </w:rPr>
        <w:t xml:space="preserve">отчетном периоде  нет </w:t>
      </w:r>
      <w:r w:rsidR="00100931" w:rsidRPr="00B74497">
        <w:rPr>
          <w:sz w:val="28"/>
          <w:szCs w:val="28"/>
        </w:rPr>
        <w:t>случаев материнской смертности.</w:t>
      </w:r>
    </w:p>
    <w:p w14:paraId="35E87BA9" w14:textId="02B6EB65" w:rsidR="001B3FC3" w:rsidRPr="00B74497" w:rsidRDefault="00B4091E" w:rsidP="001B3FC3">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 xml:space="preserve">14)Снижение заболеваемости ожирением среди детей(0-14лет), на 100 </w:t>
      </w:r>
      <w:proofErr w:type="spellStart"/>
      <w:proofErr w:type="gramStart"/>
      <w:r w:rsidRPr="00B74497">
        <w:rPr>
          <w:b/>
          <w:sz w:val="28"/>
          <w:szCs w:val="28"/>
          <w:u w:val="single"/>
        </w:rPr>
        <w:t>тыс.населения</w:t>
      </w:r>
      <w:proofErr w:type="spellEnd"/>
      <w:proofErr w:type="gramEnd"/>
      <w:r w:rsidR="00A63321" w:rsidRPr="00B74497">
        <w:rPr>
          <w:b/>
          <w:sz w:val="28"/>
          <w:szCs w:val="28"/>
          <w:u w:val="single"/>
        </w:rPr>
        <w:t xml:space="preserve"> : </w:t>
      </w:r>
      <w:r w:rsidR="00A63321" w:rsidRPr="00B74497">
        <w:rPr>
          <w:b/>
          <w:sz w:val="28"/>
          <w:szCs w:val="28"/>
        </w:rPr>
        <w:t xml:space="preserve">по </w:t>
      </w:r>
      <w:r w:rsidR="00A63321" w:rsidRPr="00B74497">
        <w:rPr>
          <w:b/>
          <w:sz w:val="28"/>
          <w:szCs w:val="28"/>
          <w:u w:val="single"/>
        </w:rPr>
        <w:t>плану -</w:t>
      </w:r>
      <w:r w:rsidR="00A63321" w:rsidRPr="00B74497">
        <w:rPr>
          <w:sz w:val="28"/>
          <w:szCs w:val="28"/>
        </w:rPr>
        <w:t>72,1, факт – 69,5, )</w:t>
      </w:r>
      <w:r w:rsidR="00A63321" w:rsidRPr="00B74497">
        <w:rPr>
          <w:b/>
          <w:sz w:val="28"/>
          <w:szCs w:val="28"/>
        </w:rPr>
        <w:t>показатель исполнен</w:t>
      </w:r>
      <w:r w:rsidR="00A860ED" w:rsidRPr="00B74497">
        <w:rPr>
          <w:b/>
          <w:sz w:val="28"/>
          <w:szCs w:val="28"/>
        </w:rPr>
        <w:t xml:space="preserve"> </w:t>
      </w:r>
      <w:r w:rsidR="00A860ED" w:rsidRPr="00B74497">
        <w:rPr>
          <w:sz w:val="28"/>
          <w:szCs w:val="28"/>
        </w:rPr>
        <w:t>) зарегистрировано -3 сл.,  всего- 4 31</w:t>
      </w:r>
      <w:r w:rsidR="00D042A6" w:rsidRPr="00B74497">
        <w:rPr>
          <w:sz w:val="28"/>
          <w:szCs w:val="28"/>
        </w:rPr>
        <w:t>5 детей. показатель -69)</w:t>
      </w:r>
      <w:r w:rsidR="00C7071D" w:rsidRPr="00B74497">
        <w:rPr>
          <w:sz w:val="28"/>
          <w:szCs w:val="28"/>
        </w:rPr>
        <w:t>.</w:t>
      </w:r>
    </w:p>
    <w:p w14:paraId="52FC7CF5" w14:textId="77777777" w:rsidR="001B3FC3" w:rsidRPr="00B74497" w:rsidRDefault="008B3D08" w:rsidP="001B3FC3">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15</w:t>
      </w:r>
      <w:r w:rsidR="00B76E52" w:rsidRPr="00B74497">
        <w:rPr>
          <w:b/>
          <w:sz w:val="28"/>
          <w:szCs w:val="28"/>
          <w:u w:val="single"/>
        </w:rPr>
        <w:t>)</w:t>
      </w:r>
      <w:r w:rsidR="00B76E52" w:rsidRPr="00B74497">
        <w:t xml:space="preserve"> </w:t>
      </w:r>
      <w:r w:rsidR="00B76E52" w:rsidRPr="00B74497">
        <w:rPr>
          <w:b/>
          <w:sz w:val="28"/>
          <w:szCs w:val="28"/>
          <w:u w:val="single"/>
        </w:rPr>
        <w:t>Количество функционирующих аварийных и трехсменных школ, единиц</w:t>
      </w:r>
      <w:r w:rsidR="00C73883" w:rsidRPr="00B74497">
        <w:rPr>
          <w:sz w:val="28"/>
          <w:szCs w:val="28"/>
          <w:u w:val="single"/>
        </w:rPr>
        <w:t>, по плану-0, факт -2</w:t>
      </w:r>
      <w:r w:rsidR="00B76E52" w:rsidRPr="00B74497">
        <w:rPr>
          <w:sz w:val="28"/>
          <w:szCs w:val="28"/>
          <w:u w:val="single"/>
        </w:rPr>
        <w:t xml:space="preserve"> (</w:t>
      </w:r>
      <w:proofErr w:type="spellStart"/>
      <w:r w:rsidR="00B76E52" w:rsidRPr="00B74497">
        <w:rPr>
          <w:sz w:val="28"/>
          <w:szCs w:val="28"/>
        </w:rPr>
        <w:t>недостижение</w:t>
      </w:r>
      <w:proofErr w:type="spellEnd"/>
      <w:r w:rsidR="00B76E52" w:rsidRPr="00B74497">
        <w:rPr>
          <w:sz w:val="28"/>
          <w:szCs w:val="28"/>
        </w:rPr>
        <w:t xml:space="preserve"> планового </w:t>
      </w:r>
      <w:proofErr w:type="gramStart"/>
      <w:r w:rsidR="00B76E52" w:rsidRPr="00B74497">
        <w:rPr>
          <w:sz w:val="28"/>
          <w:szCs w:val="28"/>
        </w:rPr>
        <w:t xml:space="preserve">показателя </w:t>
      </w:r>
      <w:r w:rsidR="00C73883" w:rsidRPr="00B74497">
        <w:rPr>
          <w:sz w:val="28"/>
          <w:szCs w:val="28"/>
        </w:rPr>
        <w:t>:</w:t>
      </w:r>
      <w:proofErr w:type="gramEnd"/>
      <w:r w:rsidR="00C73883" w:rsidRPr="00B74497">
        <w:rPr>
          <w:sz w:val="28"/>
          <w:szCs w:val="28"/>
        </w:rPr>
        <w:t xml:space="preserve"> ОШ в </w:t>
      </w:r>
      <w:proofErr w:type="spellStart"/>
      <w:r w:rsidR="00C73883" w:rsidRPr="00B74497">
        <w:rPr>
          <w:sz w:val="28"/>
          <w:szCs w:val="28"/>
        </w:rPr>
        <w:t>с.Жаксыбай</w:t>
      </w:r>
      <w:proofErr w:type="spellEnd"/>
      <w:r w:rsidR="00C73883" w:rsidRPr="00B74497">
        <w:rPr>
          <w:sz w:val="28"/>
          <w:szCs w:val="28"/>
        </w:rPr>
        <w:t xml:space="preserve"> и  </w:t>
      </w:r>
      <w:proofErr w:type="spellStart"/>
      <w:r w:rsidR="00C73883" w:rsidRPr="00B74497">
        <w:rPr>
          <w:sz w:val="28"/>
          <w:szCs w:val="28"/>
        </w:rPr>
        <w:t>с.Толен</w:t>
      </w:r>
      <w:proofErr w:type="spellEnd"/>
      <w:r w:rsidR="00C73883" w:rsidRPr="00B74497">
        <w:rPr>
          <w:sz w:val="28"/>
          <w:szCs w:val="28"/>
        </w:rPr>
        <w:t xml:space="preserve">  -технич</w:t>
      </w:r>
      <w:r w:rsidR="001B3FC3" w:rsidRPr="00B74497">
        <w:rPr>
          <w:sz w:val="28"/>
          <w:szCs w:val="28"/>
        </w:rPr>
        <w:t>еское заключение ноябрь 2020 г.</w:t>
      </w:r>
      <w:r w:rsidR="00B76E52" w:rsidRPr="00B74497">
        <w:rPr>
          <w:sz w:val="28"/>
          <w:szCs w:val="28"/>
        </w:rPr>
        <w:t>)</w:t>
      </w:r>
    </w:p>
    <w:p w14:paraId="2BE5F014" w14:textId="77777777" w:rsidR="00F44956" w:rsidRPr="00B74497" w:rsidRDefault="00371B50" w:rsidP="001B3FC3">
      <w:pPr>
        <w:pStyle w:val="af0"/>
        <w:pBdr>
          <w:bottom w:val="single" w:sz="4" w:space="31" w:color="FFFFFF"/>
        </w:pBdr>
        <w:shd w:val="clear" w:color="auto" w:fill="FFFFFF" w:themeFill="background1"/>
        <w:spacing w:before="0" w:after="0"/>
        <w:ind w:firstLine="708"/>
        <w:contextualSpacing/>
        <w:jc w:val="both"/>
        <w:rPr>
          <w:sz w:val="28"/>
          <w:szCs w:val="28"/>
        </w:rPr>
      </w:pPr>
      <w:r w:rsidRPr="00B74497">
        <w:rPr>
          <w:b/>
          <w:sz w:val="28"/>
          <w:szCs w:val="28"/>
          <w:u w:val="single"/>
        </w:rPr>
        <w:t>16)</w:t>
      </w:r>
      <w:r w:rsidRPr="00B74497">
        <w:rPr>
          <w:b/>
        </w:rPr>
        <w:t xml:space="preserve"> </w:t>
      </w:r>
      <w:r w:rsidRPr="00B74497">
        <w:rPr>
          <w:b/>
          <w:sz w:val="28"/>
          <w:szCs w:val="28"/>
          <w:u w:val="single"/>
        </w:rPr>
        <w:t xml:space="preserve">Обеспеченность населения спортивной инфраструктурой на 1000 человек, в %: </w:t>
      </w:r>
      <w:r w:rsidRPr="00B74497">
        <w:rPr>
          <w:sz w:val="28"/>
          <w:szCs w:val="28"/>
          <w:u w:val="single"/>
        </w:rPr>
        <w:t xml:space="preserve">по плану -44,2%, факт- 47% </w:t>
      </w:r>
      <w:r w:rsidRPr="00B74497">
        <w:rPr>
          <w:b/>
          <w:sz w:val="28"/>
          <w:szCs w:val="28"/>
          <w:u w:val="single"/>
        </w:rPr>
        <w:t xml:space="preserve">показатель </w:t>
      </w:r>
      <w:proofErr w:type="gramStart"/>
      <w:r w:rsidRPr="00B74497">
        <w:rPr>
          <w:b/>
          <w:sz w:val="28"/>
          <w:szCs w:val="28"/>
          <w:u w:val="single"/>
        </w:rPr>
        <w:t xml:space="preserve">исполнен  </w:t>
      </w:r>
      <w:r w:rsidR="0023248D" w:rsidRPr="00B74497">
        <w:rPr>
          <w:b/>
          <w:sz w:val="28"/>
          <w:szCs w:val="28"/>
          <w:u w:val="single"/>
        </w:rPr>
        <w:t>(</w:t>
      </w:r>
      <w:proofErr w:type="gramEnd"/>
      <w:r w:rsidR="0023248D" w:rsidRPr="00B74497">
        <w:rPr>
          <w:b/>
          <w:sz w:val="28"/>
          <w:szCs w:val="28"/>
          <w:u w:val="single"/>
        </w:rPr>
        <w:t xml:space="preserve"> в </w:t>
      </w:r>
      <w:proofErr w:type="spellStart"/>
      <w:r w:rsidR="0023248D" w:rsidRPr="00B74497">
        <w:rPr>
          <w:sz w:val="28"/>
          <w:szCs w:val="28"/>
        </w:rPr>
        <w:t>отчетномпериоде</w:t>
      </w:r>
      <w:proofErr w:type="spellEnd"/>
      <w:r w:rsidR="0023248D" w:rsidRPr="00B74497">
        <w:rPr>
          <w:sz w:val="28"/>
          <w:szCs w:val="28"/>
        </w:rPr>
        <w:t xml:space="preserve">  численность населения 13,6, площадь спортивных залов 1015,9 </w:t>
      </w:r>
      <w:proofErr w:type="spellStart"/>
      <w:r w:rsidR="0023248D" w:rsidRPr="00B74497">
        <w:rPr>
          <w:sz w:val="28"/>
          <w:szCs w:val="28"/>
        </w:rPr>
        <w:t>кв.м</w:t>
      </w:r>
      <w:proofErr w:type="spellEnd"/>
      <w:r w:rsidR="0023248D" w:rsidRPr="00B74497">
        <w:rPr>
          <w:sz w:val="28"/>
          <w:szCs w:val="28"/>
        </w:rPr>
        <w:t>., таким образом обеспеченность населения спортивной инфраструктурой на 1000 человек 47%.</w:t>
      </w:r>
    </w:p>
    <w:p w14:paraId="05CD4799" w14:textId="4ECF9FC9" w:rsidR="00B4091E" w:rsidRPr="00B74497" w:rsidRDefault="00F44956" w:rsidP="001B3FC3">
      <w:pPr>
        <w:pStyle w:val="af0"/>
        <w:pBdr>
          <w:bottom w:val="single" w:sz="4" w:space="31" w:color="FFFFFF"/>
        </w:pBdr>
        <w:shd w:val="clear" w:color="auto" w:fill="FFFFFF" w:themeFill="background1"/>
        <w:spacing w:before="0" w:after="0"/>
        <w:ind w:firstLine="708"/>
        <w:contextualSpacing/>
        <w:jc w:val="both"/>
        <w:rPr>
          <w:sz w:val="28"/>
          <w:szCs w:val="28"/>
          <w:u w:val="single"/>
        </w:rPr>
      </w:pPr>
      <w:r w:rsidRPr="00B74497">
        <w:rPr>
          <w:sz w:val="28"/>
          <w:szCs w:val="28"/>
        </w:rPr>
        <w:t xml:space="preserve"> Таким образом из доведенных 16 показателей, исполнение обеспечено по 8 или 50%</w:t>
      </w:r>
      <w:r w:rsidR="00D94E57" w:rsidRPr="00B74497">
        <w:rPr>
          <w:sz w:val="28"/>
          <w:szCs w:val="28"/>
        </w:rPr>
        <w:t>, что свидетельствует о недостаточно эффектив</w:t>
      </w:r>
      <w:r w:rsidR="00EA49C1" w:rsidRPr="00B74497">
        <w:rPr>
          <w:sz w:val="28"/>
          <w:szCs w:val="28"/>
        </w:rPr>
        <w:t xml:space="preserve">ном </w:t>
      </w:r>
      <w:r w:rsidR="00EA49C1" w:rsidRPr="00B74497">
        <w:rPr>
          <w:sz w:val="28"/>
          <w:szCs w:val="28"/>
        </w:rPr>
        <w:lastRenderedPageBreak/>
        <w:t xml:space="preserve">уровне исполнения индикаторов, предусмотренных для района, </w:t>
      </w:r>
      <w:proofErr w:type="gramStart"/>
      <w:r w:rsidR="00EA49C1" w:rsidRPr="00B74497">
        <w:rPr>
          <w:sz w:val="28"/>
          <w:szCs w:val="28"/>
        </w:rPr>
        <w:t>при  реализации</w:t>
      </w:r>
      <w:proofErr w:type="gramEnd"/>
      <w:r w:rsidR="00EA49C1" w:rsidRPr="00B74497">
        <w:rPr>
          <w:sz w:val="28"/>
          <w:szCs w:val="28"/>
        </w:rPr>
        <w:t xml:space="preserve"> Программы развития области</w:t>
      </w:r>
      <w:r w:rsidR="00D94E57" w:rsidRPr="00B74497">
        <w:rPr>
          <w:sz w:val="28"/>
          <w:szCs w:val="28"/>
        </w:rPr>
        <w:t xml:space="preserve">. </w:t>
      </w:r>
    </w:p>
    <w:p w14:paraId="1A34AF67" w14:textId="1C45F943" w:rsidR="00795DF5" w:rsidRPr="00B74497" w:rsidRDefault="00287677" w:rsidP="00795DF5">
      <w:pPr>
        <w:pBdr>
          <w:bottom w:val="single" w:sz="4" w:space="31" w:color="FFFFFF"/>
        </w:pBdr>
        <w:ind w:firstLine="709"/>
        <w:jc w:val="both"/>
        <w:rPr>
          <w:b/>
          <w:sz w:val="28"/>
          <w:szCs w:val="28"/>
        </w:rPr>
      </w:pPr>
      <w:r w:rsidRPr="00B74497">
        <w:rPr>
          <w:b/>
          <w:sz w:val="28"/>
          <w:szCs w:val="28"/>
        </w:rPr>
        <w:t>3.</w:t>
      </w:r>
      <w:proofErr w:type="gramStart"/>
      <w:r w:rsidRPr="00B74497">
        <w:rPr>
          <w:b/>
          <w:sz w:val="28"/>
          <w:szCs w:val="28"/>
        </w:rPr>
        <w:t>2</w:t>
      </w:r>
      <w:r w:rsidR="00795DF5" w:rsidRPr="00B74497">
        <w:rPr>
          <w:b/>
          <w:sz w:val="28"/>
          <w:szCs w:val="28"/>
        </w:rPr>
        <w:t>.Информация</w:t>
      </w:r>
      <w:proofErr w:type="gramEnd"/>
      <w:r w:rsidR="00795DF5" w:rsidRPr="00B74497">
        <w:rPr>
          <w:b/>
          <w:sz w:val="28"/>
          <w:szCs w:val="28"/>
        </w:rPr>
        <w:t xml:space="preserve"> о реализации в регионе других программных </w:t>
      </w:r>
      <w:r w:rsidR="005274AC" w:rsidRPr="00B74497">
        <w:rPr>
          <w:b/>
          <w:sz w:val="28"/>
          <w:szCs w:val="28"/>
        </w:rPr>
        <w:t>д</w:t>
      </w:r>
      <w:r w:rsidR="00795DF5" w:rsidRPr="00B74497">
        <w:rPr>
          <w:b/>
          <w:sz w:val="28"/>
          <w:szCs w:val="28"/>
        </w:rPr>
        <w:t>окументов</w:t>
      </w:r>
      <w:r w:rsidR="00CE2EB8" w:rsidRPr="00B74497">
        <w:rPr>
          <w:b/>
          <w:sz w:val="28"/>
          <w:szCs w:val="28"/>
        </w:rPr>
        <w:t>.</w:t>
      </w:r>
    </w:p>
    <w:p w14:paraId="153F2962" w14:textId="37E896BE" w:rsidR="00DF54D6" w:rsidRPr="00B74497" w:rsidRDefault="00DF54D6" w:rsidP="00DF54D6">
      <w:pPr>
        <w:pBdr>
          <w:bottom w:val="single" w:sz="4" w:space="31" w:color="FFFFFF"/>
        </w:pBdr>
        <w:ind w:firstLine="709"/>
        <w:jc w:val="both"/>
        <w:rPr>
          <w:sz w:val="28"/>
          <w:szCs w:val="28"/>
        </w:rPr>
      </w:pPr>
      <w:r w:rsidRPr="00B74497">
        <w:rPr>
          <w:sz w:val="28"/>
          <w:szCs w:val="28"/>
        </w:rPr>
        <w:t xml:space="preserve">В районе также </w:t>
      </w:r>
      <w:proofErr w:type="gramStart"/>
      <w:r w:rsidRPr="00B74497">
        <w:rPr>
          <w:sz w:val="28"/>
          <w:szCs w:val="28"/>
        </w:rPr>
        <w:t>реализуются  следующие</w:t>
      </w:r>
      <w:proofErr w:type="gramEnd"/>
      <w:r w:rsidRPr="00B74497">
        <w:rPr>
          <w:sz w:val="28"/>
          <w:szCs w:val="28"/>
        </w:rPr>
        <w:t xml:space="preserve"> государственные программы:</w:t>
      </w:r>
    </w:p>
    <w:p w14:paraId="33234169" w14:textId="0341F67F" w:rsidR="00DF54D6" w:rsidRPr="00B74497" w:rsidRDefault="00DF54D6" w:rsidP="00DF54D6">
      <w:pPr>
        <w:pBdr>
          <w:bottom w:val="single" w:sz="4" w:space="31" w:color="FFFFFF"/>
        </w:pBdr>
        <w:ind w:firstLine="708"/>
        <w:jc w:val="both"/>
        <w:rPr>
          <w:sz w:val="28"/>
          <w:szCs w:val="28"/>
        </w:rPr>
      </w:pPr>
      <w:proofErr w:type="gramStart"/>
      <w:r w:rsidRPr="00B74497">
        <w:rPr>
          <w:sz w:val="28"/>
          <w:szCs w:val="28"/>
        </w:rPr>
        <w:t>-  «</w:t>
      </w:r>
      <w:proofErr w:type="gramEnd"/>
      <w:r w:rsidRPr="00B74497">
        <w:rPr>
          <w:sz w:val="28"/>
          <w:szCs w:val="28"/>
        </w:rPr>
        <w:t xml:space="preserve">С дипломом  в село» -  на приобретение жилья- </w:t>
      </w:r>
      <w:r w:rsidRPr="00B74497">
        <w:rPr>
          <w:sz w:val="28"/>
          <w:szCs w:val="28"/>
          <w:lang w:val="kk-KZ"/>
        </w:rPr>
        <w:t>14</w:t>
      </w:r>
      <w:r w:rsidRPr="00B74497">
        <w:rPr>
          <w:sz w:val="28"/>
          <w:szCs w:val="28"/>
        </w:rPr>
        <w:t xml:space="preserve"> человек  на сумму  </w:t>
      </w:r>
      <w:r w:rsidR="00FF385B" w:rsidRPr="00B74497">
        <w:rPr>
          <w:sz w:val="28"/>
          <w:szCs w:val="28"/>
          <w:lang w:val="kk-KZ"/>
        </w:rPr>
        <w:t>57 926,0</w:t>
      </w:r>
      <w:r w:rsidRPr="00B74497">
        <w:rPr>
          <w:sz w:val="28"/>
          <w:szCs w:val="28"/>
          <w:lang w:val="kk-KZ"/>
        </w:rPr>
        <w:t xml:space="preserve"> </w:t>
      </w:r>
      <w:r w:rsidR="00FF385B" w:rsidRPr="00B74497">
        <w:rPr>
          <w:sz w:val="28"/>
          <w:szCs w:val="28"/>
        </w:rPr>
        <w:t>тыс. тенге и  выплата</w:t>
      </w:r>
      <w:r w:rsidR="00FF385B" w:rsidRPr="00B74497">
        <w:rPr>
          <w:sz w:val="28"/>
          <w:szCs w:val="28"/>
          <w:lang w:val="kk-KZ"/>
        </w:rPr>
        <w:t xml:space="preserve"> </w:t>
      </w:r>
      <w:r w:rsidR="00FF385B" w:rsidRPr="00B74497">
        <w:rPr>
          <w:sz w:val="28"/>
          <w:szCs w:val="28"/>
        </w:rPr>
        <w:t xml:space="preserve">подъемных сумм- </w:t>
      </w:r>
      <w:r w:rsidR="00FF385B" w:rsidRPr="00B74497">
        <w:rPr>
          <w:sz w:val="28"/>
          <w:szCs w:val="28"/>
          <w:lang w:val="kk-KZ"/>
        </w:rPr>
        <w:t xml:space="preserve">52 </w:t>
      </w:r>
      <w:r w:rsidR="00FF385B" w:rsidRPr="00B74497">
        <w:rPr>
          <w:sz w:val="28"/>
          <w:szCs w:val="28"/>
        </w:rPr>
        <w:t xml:space="preserve">человека  на сумму </w:t>
      </w:r>
      <w:r w:rsidR="00FF385B" w:rsidRPr="00B74497">
        <w:rPr>
          <w:sz w:val="28"/>
          <w:szCs w:val="28"/>
          <w:lang w:val="kk-KZ"/>
        </w:rPr>
        <w:t xml:space="preserve">15 927,6 </w:t>
      </w:r>
      <w:r w:rsidR="00FF385B" w:rsidRPr="00B74497">
        <w:rPr>
          <w:sz w:val="28"/>
          <w:szCs w:val="28"/>
        </w:rPr>
        <w:t xml:space="preserve">тыс. тенге, </w:t>
      </w:r>
      <w:r w:rsidR="004252E8" w:rsidRPr="00B74497">
        <w:rPr>
          <w:sz w:val="28"/>
          <w:szCs w:val="28"/>
        </w:rPr>
        <w:t>(</w:t>
      </w:r>
      <w:r w:rsidR="00FF385B" w:rsidRPr="00B74497">
        <w:rPr>
          <w:sz w:val="28"/>
          <w:szCs w:val="28"/>
        </w:rPr>
        <w:t xml:space="preserve">в </w:t>
      </w:r>
      <w:proofErr w:type="spellStart"/>
      <w:r w:rsidR="00FF385B" w:rsidRPr="00B74497">
        <w:rPr>
          <w:sz w:val="28"/>
          <w:szCs w:val="28"/>
        </w:rPr>
        <w:t>т.ч</w:t>
      </w:r>
      <w:proofErr w:type="spellEnd"/>
      <w:r w:rsidR="00FF385B" w:rsidRPr="00B74497">
        <w:rPr>
          <w:sz w:val="28"/>
          <w:szCs w:val="28"/>
        </w:rPr>
        <w:t>.</w:t>
      </w:r>
      <w:r w:rsidR="004252E8" w:rsidRPr="00B74497">
        <w:rPr>
          <w:sz w:val="28"/>
          <w:szCs w:val="28"/>
        </w:rPr>
        <w:t xml:space="preserve"> </w:t>
      </w:r>
      <w:r w:rsidR="00FF385B" w:rsidRPr="00B74497">
        <w:rPr>
          <w:sz w:val="28"/>
          <w:szCs w:val="28"/>
        </w:rPr>
        <w:t>за счет кредитов из  РБ</w:t>
      </w:r>
      <w:r w:rsidRPr="00B74497">
        <w:rPr>
          <w:sz w:val="28"/>
          <w:szCs w:val="28"/>
        </w:rPr>
        <w:t xml:space="preserve"> </w:t>
      </w:r>
      <w:r w:rsidR="004252E8" w:rsidRPr="00B74497">
        <w:rPr>
          <w:sz w:val="28"/>
          <w:szCs w:val="28"/>
        </w:rPr>
        <w:t xml:space="preserve">- 52 558,5 </w:t>
      </w:r>
      <w:proofErr w:type="spellStart"/>
      <w:r w:rsidR="004252E8" w:rsidRPr="00B74497">
        <w:rPr>
          <w:sz w:val="28"/>
          <w:szCs w:val="28"/>
        </w:rPr>
        <w:t>тыс.тенге</w:t>
      </w:r>
      <w:proofErr w:type="spellEnd"/>
      <w:r w:rsidR="004252E8" w:rsidRPr="00B74497">
        <w:rPr>
          <w:sz w:val="28"/>
          <w:szCs w:val="28"/>
        </w:rPr>
        <w:t xml:space="preserve"> </w:t>
      </w:r>
      <w:r w:rsidR="00FF385B" w:rsidRPr="00B74497">
        <w:rPr>
          <w:sz w:val="28"/>
          <w:szCs w:val="28"/>
        </w:rPr>
        <w:t xml:space="preserve">и  5 367,5 </w:t>
      </w:r>
      <w:proofErr w:type="spellStart"/>
      <w:r w:rsidR="00FF385B" w:rsidRPr="00B74497">
        <w:rPr>
          <w:sz w:val="28"/>
          <w:szCs w:val="28"/>
        </w:rPr>
        <w:t>тыс.тенге</w:t>
      </w:r>
      <w:proofErr w:type="spellEnd"/>
      <w:r w:rsidR="00FF385B" w:rsidRPr="00B74497">
        <w:rPr>
          <w:sz w:val="28"/>
          <w:szCs w:val="28"/>
        </w:rPr>
        <w:t xml:space="preserve"> –дои</w:t>
      </w:r>
      <w:r w:rsidR="004252E8" w:rsidRPr="00B74497">
        <w:rPr>
          <w:sz w:val="28"/>
          <w:szCs w:val="28"/>
        </w:rPr>
        <w:t>спользованная сумма 2021 года).</w:t>
      </w:r>
      <w:r w:rsidR="004C402C" w:rsidRPr="00B74497">
        <w:rPr>
          <w:sz w:val="28"/>
          <w:szCs w:val="28"/>
        </w:rPr>
        <w:t xml:space="preserve">  </w:t>
      </w:r>
    </w:p>
    <w:p w14:paraId="6A912472" w14:textId="3920FAC9" w:rsidR="00DF54D6" w:rsidRPr="00B74497" w:rsidRDefault="00F45583" w:rsidP="00DF54D6">
      <w:pPr>
        <w:pBdr>
          <w:bottom w:val="single" w:sz="4" w:space="31" w:color="FFFFFF"/>
        </w:pBdr>
        <w:ind w:firstLine="708"/>
        <w:jc w:val="both"/>
        <w:rPr>
          <w:color w:val="000000"/>
          <w:sz w:val="28"/>
          <w:szCs w:val="28"/>
          <w:lang w:val="kk-KZ"/>
        </w:rPr>
      </w:pPr>
      <w:r w:rsidRPr="00B74497">
        <w:rPr>
          <w:color w:val="000000"/>
          <w:sz w:val="28"/>
          <w:szCs w:val="28"/>
        </w:rPr>
        <w:t xml:space="preserve">-Программа </w:t>
      </w:r>
      <w:r w:rsidR="00DF54D6" w:rsidRPr="00B74497">
        <w:rPr>
          <w:color w:val="000000"/>
          <w:sz w:val="28"/>
          <w:szCs w:val="28"/>
        </w:rPr>
        <w:t>«Н</w:t>
      </w:r>
      <w:r w:rsidR="00DF54D6" w:rsidRPr="00B74497">
        <w:rPr>
          <w:color w:val="000000"/>
          <w:sz w:val="28"/>
          <w:szCs w:val="28"/>
          <w:lang w:val="kk-KZ"/>
        </w:rPr>
        <w:t xml:space="preserve">ациональный проект по развитию предпринимательства на 2021-2025 годы», где по мероприятиям занятости населения задействовано 414 </w:t>
      </w:r>
      <w:proofErr w:type="gramStart"/>
      <w:r w:rsidR="00DF54D6" w:rsidRPr="00B74497">
        <w:rPr>
          <w:color w:val="000000"/>
          <w:sz w:val="28"/>
          <w:szCs w:val="28"/>
          <w:lang w:val="kk-KZ"/>
        </w:rPr>
        <w:t xml:space="preserve">человека </w:t>
      </w:r>
      <w:r w:rsidRPr="00B74497">
        <w:rPr>
          <w:color w:val="000000"/>
          <w:sz w:val="28"/>
          <w:szCs w:val="28"/>
          <w:lang w:val="kk-KZ"/>
        </w:rPr>
        <w:t xml:space="preserve"> на</w:t>
      </w:r>
      <w:proofErr w:type="gramEnd"/>
      <w:r w:rsidRPr="00B74497">
        <w:rPr>
          <w:color w:val="000000"/>
          <w:sz w:val="28"/>
          <w:szCs w:val="28"/>
          <w:lang w:val="kk-KZ"/>
        </w:rPr>
        <w:t xml:space="preserve"> сумму  206 955,4  тыс.тенге.</w:t>
      </w:r>
    </w:p>
    <w:p w14:paraId="5D30184E" w14:textId="0136FBBD" w:rsidR="00DF54D6" w:rsidRPr="00B74497" w:rsidRDefault="00DF54D6" w:rsidP="00DF54D6">
      <w:pPr>
        <w:pBdr>
          <w:bottom w:val="single" w:sz="4" w:space="31" w:color="FFFFFF"/>
        </w:pBdr>
        <w:ind w:firstLine="709"/>
        <w:jc w:val="both"/>
        <w:rPr>
          <w:rFonts w:eastAsia="Calibri"/>
          <w:sz w:val="28"/>
          <w:szCs w:val="28"/>
          <w:lang w:val="kk-KZ" w:eastAsia="en-US"/>
        </w:rPr>
      </w:pPr>
      <w:r w:rsidRPr="00B74497">
        <w:rPr>
          <w:sz w:val="28"/>
          <w:szCs w:val="28"/>
          <w:lang w:val="kk-KZ"/>
        </w:rPr>
        <w:t>- Программа «</w:t>
      </w:r>
      <w:r w:rsidR="00B86BCF" w:rsidRPr="00B74497">
        <w:rPr>
          <w:sz w:val="28"/>
          <w:szCs w:val="28"/>
          <w:lang w:val="kk-KZ"/>
        </w:rPr>
        <w:t>Р</w:t>
      </w:r>
      <w:r w:rsidRPr="00B74497">
        <w:rPr>
          <w:sz w:val="28"/>
          <w:szCs w:val="28"/>
          <w:lang w:val="kk-KZ"/>
        </w:rPr>
        <w:t>азвития регионов до 2025 года»-  за счет целевого трансферта из местного бюджета -</w:t>
      </w:r>
      <w:r w:rsidR="00B86BCF" w:rsidRPr="00B74497">
        <w:rPr>
          <w:sz w:val="28"/>
          <w:szCs w:val="28"/>
          <w:lang w:val="kk-KZ"/>
        </w:rPr>
        <w:t xml:space="preserve"> выделено</w:t>
      </w:r>
      <w:r w:rsidRPr="00B74497">
        <w:rPr>
          <w:sz w:val="28"/>
          <w:szCs w:val="28"/>
          <w:lang w:val="kk-KZ"/>
        </w:rPr>
        <w:t xml:space="preserve">  8 644,0  тыс.тенге</w:t>
      </w:r>
      <w:r w:rsidR="00B86BCF" w:rsidRPr="00B74497">
        <w:rPr>
          <w:sz w:val="28"/>
          <w:szCs w:val="28"/>
          <w:lang w:val="kk-KZ"/>
        </w:rPr>
        <w:t xml:space="preserve"> </w:t>
      </w:r>
      <w:r w:rsidRPr="00B74497">
        <w:rPr>
          <w:sz w:val="28"/>
          <w:szCs w:val="28"/>
          <w:lang w:val="kk-KZ"/>
        </w:rPr>
        <w:t xml:space="preserve">  на р</w:t>
      </w:r>
      <w:r w:rsidRPr="00B74497">
        <w:rPr>
          <w:rFonts w:eastAsia="Calibri"/>
          <w:sz w:val="28"/>
          <w:szCs w:val="28"/>
          <w:lang w:val="kk-KZ" w:eastAsia="en-US"/>
        </w:rPr>
        <w:t>аботы  по установке плотины для укрепления речного берега и установка плотины вокруг села.</w:t>
      </w:r>
    </w:p>
    <w:p w14:paraId="06DB9088" w14:textId="2A0CE42F" w:rsidR="007E7E39" w:rsidRPr="00B74497" w:rsidRDefault="007E7E39" w:rsidP="004505CA">
      <w:pPr>
        <w:pBdr>
          <w:bottom w:val="single" w:sz="4" w:space="31" w:color="FFFFFF"/>
        </w:pBdr>
        <w:shd w:val="clear" w:color="auto" w:fill="FFFFFF" w:themeFill="background1"/>
        <w:ind w:firstLine="709"/>
        <w:jc w:val="both"/>
        <w:rPr>
          <w:b/>
          <w:sz w:val="28"/>
          <w:szCs w:val="28"/>
        </w:rPr>
      </w:pPr>
      <w:r w:rsidRPr="00B74497">
        <w:rPr>
          <w:rFonts w:eastAsia="Calibri"/>
          <w:b/>
          <w:sz w:val="28"/>
          <w:szCs w:val="28"/>
          <w:lang w:eastAsia="en-US"/>
        </w:rPr>
        <w:t xml:space="preserve">РАЗДЕЛ </w:t>
      </w:r>
      <w:r w:rsidRPr="00B74497">
        <w:rPr>
          <w:rFonts w:eastAsia="Calibri"/>
          <w:b/>
          <w:sz w:val="28"/>
          <w:szCs w:val="28"/>
          <w:lang w:val="en-US" w:eastAsia="en-US"/>
        </w:rPr>
        <w:t>IV</w:t>
      </w:r>
      <w:r w:rsidRPr="00B74497">
        <w:rPr>
          <w:rFonts w:eastAsia="Calibri"/>
          <w:b/>
          <w:sz w:val="28"/>
          <w:szCs w:val="28"/>
          <w:lang w:eastAsia="en-US"/>
        </w:rPr>
        <w:t xml:space="preserve">. </w:t>
      </w:r>
      <w:r w:rsidRPr="00B74497">
        <w:rPr>
          <w:b/>
          <w:sz w:val="28"/>
          <w:szCs w:val="28"/>
        </w:rPr>
        <w:t xml:space="preserve">ДОСТИЖЕНИЕ </w:t>
      </w:r>
      <w:proofErr w:type="gramStart"/>
      <w:r w:rsidRPr="00B74497">
        <w:rPr>
          <w:b/>
          <w:sz w:val="28"/>
          <w:szCs w:val="28"/>
        </w:rPr>
        <w:t>РЕЗУЛЬТАТОВ</w:t>
      </w:r>
      <w:r w:rsidR="00C76CD5" w:rsidRPr="00B74497">
        <w:rPr>
          <w:b/>
          <w:sz w:val="28"/>
          <w:szCs w:val="28"/>
        </w:rPr>
        <w:t xml:space="preserve"> </w:t>
      </w:r>
      <w:r w:rsidRPr="00B74497">
        <w:rPr>
          <w:b/>
          <w:sz w:val="28"/>
          <w:szCs w:val="28"/>
        </w:rPr>
        <w:t xml:space="preserve"> ПО</w:t>
      </w:r>
      <w:proofErr w:type="gramEnd"/>
      <w:r w:rsidRPr="00B74497">
        <w:rPr>
          <w:b/>
          <w:sz w:val="28"/>
          <w:szCs w:val="28"/>
        </w:rPr>
        <w:t xml:space="preserve"> ОТДЕЛЬНЫМ НАПРАВЛЕНИЯМ</w:t>
      </w:r>
    </w:p>
    <w:p w14:paraId="304467A8" w14:textId="772203A4" w:rsidR="007E7E39" w:rsidRPr="00B74497" w:rsidRDefault="007E7E39" w:rsidP="004505CA">
      <w:pPr>
        <w:pBdr>
          <w:bottom w:val="single" w:sz="4" w:space="31" w:color="FFFFFF"/>
        </w:pBdr>
        <w:shd w:val="clear" w:color="auto" w:fill="FFFFFF" w:themeFill="background1"/>
        <w:ind w:firstLine="709"/>
        <w:jc w:val="both"/>
        <w:rPr>
          <w:rFonts w:eastAsia="Calibri"/>
          <w:b/>
          <w:sz w:val="28"/>
          <w:szCs w:val="28"/>
          <w:lang w:eastAsia="en-US"/>
        </w:rPr>
      </w:pPr>
      <w:r w:rsidRPr="00B74497">
        <w:rPr>
          <w:rFonts w:eastAsia="Calibri"/>
          <w:b/>
          <w:sz w:val="28"/>
          <w:szCs w:val="28"/>
          <w:lang w:eastAsia="en-US"/>
        </w:rPr>
        <w:t>4.1. Анализ реализации бюджетных инвестиционных проектов.</w:t>
      </w:r>
    </w:p>
    <w:p w14:paraId="4D81CE6F" w14:textId="16076E56" w:rsidR="001C0A1D" w:rsidRPr="00B74497" w:rsidRDefault="001C0A1D" w:rsidP="001C0A1D">
      <w:pPr>
        <w:pBdr>
          <w:bottom w:val="single" w:sz="4" w:space="31" w:color="FFFFFF"/>
        </w:pBdr>
        <w:shd w:val="clear" w:color="auto" w:fill="FFFFFF" w:themeFill="background1"/>
        <w:ind w:firstLine="709"/>
        <w:jc w:val="both"/>
        <w:rPr>
          <w:sz w:val="28"/>
          <w:szCs w:val="28"/>
          <w:lang w:val="kk-KZ"/>
        </w:rPr>
      </w:pPr>
      <w:r w:rsidRPr="00B74497">
        <w:rPr>
          <w:sz w:val="28"/>
          <w:szCs w:val="28"/>
          <w:lang w:val="kk-KZ"/>
        </w:rPr>
        <w:t>План развития з</w:t>
      </w:r>
      <w:r w:rsidRPr="00B74497">
        <w:rPr>
          <w:sz w:val="28"/>
          <w:szCs w:val="28"/>
        </w:rPr>
        <w:t xml:space="preserve">а </w:t>
      </w:r>
      <w:r w:rsidRPr="00B74497">
        <w:rPr>
          <w:b/>
          <w:sz w:val="28"/>
          <w:szCs w:val="28"/>
        </w:rPr>
        <w:t>2022 год</w:t>
      </w:r>
      <w:r w:rsidRPr="00B74497">
        <w:rPr>
          <w:sz w:val="28"/>
          <w:szCs w:val="28"/>
          <w:lang w:val="kk-KZ"/>
        </w:rPr>
        <w:t xml:space="preserve">–  </w:t>
      </w:r>
      <w:r w:rsidR="00C8250B" w:rsidRPr="00B74497">
        <w:rPr>
          <w:sz w:val="28"/>
          <w:szCs w:val="28"/>
          <w:lang w:val="kk-KZ"/>
        </w:rPr>
        <w:t xml:space="preserve">направлено </w:t>
      </w:r>
      <w:r w:rsidRPr="00B74497">
        <w:rPr>
          <w:b/>
          <w:sz w:val="28"/>
          <w:szCs w:val="28"/>
          <w:lang w:val="kk-KZ"/>
        </w:rPr>
        <w:t xml:space="preserve">294 521,0 </w:t>
      </w:r>
      <w:r w:rsidRPr="00B74497">
        <w:rPr>
          <w:sz w:val="28"/>
          <w:szCs w:val="28"/>
          <w:lang w:val="kk-KZ"/>
        </w:rPr>
        <w:t xml:space="preserve">тыс тенге, из них за счет </w:t>
      </w:r>
      <w:r w:rsidRPr="00B74497">
        <w:rPr>
          <w:sz w:val="28"/>
          <w:szCs w:val="28"/>
        </w:rPr>
        <w:t xml:space="preserve"> </w:t>
      </w:r>
      <w:r w:rsidRPr="00B74497">
        <w:rPr>
          <w:sz w:val="28"/>
          <w:szCs w:val="28"/>
          <w:lang w:val="kk-KZ"/>
        </w:rPr>
        <w:t>средств гарантированного трансферта из Национального фонда РК</w:t>
      </w:r>
      <w:r w:rsidRPr="00B74497">
        <w:rPr>
          <w:sz w:val="28"/>
          <w:szCs w:val="28"/>
        </w:rPr>
        <w:t xml:space="preserve"> </w:t>
      </w:r>
      <w:r w:rsidRPr="00B74497">
        <w:rPr>
          <w:b/>
          <w:sz w:val="28"/>
          <w:szCs w:val="28"/>
          <w:lang w:val="kk-KZ"/>
        </w:rPr>
        <w:t>–</w:t>
      </w:r>
      <w:r w:rsidRPr="00B74497">
        <w:rPr>
          <w:sz w:val="28"/>
          <w:szCs w:val="28"/>
          <w:lang w:val="kk-KZ"/>
        </w:rPr>
        <w:t xml:space="preserve"> </w:t>
      </w:r>
      <w:r w:rsidRPr="00B74497">
        <w:rPr>
          <w:b/>
          <w:sz w:val="28"/>
          <w:szCs w:val="28"/>
          <w:lang w:val="kk-KZ"/>
        </w:rPr>
        <w:t>190 437,0</w:t>
      </w:r>
      <w:r w:rsidRPr="00B74497">
        <w:rPr>
          <w:sz w:val="28"/>
          <w:szCs w:val="28"/>
          <w:lang w:val="kk-KZ"/>
        </w:rPr>
        <w:t xml:space="preserve"> тыс.тенге</w:t>
      </w:r>
      <w:r w:rsidR="00C8250B" w:rsidRPr="00B74497">
        <w:rPr>
          <w:sz w:val="28"/>
          <w:szCs w:val="28"/>
          <w:lang w:val="kk-KZ"/>
        </w:rPr>
        <w:t xml:space="preserve">, </w:t>
      </w:r>
      <w:r w:rsidRPr="00B74497">
        <w:rPr>
          <w:sz w:val="28"/>
          <w:szCs w:val="28"/>
          <w:lang w:val="kk-KZ"/>
        </w:rPr>
        <w:t xml:space="preserve"> из областного бюджета -</w:t>
      </w:r>
      <w:r w:rsidRPr="00B74497">
        <w:rPr>
          <w:b/>
          <w:sz w:val="28"/>
          <w:szCs w:val="28"/>
          <w:lang w:val="kk-KZ"/>
        </w:rPr>
        <w:t>54 974,0</w:t>
      </w:r>
      <w:r w:rsidR="00C8250B" w:rsidRPr="00B74497">
        <w:rPr>
          <w:sz w:val="28"/>
          <w:szCs w:val="28"/>
          <w:lang w:val="kk-KZ"/>
        </w:rPr>
        <w:t xml:space="preserve"> тыс.тенге</w:t>
      </w:r>
      <w:r w:rsidRPr="00B74497">
        <w:rPr>
          <w:sz w:val="28"/>
          <w:szCs w:val="28"/>
          <w:lang w:val="kk-KZ"/>
        </w:rPr>
        <w:t>, из местного</w:t>
      </w:r>
      <w:r w:rsidRPr="00B74497">
        <w:rPr>
          <w:sz w:val="28"/>
          <w:szCs w:val="28"/>
        </w:rPr>
        <w:t xml:space="preserve"> бюджета </w:t>
      </w:r>
      <w:r w:rsidRPr="00B74497">
        <w:rPr>
          <w:b/>
          <w:sz w:val="28"/>
          <w:szCs w:val="28"/>
          <w:lang w:val="kk-KZ"/>
        </w:rPr>
        <w:t>49 110,0</w:t>
      </w:r>
      <w:r w:rsidRPr="00B74497">
        <w:rPr>
          <w:sz w:val="28"/>
          <w:szCs w:val="28"/>
          <w:lang w:val="kk-KZ"/>
        </w:rPr>
        <w:t xml:space="preserve"> тыс. тенге. Освоено </w:t>
      </w:r>
      <w:r w:rsidRPr="00B74497">
        <w:rPr>
          <w:b/>
          <w:sz w:val="28"/>
          <w:szCs w:val="28"/>
          <w:lang w:val="kk-KZ"/>
        </w:rPr>
        <w:t>207 450,5</w:t>
      </w:r>
      <w:r w:rsidRPr="00B74497">
        <w:rPr>
          <w:sz w:val="28"/>
          <w:szCs w:val="28"/>
          <w:lang w:val="kk-KZ"/>
        </w:rPr>
        <w:t xml:space="preserve"> </w:t>
      </w:r>
      <w:r w:rsidRPr="00B74497">
        <w:rPr>
          <w:sz w:val="28"/>
          <w:szCs w:val="28"/>
        </w:rPr>
        <w:t>тыс.</w:t>
      </w:r>
      <w:r w:rsidR="003711BC" w:rsidRPr="00B74497">
        <w:rPr>
          <w:sz w:val="28"/>
          <w:szCs w:val="28"/>
        </w:rPr>
        <w:t xml:space="preserve"> </w:t>
      </w:r>
      <w:r w:rsidRPr="00B74497">
        <w:rPr>
          <w:sz w:val="28"/>
          <w:szCs w:val="28"/>
        </w:rPr>
        <w:t>тенге</w:t>
      </w:r>
      <w:r w:rsidR="00C8250B" w:rsidRPr="00B74497">
        <w:rPr>
          <w:sz w:val="28"/>
          <w:szCs w:val="28"/>
        </w:rPr>
        <w:t xml:space="preserve"> или 70,4%</w:t>
      </w:r>
      <w:r w:rsidRPr="00B74497">
        <w:rPr>
          <w:sz w:val="28"/>
          <w:szCs w:val="28"/>
        </w:rPr>
        <w:t>, н</w:t>
      </w:r>
      <w:r w:rsidRPr="00B74497">
        <w:rPr>
          <w:sz w:val="28"/>
          <w:szCs w:val="28"/>
          <w:lang w:val="kk-KZ"/>
        </w:rPr>
        <w:t xml:space="preserve">еосвоение </w:t>
      </w:r>
      <w:proofErr w:type="gramStart"/>
      <w:r w:rsidR="00C8250B" w:rsidRPr="00B74497">
        <w:rPr>
          <w:sz w:val="28"/>
          <w:szCs w:val="28"/>
          <w:lang w:val="kk-KZ"/>
        </w:rPr>
        <w:t xml:space="preserve">составило </w:t>
      </w:r>
      <w:r w:rsidRPr="00B74497">
        <w:rPr>
          <w:sz w:val="28"/>
          <w:szCs w:val="28"/>
          <w:lang w:val="kk-KZ"/>
        </w:rPr>
        <w:t xml:space="preserve"> </w:t>
      </w:r>
      <w:r w:rsidRPr="00B74497">
        <w:rPr>
          <w:b/>
          <w:sz w:val="28"/>
          <w:szCs w:val="28"/>
          <w:lang w:val="kk-KZ"/>
        </w:rPr>
        <w:t>87</w:t>
      </w:r>
      <w:proofErr w:type="gramEnd"/>
      <w:r w:rsidRPr="00B74497">
        <w:rPr>
          <w:b/>
          <w:sz w:val="28"/>
          <w:szCs w:val="28"/>
          <w:lang w:val="kk-KZ"/>
        </w:rPr>
        <w:t> 070,5</w:t>
      </w:r>
      <w:r w:rsidRPr="00B74497">
        <w:rPr>
          <w:sz w:val="28"/>
          <w:szCs w:val="28"/>
          <w:lang w:val="kk-KZ"/>
        </w:rPr>
        <w:t xml:space="preserve"> </w:t>
      </w:r>
      <w:r w:rsidR="00C8250B" w:rsidRPr="00B74497">
        <w:rPr>
          <w:sz w:val="28"/>
          <w:szCs w:val="28"/>
          <w:lang w:val="kk-KZ"/>
        </w:rPr>
        <w:t xml:space="preserve"> тыс. тенге. Указанные средства </w:t>
      </w:r>
      <w:r w:rsidRPr="00B74497">
        <w:rPr>
          <w:sz w:val="28"/>
          <w:szCs w:val="28"/>
          <w:lang w:val="kk-KZ"/>
        </w:rPr>
        <w:t xml:space="preserve"> были направлены на реализацию следующих проектов:</w:t>
      </w:r>
    </w:p>
    <w:p w14:paraId="07D94DD2" w14:textId="3294BDE6" w:rsidR="001C0A1D" w:rsidRPr="00B74497" w:rsidRDefault="001C0A1D" w:rsidP="001C0A1D">
      <w:pPr>
        <w:pBdr>
          <w:bottom w:val="single" w:sz="4" w:space="31" w:color="FFFFFF"/>
        </w:pBdr>
        <w:shd w:val="clear" w:color="auto" w:fill="FFFFFF" w:themeFill="background1"/>
        <w:jc w:val="both"/>
        <w:rPr>
          <w:sz w:val="28"/>
          <w:szCs w:val="28"/>
          <w:u w:val="single"/>
          <w:lang w:val="kk-KZ"/>
        </w:rPr>
      </w:pPr>
      <w:r w:rsidRPr="00B74497">
        <w:rPr>
          <w:b/>
          <w:i/>
          <w:sz w:val="28"/>
          <w:szCs w:val="28"/>
          <w:lang w:val="kk-KZ"/>
        </w:rPr>
        <w:t>из Национального фонда РК</w:t>
      </w:r>
      <w:r w:rsidR="001A734B" w:rsidRPr="00B74497">
        <w:rPr>
          <w:b/>
          <w:sz w:val="28"/>
          <w:szCs w:val="28"/>
          <w:u w:val="single"/>
          <w:lang w:val="kk-KZ"/>
        </w:rPr>
        <w:t xml:space="preserve"> –  190 437,0 тыс.тенге </w:t>
      </w:r>
      <w:r w:rsidRPr="00B74497">
        <w:rPr>
          <w:sz w:val="28"/>
          <w:szCs w:val="28"/>
          <w:u w:val="single"/>
          <w:lang w:val="kk-KZ"/>
        </w:rPr>
        <w:t>: в т.числе:</w:t>
      </w:r>
    </w:p>
    <w:p w14:paraId="368B2E6E" w14:textId="5193728E" w:rsidR="001C0A1D" w:rsidRPr="00B74497" w:rsidRDefault="001C0A1D" w:rsidP="001C0A1D">
      <w:pPr>
        <w:pBdr>
          <w:bottom w:val="single" w:sz="4" w:space="31" w:color="FFFFFF"/>
        </w:pBdr>
        <w:shd w:val="clear" w:color="auto" w:fill="FFFFFF" w:themeFill="background1"/>
        <w:ind w:firstLine="708"/>
        <w:jc w:val="both"/>
        <w:rPr>
          <w:sz w:val="28"/>
          <w:szCs w:val="28"/>
          <w:lang w:val="kk-KZ"/>
        </w:rPr>
      </w:pPr>
      <w:r w:rsidRPr="00B74497">
        <w:rPr>
          <w:sz w:val="28"/>
          <w:szCs w:val="28"/>
          <w:lang w:val="kk-KZ"/>
        </w:rPr>
        <w:t>-</w:t>
      </w:r>
      <w:r w:rsidRPr="00B74497">
        <w:t xml:space="preserve"> </w:t>
      </w:r>
      <w:r w:rsidRPr="00B74497">
        <w:rPr>
          <w:sz w:val="28"/>
          <w:szCs w:val="28"/>
          <w:lang w:val="kk-KZ"/>
        </w:rPr>
        <w:t xml:space="preserve">"Строительства внутрипоселкового водопровода с. Шалгын  Каратобинского района ЗКО", освоено </w:t>
      </w:r>
      <w:r w:rsidRPr="00B74497">
        <w:rPr>
          <w:b/>
          <w:sz w:val="28"/>
          <w:szCs w:val="28"/>
          <w:lang w:val="kk-KZ"/>
        </w:rPr>
        <w:t>104 781,9</w:t>
      </w:r>
      <w:r w:rsidRPr="00B74497">
        <w:rPr>
          <w:sz w:val="28"/>
          <w:szCs w:val="28"/>
          <w:lang w:val="kk-KZ"/>
        </w:rPr>
        <w:t xml:space="preserve"> тыс.тенге, неосвоено </w:t>
      </w:r>
      <w:r w:rsidRPr="00B74497">
        <w:rPr>
          <w:b/>
          <w:sz w:val="28"/>
          <w:szCs w:val="28"/>
          <w:lang w:val="kk-KZ"/>
        </w:rPr>
        <w:t>85 655,1</w:t>
      </w:r>
      <w:r w:rsidRPr="00B74497">
        <w:rPr>
          <w:sz w:val="28"/>
          <w:szCs w:val="28"/>
          <w:lang w:val="kk-KZ"/>
        </w:rPr>
        <w:t xml:space="preserve"> тыс.тенге, в.т.ч. (</w:t>
      </w:r>
      <w:r w:rsidRPr="00B74497">
        <w:rPr>
          <w:b/>
          <w:sz w:val="28"/>
          <w:szCs w:val="28"/>
          <w:lang w:val="kk-KZ"/>
        </w:rPr>
        <w:t>9 715,5</w:t>
      </w:r>
      <w:r w:rsidR="001A734B" w:rsidRPr="00B74497">
        <w:rPr>
          <w:sz w:val="28"/>
          <w:szCs w:val="28"/>
          <w:lang w:val="kk-KZ"/>
        </w:rPr>
        <w:t xml:space="preserve">  тыс.тенге - экономия по госзакупкам</w:t>
      </w:r>
      <w:r w:rsidRPr="00B74497">
        <w:rPr>
          <w:sz w:val="28"/>
          <w:szCs w:val="28"/>
          <w:lang w:val="kk-KZ"/>
        </w:rPr>
        <w:t xml:space="preserve">, </w:t>
      </w:r>
      <w:r w:rsidRPr="00B74497">
        <w:rPr>
          <w:b/>
          <w:sz w:val="28"/>
          <w:szCs w:val="28"/>
          <w:lang w:val="kk-KZ"/>
        </w:rPr>
        <w:t xml:space="preserve">75 939,5 </w:t>
      </w:r>
      <w:r w:rsidRPr="00B74497">
        <w:rPr>
          <w:sz w:val="28"/>
          <w:szCs w:val="28"/>
          <w:lang w:val="kk-KZ"/>
        </w:rPr>
        <w:t>тыс</w:t>
      </w:r>
      <w:r w:rsidR="001A734B" w:rsidRPr="00B74497">
        <w:rPr>
          <w:sz w:val="28"/>
          <w:szCs w:val="28"/>
          <w:lang w:val="kk-KZ"/>
        </w:rPr>
        <w:t>.</w:t>
      </w:r>
      <w:r w:rsidRPr="00B74497">
        <w:rPr>
          <w:sz w:val="28"/>
          <w:szCs w:val="28"/>
          <w:lang w:val="kk-KZ"/>
        </w:rPr>
        <w:t xml:space="preserve">тенге </w:t>
      </w:r>
      <w:r w:rsidR="001A734B" w:rsidRPr="00B74497">
        <w:rPr>
          <w:sz w:val="28"/>
          <w:szCs w:val="28"/>
          <w:lang w:val="kk-KZ"/>
        </w:rPr>
        <w:t xml:space="preserve">- </w:t>
      </w:r>
      <w:r w:rsidRPr="00B74497">
        <w:rPr>
          <w:sz w:val="28"/>
          <w:szCs w:val="28"/>
          <w:lang w:val="kk-KZ"/>
        </w:rPr>
        <w:t>в связи с невыполнением догов</w:t>
      </w:r>
      <w:r w:rsidR="001A734B" w:rsidRPr="00B74497">
        <w:rPr>
          <w:sz w:val="28"/>
          <w:szCs w:val="28"/>
          <w:lang w:val="kk-KZ"/>
        </w:rPr>
        <w:t>орных обязательств поставщиками,</w:t>
      </w:r>
      <w:r w:rsidRPr="00B74497">
        <w:rPr>
          <w:sz w:val="28"/>
          <w:szCs w:val="28"/>
          <w:lang w:val="kk-KZ"/>
        </w:rPr>
        <w:t xml:space="preserve"> отставание от графика производства работ, подрядчик ТО</w:t>
      </w:r>
      <w:r w:rsidR="003711BC" w:rsidRPr="00B74497">
        <w:rPr>
          <w:sz w:val="28"/>
          <w:szCs w:val="28"/>
          <w:lang w:val="kk-KZ"/>
        </w:rPr>
        <w:t>О "Арай-НС". Объект переходящий).</w:t>
      </w:r>
    </w:p>
    <w:p w14:paraId="36F07AA9" w14:textId="77777777" w:rsidR="001C0A1D" w:rsidRPr="00B74497" w:rsidRDefault="001C0A1D" w:rsidP="001C0A1D">
      <w:pPr>
        <w:pBdr>
          <w:bottom w:val="single" w:sz="4" w:space="31" w:color="FFFFFF"/>
        </w:pBdr>
        <w:shd w:val="clear" w:color="auto" w:fill="FFFFFF" w:themeFill="background1"/>
        <w:jc w:val="both"/>
        <w:rPr>
          <w:b/>
          <w:i/>
          <w:sz w:val="28"/>
          <w:szCs w:val="28"/>
          <w:u w:val="single"/>
          <w:lang w:val="kk-KZ"/>
        </w:rPr>
      </w:pPr>
      <w:r w:rsidRPr="00B74497">
        <w:rPr>
          <w:b/>
          <w:i/>
          <w:sz w:val="28"/>
          <w:szCs w:val="28"/>
          <w:u w:val="single"/>
          <w:lang w:val="kk-KZ"/>
        </w:rPr>
        <w:t>Из ОБ- 54 974,0  тыс.тенге :в т.числе:</w:t>
      </w:r>
    </w:p>
    <w:p w14:paraId="429E7D96" w14:textId="25887B62" w:rsidR="001C0A1D" w:rsidRPr="00B74497" w:rsidRDefault="001C0A1D" w:rsidP="001C0A1D">
      <w:pPr>
        <w:pBdr>
          <w:bottom w:val="single" w:sz="4" w:space="31" w:color="FFFFFF"/>
        </w:pBdr>
        <w:shd w:val="clear" w:color="auto" w:fill="FFFFFF" w:themeFill="background1"/>
        <w:jc w:val="both"/>
        <w:rPr>
          <w:sz w:val="28"/>
          <w:szCs w:val="28"/>
          <w:lang w:val="kk-KZ"/>
        </w:rPr>
      </w:pPr>
      <w:r w:rsidRPr="00B74497">
        <w:rPr>
          <w:sz w:val="28"/>
          <w:szCs w:val="28"/>
          <w:lang w:val="kk-KZ"/>
        </w:rPr>
        <w:t xml:space="preserve">      </w:t>
      </w:r>
      <w:r w:rsidR="00E72890" w:rsidRPr="00B74497">
        <w:rPr>
          <w:sz w:val="28"/>
          <w:szCs w:val="28"/>
          <w:lang w:val="kk-KZ"/>
        </w:rPr>
        <w:t>-</w:t>
      </w:r>
      <w:r w:rsidR="00F8520A" w:rsidRPr="00B74497">
        <w:rPr>
          <w:sz w:val="28"/>
          <w:szCs w:val="28"/>
          <w:lang w:val="kk-KZ"/>
        </w:rPr>
        <w:t xml:space="preserve"> </w:t>
      </w:r>
      <w:r w:rsidRPr="00B74497">
        <w:rPr>
          <w:sz w:val="28"/>
          <w:szCs w:val="28"/>
          <w:lang w:val="kk-KZ"/>
        </w:rPr>
        <w:t>На строительство инженерно-коммуникационных сетей трех 4-х квартирных одноэтажных жилых домов</w:t>
      </w:r>
      <w:r w:rsidR="00F8520A" w:rsidRPr="00B74497">
        <w:rPr>
          <w:sz w:val="28"/>
          <w:szCs w:val="28"/>
          <w:lang w:val="kk-KZ"/>
        </w:rPr>
        <w:t xml:space="preserve">(септик и канализация) </w:t>
      </w:r>
      <w:r w:rsidRPr="00B74497">
        <w:rPr>
          <w:sz w:val="28"/>
          <w:szCs w:val="28"/>
          <w:lang w:val="kk-KZ"/>
        </w:rPr>
        <w:t xml:space="preserve"> в селе Ка</w:t>
      </w:r>
      <w:r w:rsidR="0030520E" w:rsidRPr="00B74497">
        <w:rPr>
          <w:sz w:val="28"/>
          <w:szCs w:val="28"/>
          <w:lang w:val="kk-KZ"/>
        </w:rPr>
        <w:t>ратобе,</w:t>
      </w:r>
      <w:r w:rsidRPr="00B74497">
        <w:rPr>
          <w:sz w:val="28"/>
          <w:szCs w:val="28"/>
          <w:lang w:val="kk-KZ"/>
        </w:rPr>
        <w:t xml:space="preserve"> выделено 12 330,0 тыс.тенге, освоено 12 329,4 тыс.тенге</w:t>
      </w:r>
      <w:r w:rsidR="00BF22DC" w:rsidRPr="00B74497">
        <w:rPr>
          <w:sz w:val="28"/>
          <w:szCs w:val="28"/>
          <w:lang w:val="kk-KZ"/>
        </w:rPr>
        <w:t>(</w:t>
      </w:r>
      <w:r w:rsidRPr="00B74497">
        <w:rPr>
          <w:sz w:val="28"/>
          <w:szCs w:val="28"/>
          <w:lang w:val="kk-KZ"/>
        </w:rPr>
        <w:t>Акт</w:t>
      </w:r>
      <w:r w:rsidR="0075322D" w:rsidRPr="00B74497">
        <w:rPr>
          <w:sz w:val="28"/>
          <w:szCs w:val="28"/>
          <w:lang w:val="kk-KZ"/>
        </w:rPr>
        <w:t xml:space="preserve"> </w:t>
      </w:r>
      <w:r w:rsidRPr="00B74497">
        <w:rPr>
          <w:sz w:val="28"/>
          <w:szCs w:val="28"/>
          <w:lang w:val="kk-KZ"/>
        </w:rPr>
        <w:t>приемки объекта в эксплуатацию № б/н от 05 октября  2022 г.</w:t>
      </w:r>
      <w:r w:rsidR="00BF22DC" w:rsidRPr="00B74497">
        <w:rPr>
          <w:sz w:val="28"/>
          <w:szCs w:val="28"/>
          <w:lang w:val="kk-KZ"/>
        </w:rPr>
        <w:t>)</w:t>
      </w:r>
    </w:p>
    <w:p w14:paraId="5544B550" w14:textId="7D07C539" w:rsidR="001C0A1D" w:rsidRPr="00B74497" w:rsidRDefault="001C0A1D" w:rsidP="001C0A1D">
      <w:pPr>
        <w:pBdr>
          <w:bottom w:val="single" w:sz="4" w:space="31" w:color="FFFFFF"/>
        </w:pBdr>
        <w:shd w:val="clear" w:color="auto" w:fill="FFFFFF" w:themeFill="background1"/>
        <w:jc w:val="both"/>
        <w:rPr>
          <w:sz w:val="28"/>
          <w:szCs w:val="28"/>
          <w:lang w:val="kk-KZ"/>
        </w:rPr>
      </w:pPr>
      <w:r w:rsidRPr="00B74497">
        <w:rPr>
          <w:sz w:val="28"/>
          <w:szCs w:val="28"/>
          <w:lang w:val="kk-KZ"/>
        </w:rPr>
        <w:t xml:space="preserve">     </w:t>
      </w:r>
      <w:r w:rsidR="00E72890" w:rsidRPr="00B74497">
        <w:rPr>
          <w:sz w:val="28"/>
          <w:szCs w:val="28"/>
          <w:lang w:val="kk-KZ"/>
        </w:rPr>
        <w:t>-</w:t>
      </w:r>
      <w:r w:rsidR="00926816" w:rsidRPr="00B74497">
        <w:rPr>
          <w:sz w:val="28"/>
          <w:szCs w:val="28"/>
          <w:lang w:val="kk-KZ"/>
        </w:rPr>
        <w:t xml:space="preserve"> </w:t>
      </w:r>
      <w:r w:rsidRPr="00B74497">
        <w:rPr>
          <w:sz w:val="28"/>
          <w:szCs w:val="28"/>
          <w:lang w:val="kk-KZ"/>
        </w:rPr>
        <w:t>Проведение комплексной вневедомственной экспертизы по проекту "Строите</w:t>
      </w:r>
      <w:r w:rsidR="008919AB" w:rsidRPr="00B74497">
        <w:rPr>
          <w:sz w:val="28"/>
          <w:szCs w:val="28"/>
          <w:lang w:val="kk-KZ"/>
        </w:rPr>
        <w:t>льство магистральных систем водоснабжения</w:t>
      </w:r>
      <w:r w:rsidRPr="00B74497">
        <w:rPr>
          <w:sz w:val="28"/>
          <w:szCs w:val="28"/>
          <w:lang w:val="kk-KZ"/>
        </w:rPr>
        <w:t xml:space="preserve"> с прокладкой новой ветки</w:t>
      </w:r>
      <w:r w:rsidR="008919AB" w:rsidRPr="00B74497">
        <w:rPr>
          <w:sz w:val="28"/>
          <w:szCs w:val="28"/>
          <w:lang w:val="kk-KZ"/>
        </w:rPr>
        <w:t xml:space="preserve">  к</w:t>
      </w:r>
      <w:r w:rsidRPr="00B74497">
        <w:rPr>
          <w:sz w:val="28"/>
          <w:szCs w:val="28"/>
          <w:lang w:val="kk-KZ"/>
        </w:rPr>
        <w:t xml:space="preserve"> населенным п</w:t>
      </w:r>
      <w:r w:rsidR="008375D7" w:rsidRPr="00B74497">
        <w:rPr>
          <w:sz w:val="28"/>
          <w:szCs w:val="28"/>
          <w:lang w:val="kk-KZ"/>
        </w:rPr>
        <w:t xml:space="preserve">унктам Толен, Сауле, Каракамыс </w:t>
      </w:r>
      <w:r w:rsidR="008919AB" w:rsidRPr="00B74497">
        <w:rPr>
          <w:sz w:val="28"/>
          <w:szCs w:val="28"/>
          <w:lang w:val="kk-KZ"/>
        </w:rPr>
        <w:t xml:space="preserve">", при плане </w:t>
      </w:r>
      <w:r w:rsidRPr="00B74497">
        <w:rPr>
          <w:sz w:val="28"/>
          <w:szCs w:val="28"/>
          <w:lang w:val="kk-KZ"/>
        </w:rPr>
        <w:t xml:space="preserve"> 2 277,0 тыс.тенге, освоено 865,1 тыс.тенге</w:t>
      </w:r>
      <w:r w:rsidR="008919AB" w:rsidRPr="00B74497">
        <w:rPr>
          <w:sz w:val="28"/>
          <w:szCs w:val="28"/>
          <w:lang w:val="kk-KZ"/>
        </w:rPr>
        <w:t xml:space="preserve"> (38%)</w:t>
      </w:r>
      <w:r w:rsidRPr="00B74497">
        <w:rPr>
          <w:sz w:val="28"/>
          <w:szCs w:val="28"/>
          <w:lang w:val="kk-KZ"/>
        </w:rPr>
        <w:t>, неосвоено 1 411,9 тыс.тенге</w:t>
      </w:r>
      <w:r w:rsidR="008919AB" w:rsidRPr="00B74497">
        <w:rPr>
          <w:sz w:val="28"/>
          <w:szCs w:val="28"/>
          <w:lang w:val="kk-KZ"/>
        </w:rPr>
        <w:t>.</w:t>
      </w:r>
      <w:r w:rsidR="00BF22DC" w:rsidRPr="00B74497">
        <w:rPr>
          <w:sz w:val="28"/>
          <w:szCs w:val="28"/>
          <w:lang w:val="kk-KZ"/>
        </w:rPr>
        <w:t xml:space="preserve"> Эта </w:t>
      </w:r>
      <w:r w:rsidR="00BF22DC" w:rsidRPr="00B74497">
        <w:rPr>
          <w:sz w:val="28"/>
          <w:szCs w:val="28"/>
          <w:lang w:val="kk-KZ"/>
        </w:rPr>
        <w:lastRenderedPageBreak/>
        <w:t xml:space="preserve">сумма </w:t>
      </w:r>
      <w:r w:rsidR="008919AB" w:rsidRPr="00B74497">
        <w:rPr>
          <w:sz w:val="28"/>
          <w:szCs w:val="28"/>
          <w:lang w:val="kk-KZ"/>
        </w:rPr>
        <w:t>будет перечисл</w:t>
      </w:r>
      <w:r w:rsidR="00BF22DC" w:rsidRPr="00B74497">
        <w:rPr>
          <w:sz w:val="28"/>
          <w:szCs w:val="28"/>
          <w:lang w:val="kk-KZ"/>
        </w:rPr>
        <w:t>ена</w:t>
      </w:r>
      <w:r w:rsidR="00A254A4" w:rsidRPr="00B74497">
        <w:rPr>
          <w:sz w:val="28"/>
          <w:szCs w:val="28"/>
          <w:lang w:val="kk-KZ"/>
        </w:rPr>
        <w:t xml:space="preserve"> после положительного заключения </w:t>
      </w:r>
      <w:r w:rsidR="008919AB" w:rsidRPr="00B74497">
        <w:rPr>
          <w:sz w:val="28"/>
          <w:szCs w:val="28"/>
          <w:lang w:val="kk-KZ"/>
        </w:rPr>
        <w:t>гос.экспертизы.</w:t>
      </w:r>
      <w:r w:rsidR="00BF22DC" w:rsidRPr="00B74497">
        <w:rPr>
          <w:sz w:val="28"/>
          <w:szCs w:val="28"/>
          <w:lang w:val="kk-KZ"/>
        </w:rPr>
        <w:t>Объект переходящий</w:t>
      </w:r>
      <w:r w:rsidRPr="00B74497">
        <w:rPr>
          <w:sz w:val="28"/>
          <w:szCs w:val="28"/>
          <w:lang w:val="kk-KZ"/>
        </w:rPr>
        <w:t xml:space="preserve"> на 2023 год </w:t>
      </w:r>
      <w:r w:rsidR="00BF22DC" w:rsidRPr="00B74497">
        <w:rPr>
          <w:sz w:val="28"/>
          <w:szCs w:val="28"/>
          <w:lang w:val="kk-KZ"/>
        </w:rPr>
        <w:t>.</w:t>
      </w:r>
    </w:p>
    <w:p w14:paraId="47ECA563" w14:textId="40EC4CC6" w:rsidR="001C0A1D" w:rsidRPr="00B74497" w:rsidRDefault="001C0A1D" w:rsidP="001C0A1D">
      <w:pPr>
        <w:pBdr>
          <w:bottom w:val="single" w:sz="4" w:space="31" w:color="FFFFFF"/>
        </w:pBdr>
        <w:shd w:val="clear" w:color="auto" w:fill="FFFFFF" w:themeFill="background1"/>
        <w:jc w:val="both"/>
        <w:rPr>
          <w:sz w:val="28"/>
          <w:szCs w:val="28"/>
          <w:lang w:val="kk-KZ"/>
        </w:rPr>
      </w:pPr>
      <w:r w:rsidRPr="00B74497">
        <w:rPr>
          <w:sz w:val="28"/>
          <w:szCs w:val="28"/>
          <w:lang w:val="kk-KZ"/>
        </w:rPr>
        <w:t xml:space="preserve">          </w:t>
      </w:r>
      <w:r w:rsidR="008919AB" w:rsidRPr="00B74497">
        <w:rPr>
          <w:sz w:val="28"/>
          <w:szCs w:val="28"/>
          <w:lang w:val="kk-KZ"/>
        </w:rPr>
        <w:t>-</w:t>
      </w:r>
      <w:r w:rsidRPr="00B74497">
        <w:rPr>
          <w:sz w:val="28"/>
          <w:szCs w:val="28"/>
          <w:lang w:val="kk-KZ"/>
        </w:rPr>
        <w:t xml:space="preserve"> Разработка ПСД “Водоснабжение населенных пунктов Толен, Сауле, Ка</w:t>
      </w:r>
      <w:r w:rsidR="008375D7" w:rsidRPr="00B74497">
        <w:rPr>
          <w:sz w:val="28"/>
          <w:szCs w:val="28"/>
          <w:lang w:val="kk-KZ"/>
        </w:rPr>
        <w:t>ракамыс с прокладкой нового вод</w:t>
      </w:r>
      <w:r w:rsidRPr="00B74497">
        <w:rPr>
          <w:sz w:val="28"/>
          <w:szCs w:val="28"/>
          <w:lang w:val="kk-KZ"/>
        </w:rPr>
        <w:t>опровода в село Карак</w:t>
      </w:r>
      <w:r w:rsidR="00BF22DC" w:rsidRPr="00B74497">
        <w:rPr>
          <w:sz w:val="28"/>
          <w:szCs w:val="28"/>
          <w:lang w:val="kk-KZ"/>
        </w:rPr>
        <w:t>амыс»</w:t>
      </w:r>
      <w:r w:rsidR="008919AB" w:rsidRPr="00B74497">
        <w:rPr>
          <w:sz w:val="28"/>
          <w:szCs w:val="28"/>
          <w:lang w:val="kk-KZ"/>
        </w:rPr>
        <w:t>, при плане</w:t>
      </w:r>
      <w:r w:rsidRPr="00B74497">
        <w:rPr>
          <w:sz w:val="28"/>
          <w:szCs w:val="28"/>
          <w:lang w:val="kk-KZ"/>
        </w:rPr>
        <w:t>40 367,0 тыс.тенге, освоено 40 366,5 тыс.тенге.</w:t>
      </w:r>
    </w:p>
    <w:p w14:paraId="6D860F9B" w14:textId="73BFC469" w:rsidR="001C0A1D" w:rsidRPr="00B74497" w:rsidRDefault="001C0A1D" w:rsidP="001C0A1D">
      <w:pPr>
        <w:pBdr>
          <w:bottom w:val="single" w:sz="4" w:space="31" w:color="FFFFFF"/>
        </w:pBdr>
        <w:shd w:val="clear" w:color="auto" w:fill="FFFFFF" w:themeFill="background1"/>
        <w:contextualSpacing/>
        <w:jc w:val="both"/>
        <w:rPr>
          <w:sz w:val="28"/>
          <w:szCs w:val="28"/>
          <w:u w:val="single"/>
          <w:lang w:val="kk-KZ"/>
        </w:rPr>
      </w:pPr>
      <w:r w:rsidRPr="00B74497">
        <w:rPr>
          <w:b/>
          <w:i/>
          <w:sz w:val="28"/>
          <w:szCs w:val="28"/>
          <w:u w:val="single"/>
          <w:lang w:val="kk-KZ"/>
        </w:rPr>
        <w:t>Из МБ- 49 110,0 тыс.тенге</w:t>
      </w:r>
      <w:r w:rsidRPr="00B74497">
        <w:rPr>
          <w:b/>
          <w:i/>
          <w:sz w:val="28"/>
          <w:szCs w:val="28"/>
          <w:lang w:val="kk-KZ"/>
        </w:rPr>
        <w:t>.</w:t>
      </w:r>
      <w:r w:rsidR="00BD22B9" w:rsidRPr="00B74497">
        <w:rPr>
          <w:b/>
          <w:i/>
          <w:sz w:val="28"/>
          <w:szCs w:val="28"/>
          <w:lang w:val="kk-KZ"/>
        </w:rPr>
        <w:t>,</w:t>
      </w:r>
      <w:r w:rsidRPr="00B74497">
        <w:rPr>
          <w:b/>
          <w:i/>
          <w:sz w:val="28"/>
          <w:szCs w:val="28"/>
          <w:u w:val="single"/>
          <w:lang w:val="kk-KZ"/>
        </w:rPr>
        <w:t xml:space="preserve">в том числе </w:t>
      </w:r>
    </w:p>
    <w:p w14:paraId="4B11B1B5" w14:textId="6F54DD1E" w:rsidR="001C0A1D" w:rsidRPr="00B74497" w:rsidRDefault="001C0A1D" w:rsidP="001C0A1D">
      <w:pPr>
        <w:pBdr>
          <w:bottom w:val="single" w:sz="4" w:space="31" w:color="FFFFFF"/>
        </w:pBdr>
        <w:shd w:val="clear" w:color="auto" w:fill="FFFFFF" w:themeFill="background1"/>
        <w:contextualSpacing/>
        <w:jc w:val="both"/>
        <w:rPr>
          <w:sz w:val="28"/>
          <w:szCs w:val="28"/>
          <w:lang w:val="kk-KZ"/>
        </w:rPr>
      </w:pPr>
      <w:r w:rsidRPr="00B74497">
        <w:rPr>
          <w:sz w:val="28"/>
          <w:szCs w:val="28"/>
          <w:lang w:val="kk-KZ"/>
        </w:rPr>
        <w:t xml:space="preserve">          Строительство трех 4-х квартирных одноэтажных жилых домов в с. Каратобе  (без наружных инженерных сетей </w:t>
      </w:r>
      <w:r w:rsidR="00BD22B9" w:rsidRPr="00B74497">
        <w:rPr>
          <w:sz w:val="28"/>
          <w:szCs w:val="28"/>
          <w:lang w:val="kk-KZ"/>
        </w:rPr>
        <w:t>и благоустройства) при плане  6 214,0 тыс.тенге, освоение  6 212,7 тыс.тенге. (</w:t>
      </w:r>
      <w:r w:rsidRPr="00B74497">
        <w:rPr>
          <w:sz w:val="28"/>
          <w:szCs w:val="28"/>
          <w:lang w:val="kk-KZ"/>
        </w:rPr>
        <w:t>Акт приемки объекта в</w:t>
      </w:r>
      <w:r w:rsidR="004252E8" w:rsidRPr="00B74497">
        <w:rPr>
          <w:sz w:val="28"/>
          <w:szCs w:val="28"/>
          <w:lang w:val="kk-KZ"/>
        </w:rPr>
        <w:t xml:space="preserve"> </w:t>
      </w:r>
      <w:r w:rsidRPr="00B74497">
        <w:rPr>
          <w:sz w:val="28"/>
          <w:szCs w:val="28"/>
          <w:lang w:val="kk-KZ"/>
        </w:rPr>
        <w:t>эксплуата</w:t>
      </w:r>
      <w:r w:rsidR="00BD22B9" w:rsidRPr="00B74497">
        <w:rPr>
          <w:sz w:val="28"/>
          <w:szCs w:val="28"/>
          <w:lang w:val="kk-KZ"/>
        </w:rPr>
        <w:t>цию № б/н от 27 декабря  2022 г.)</w:t>
      </w:r>
    </w:p>
    <w:p w14:paraId="00DB4519" w14:textId="74B72295" w:rsidR="001C0A1D" w:rsidRPr="00B74497" w:rsidRDefault="001C0A1D" w:rsidP="001C0A1D">
      <w:pPr>
        <w:pBdr>
          <w:bottom w:val="single" w:sz="4" w:space="31" w:color="FFFFFF"/>
        </w:pBdr>
        <w:shd w:val="clear" w:color="auto" w:fill="FFFFFF" w:themeFill="background1"/>
        <w:contextualSpacing/>
        <w:jc w:val="both"/>
        <w:rPr>
          <w:sz w:val="28"/>
          <w:szCs w:val="28"/>
          <w:lang w:val="kk-KZ"/>
        </w:rPr>
      </w:pPr>
      <w:r w:rsidRPr="00B74497">
        <w:rPr>
          <w:sz w:val="28"/>
          <w:szCs w:val="28"/>
          <w:lang w:val="kk-KZ"/>
        </w:rPr>
        <w:t xml:space="preserve">          "Строительства одноквартирного жилого дома</w:t>
      </w:r>
      <w:r w:rsidR="00BD22B9" w:rsidRPr="00B74497">
        <w:rPr>
          <w:sz w:val="28"/>
          <w:szCs w:val="28"/>
          <w:lang w:val="kk-KZ"/>
        </w:rPr>
        <w:t>,</w:t>
      </w:r>
      <w:r w:rsidRPr="00B74497">
        <w:rPr>
          <w:sz w:val="28"/>
          <w:szCs w:val="28"/>
          <w:lang w:val="kk-KZ"/>
        </w:rPr>
        <w:t xml:space="preserve"> совмещенного с участковым пунктом полиции с.Каратобе Каратобинского района ЗКО", </w:t>
      </w:r>
      <w:r w:rsidR="00BD22B9" w:rsidRPr="00B74497">
        <w:rPr>
          <w:sz w:val="28"/>
          <w:szCs w:val="28"/>
          <w:lang w:val="kk-KZ"/>
        </w:rPr>
        <w:t xml:space="preserve">при </w:t>
      </w:r>
      <w:r w:rsidRPr="00B74497">
        <w:rPr>
          <w:sz w:val="28"/>
          <w:szCs w:val="28"/>
          <w:lang w:val="kk-KZ"/>
        </w:rPr>
        <w:t>план</w:t>
      </w:r>
      <w:r w:rsidR="00BD22B9" w:rsidRPr="00B74497">
        <w:rPr>
          <w:sz w:val="28"/>
          <w:szCs w:val="28"/>
          <w:lang w:val="kk-KZ"/>
        </w:rPr>
        <w:t>е 39 395,0 тыс.тенге, освоение 39 394,8 тыс.тенге.(</w:t>
      </w:r>
      <w:r w:rsidRPr="00B74497">
        <w:rPr>
          <w:sz w:val="28"/>
          <w:szCs w:val="28"/>
          <w:lang w:val="kk-KZ"/>
        </w:rPr>
        <w:t>Акт приемки объекта в эксплуатацию № б/н от 30 август</w:t>
      </w:r>
      <w:r w:rsidR="00BF22DC" w:rsidRPr="00B74497">
        <w:rPr>
          <w:sz w:val="28"/>
          <w:szCs w:val="28"/>
          <w:lang w:val="kk-KZ"/>
        </w:rPr>
        <w:t>а</w:t>
      </w:r>
      <w:r w:rsidRPr="00B74497">
        <w:rPr>
          <w:sz w:val="28"/>
          <w:szCs w:val="28"/>
          <w:lang w:val="kk-KZ"/>
        </w:rPr>
        <w:t xml:space="preserve">  2022 г.</w:t>
      </w:r>
      <w:r w:rsidR="00BD22B9" w:rsidRPr="00B74497">
        <w:rPr>
          <w:sz w:val="28"/>
          <w:szCs w:val="28"/>
          <w:lang w:val="kk-KZ"/>
        </w:rPr>
        <w:t>).</w:t>
      </w:r>
    </w:p>
    <w:p w14:paraId="6EF28F5B" w14:textId="098F983B" w:rsidR="00E14920" w:rsidRPr="00B74497" w:rsidRDefault="001C0A1D" w:rsidP="001C0A1D">
      <w:pPr>
        <w:pBdr>
          <w:bottom w:val="single" w:sz="4" w:space="31" w:color="FFFFFF"/>
        </w:pBdr>
        <w:shd w:val="clear" w:color="auto" w:fill="FFFFFF" w:themeFill="background1"/>
        <w:ind w:firstLine="709"/>
        <w:jc w:val="both"/>
        <w:rPr>
          <w:rFonts w:eastAsia="Calibri"/>
          <w:b/>
          <w:sz w:val="28"/>
          <w:szCs w:val="28"/>
          <w:lang w:val="kk-KZ" w:eastAsia="en-US"/>
        </w:rPr>
      </w:pPr>
      <w:r w:rsidRPr="00B74497">
        <w:rPr>
          <w:sz w:val="28"/>
          <w:szCs w:val="28"/>
          <w:lang w:val="kk-KZ"/>
        </w:rPr>
        <w:t xml:space="preserve"> Проведение инженерно-геодезических, инженерно-геологических изысканий и разработка ПСД  по проекту «Строительство открытого стадиона в с. Каратобе » план 3 500,0 тыс.тенге, освоено </w:t>
      </w:r>
      <w:r w:rsidR="00BF22DC" w:rsidRPr="00B74497">
        <w:rPr>
          <w:sz w:val="28"/>
          <w:szCs w:val="28"/>
          <w:lang w:val="kk-KZ"/>
        </w:rPr>
        <w:t>полностью.</w:t>
      </w:r>
      <w:r w:rsidRPr="00B74497">
        <w:t xml:space="preserve"> </w:t>
      </w:r>
      <w:r w:rsidR="00BF22DC" w:rsidRPr="00B74497">
        <w:t>(</w:t>
      </w:r>
      <w:r w:rsidRPr="00B74497">
        <w:rPr>
          <w:sz w:val="28"/>
          <w:szCs w:val="28"/>
          <w:lang w:val="kk-KZ"/>
        </w:rPr>
        <w:t>Заключение № ОЕХР-0039/22 от 30 декабря 2022 г</w:t>
      </w:r>
      <w:r w:rsidR="00BF22DC" w:rsidRPr="00B74497">
        <w:rPr>
          <w:sz w:val="28"/>
          <w:szCs w:val="28"/>
          <w:lang w:val="kk-KZ"/>
        </w:rPr>
        <w:t>)</w:t>
      </w:r>
      <w:r w:rsidRPr="00B74497">
        <w:rPr>
          <w:sz w:val="28"/>
          <w:szCs w:val="28"/>
          <w:lang w:val="kk-KZ"/>
        </w:rPr>
        <w:t xml:space="preserve">.    </w:t>
      </w:r>
    </w:p>
    <w:p w14:paraId="6CD809B7" w14:textId="26A70725" w:rsidR="00672777" w:rsidRPr="00B74497" w:rsidRDefault="00300252" w:rsidP="00300252">
      <w:pPr>
        <w:pBdr>
          <w:bottom w:val="single" w:sz="4" w:space="31" w:color="FFFFFF"/>
        </w:pBdr>
        <w:shd w:val="clear" w:color="auto" w:fill="FFFFFF" w:themeFill="background1"/>
        <w:ind w:firstLine="709"/>
        <w:jc w:val="center"/>
        <w:rPr>
          <w:b/>
          <w:sz w:val="28"/>
          <w:szCs w:val="28"/>
        </w:rPr>
      </w:pPr>
      <w:r w:rsidRPr="00B74497">
        <w:rPr>
          <w:rFonts w:eastAsia="Calibri"/>
          <w:b/>
          <w:sz w:val="28"/>
          <w:szCs w:val="28"/>
          <w:lang w:eastAsia="en-US"/>
        </w:rPr>
        <w:t>4.2.</w:t>
      </w:r>
      <w:r w:rsidR="007E7E39" w:rsidRPr="00B74497">
        <w:rPr>
          <w:rFonts w:eastAsia="Calibri"/>
          <w:b/>
          <w:sz w:val="28"/>
          <w:szCs w:val="28"/>
          <w:lang w:eastAsia="en-US"/>
        </w:rPr>
        <w:t xml:space="preserve"> </w:t>
      </w:r>
      <w:r w:rsidR="007E7E39" w:rsidRPr="00B74497">
        <w:rPr>
          <w:b/>
          <w:sz w:val="28"/>
          <w:szCs w:val="28"/>
        </w:rPr>
        <w:t xml:space="preserve">Оценка эффективности использования </w:t>
      </w:r>
      <w:proofErr w:type="gramStart"/>
      <w:r w:rsidR="007E7E39" w:rsidRPr="00B74497">
        <w:rPr>
          <w:b/>
          <w:sz w:val="28"/>
          <w:szCs w:val="28"/>
        </w:rPr>
        <w:t>бюджетных  средств</w:t>
      </w:r>
      <w:proofErr w:type="gramEnd"/>
    </w:p>
    <w:p w14:paraId="285A00A7" w14:textId="13EB0C5B" w:rsidR="00672777" w:rsidRPr="00B74497" w:rsidRDefault="007E7E39" w:rsidP="00D42A1B">
      <w:pPr>
        <w:pBdr>
          <w:bottom w:val="single" w:sz="4" w:space="31" w:color="FFFFFF"/>
        </w:pBdr>
        <w:shd w:val="clear" w:color="auto" w:fill="FFFFFF" w:themeFill="background1"/>
        <w:ind w:firstLine="709"/>
        <w:jc w:val="both"/>
        <w:rPr>
          <w:sz w:val="28"/>
          <w:szCs w:val="28"/>
        </w:rPr>
      </w:pPr>
      <w:r w:rsidRPr="00B74497">
        <w:rPr>
          <w:b/>
          <w:sz w:val="28"/>
          <w:szCs w:val="28"/>
        </w:rPr>
        <w:t xml:space="preserve"> администраторами </w:t>
      </w:r>
      <w:proofErr w:type="gramStart"/>
      <w:r w:rsidRPr="00B74497">
        <w:rPr>
          <w:b/>
          <w:sz w:val="28"/>
          <w:szCs w:val="28"/>
        </w:rPr>
        <w:t xml:space="preserve">бюджетных </w:t>
      </w:r>
      <w:r w:rsidR="009471A2" w:rsidRPr="00B74497">
        <w:rPr>
          <w:b/>
          <w:sz w:val="28"/>
          <w:szCs w:val="28"/>
        </w:rPr>
        <w:t xml:space="preserve"> </w:t>
      </w:r>
      <w:r w:rsidR="00933D80" w:rsidRPr="00B74497">
        <w:rPr>
          <w:b/>
          <w:sz w:val="28"/>
          <w:szCs w:val="28"/>
        </w:rPr>
        <w:t>программ</w:t>
      </w:r>
      <w:proofErr w:type="gramEnd"/>
      <w:r w:rsidRPr="00B74497">
        <w:rPr>
          <w:sz w:val="28"/>
          <w:szCs w:val="28"/>
        </w:rPr>
        <w:t>:</w:t>
      </w:r>
    </w:p>
    <w:p w14:paraId="1BC144D1" w14:textId="64929202" w:rsidR="00DE0DD7" w:rsidRPr="00B74497" w:rsidRDefault="007E7E39" w:rsidP="00DE0DD7">
      <w:pPr>
        <w:pBdr>
          <w:bottom w:val="single" w:sz="4" w:space="31" w:color="FFFFFF"/>
        </w:pBdr>
        <w:shd w:val="clear" w:color="auto" w:fill="FFFFFF" w:themeFill="background1"/>
        <w:ind w:firstLine="709"/>
        <w:jc w:val="both"/>
        <w:rPr>
          <w:sz w:val="28"/>
          <w:szCs w:val="28"/>
        </w:rPr>
      </w:pPr>
      <w:r w:rsidRPr="00B74497">
        <w:rPr>
          <w:sz w:val="28"/>
          <w:szCs w:val="28"/>
        </w:rPr>
        <w:t>В целом</w:t>
      </w:r>
      <w:r w:rsidR="004D0F62" w:rsidRPr="00B74497">
        <w:rPr>
          <w:sz w:val="28"/>
          <w:szCs w:val="28"/>
        </w:rPr>
        <w:t>,</w:t>
      </w:r>
      <w:r w:rsidRPr="00B74497">
        <w:rPr>
          <w:sz w:val="28"/>
          <w:szCs w:val="28"/>
        </w:rPr>
        <w:t xml:space="preserve"> администратор</w:t>
      </w:r>
      <w:r w:rsidR="004D0F62" w:rsidRPr="00B74497">
        <w:rPr>
          <w:sz w:val="28"/>
          <w:szCs w:val="28"/>
        </w:rPr>
        <w:t>ами</w:t>
      </w:r>
      <w:r w:rsidRPr="00B74497">
        <w:rPr>
          <w:sz w:val="28"/>
          <w:szCs w:val="28"/>
        </w:rPr>
        <w:t xml:space="preserve"> бюджетных программ</w:t>
      </w:r>
      <w:r w:rsidR="0078025C" w:rsidRPr="00B74497">
        <w:rPr>
          <w:sz w:val="28"/>
          <w:szCs w:val="28"/>
        </w:rPr>
        <w:t>, прямые</w:t>
      </w:r>
      <w:r w:rsidRPr="00B74497">
        <w:rPr>
          <w:sz w:val="28"/>
          <w:szCs w:val="28"/>
        </w:rPr>
        <w:t xml:space="preserve"> результаты </w:t>
      </w:r>
      <w:r w:rsidR="00CC7BEA" w:rsidRPr="00B74497">
        <w:rPr>
          <w:sz w:val="28"/>
          <w:szCs w:val="28"/>
        </w:rPr>
        <w:t>достигнуты и бюджетные средства освоены, кроме</w:t>
      </w:r>
      <w:r w:rsidR="009D6067" w:rsidRPr="00B74497">
        <w:rPr>
          <w:sz w:val="28"/>
          <w:szCs w:val="28"/>
        </w:rPr>
        <w:t xml:space="preserve"> следующих </w:t>
      </w:r>
      <w:r w:rsidR="004D0F62" w:rsidRPr="00B74497">
        <w:rPr>
          <w:sz w:val="28"/>
          <w:szCs w:val="28"/>
        </w:rPr>
        <w:t xml:space="preserve"> </w:t>
      </w:r>
    </w:p>
    <w:p w14:paraId="0393AC02" w14:textId="77777777" w:rsidR="009D6067" w:rsidRPr="00B74497" w:rsidRDefault="009D6067" w:rsidP="009D6067">
      <w:pPr>
        <w:pBdr>
          <w:bottom w:val="single" w:sz="4" w:space="31" w:color="FFFFFF"/>
        </w:pBdr>
        <w:shd w:val="clear" w:color="auto" w:fill="FFFFFF" w:themeFill="background1"/>
        <w:jc w:val="both"/>
        <w:rPr>
          <w:i/>
          <w:sz w:val="28"/>
          <w:szCs w:val="28"/>
          <w:lang w:val="kk-KZ"/>
        </w:rPr>
      </w:pPr>
      <w:r w:rsidRPr="00B74497">
        <w:rPr>
          <w:i/>
          <w:sz w:val="28"/>
          <w:szCs w:val="28"/>
          <w:u w:val="single"/>
        </w:rPr>
        <w:t>- по отделу архитектуры и строительства</w:t>
      </w:r>
      <w:r w:rsidRPr="00B74497">
        <w:rPr>
          <w:i/>
          <w:sz w:val="28"/>
          <w:szCs w:val="28"/>
        </w:rPr>
        <w:t xml:space="preserve">- </w:t>
      </w:r>
      <w:r w:rsidRPr="00B74497">
        <w:rPr>
          <w:i/>
          <w:sz w:val="28"/>
          <w:szCs w:val="28"/>
          <w:lang w:val="kk-KZ"/>
        </w:rPr>
        <w:t>87 067,3</w:t>
      </w:r>
      <w:r w:rsidRPr="00B74497">
        <w:rPr>
          <w:i/>
          <w:sz w:val="28"/>
          <w:szCs w:val="28"/>
        </w:rPr>
        <w:t xml:space="preserve"> в </w:t>
      </w:r>
      <w:proofErr w:type="spellStart"/>
      <w:r w:rsidRPr="00B74497">
        <w:rPr>
          <w:i/>
          <w:sz w:val="28"/>
          <w:szCs w:val="28"/>
        </w:rPr>
        <w:t>т.ч</w:t>
      </w:r>
      <w:proofErr w:type="spellEnd"/>
      <w:r w:rsidRPr="00B74497">
        <w:rPr>
          <w:i/>
          <w:sz w:val="28"/>
          <w:szCs w:val="28"/>
        </w:rPr>
        <w:t xml:space="preserve"> </w:t>
      </w:r>
    </w:p>
    <w:p w14:paraId="533A6F2A" w14:textId="12982CED" w:rsidR="009D6067" w:rsidRPr="00B74497" w:rsidRDefault="009D6067" w:rsidP="009D6067">
      <w:pPr>
        <w:pBdr>
          <w:bottom w:val="single" w:sz="4" w:space="31" w:color="FFFFFF"/>
        </w:pBdr>
        <w:shd w:val="clear" w:color="auto" w:fill="FFFFFF" w:themeFill="background1"/>
        <w:ind w:firstLine="709"/>
        <w:jc w:val="both"/>
        <w:rPr>
          <w:sz w:val="28"/>
          <w:szCs w:val="28"/>
          <w:lang w:val="kk-KZ"/>
        </w:rPr>
      </w:pPr>
      <w:r w:rsidRPr="00B74497">
        <w:rPr>
          <w:b/>
          <w:sz w:val="28"/>
          <w:szCs w:val="28"/>
          <w:lang w:val="kk-KZ"/>
        </w:rPr>
        <w:t xml:space="preserve"> 9 715,5</w:t>
      </w:r>
      <w:r w:rsidRPr="00B74497">
        <w:rPr>
          <w:sz w:val="28"/>
          <w:szCs w:val="28"/>
          <w:lang w:val="kk-KZ"/>
        </w:rPr>
        <w:t xml:space="preserve">  тыс.тенге - экономия  в ходе проведения госзакупок,</w:t>
      </w:r>
    </w:p>
    <w:p w14:paraId="03C77F12" w14:textId="04D3F742" w:rsidR="009D6067" w:rsidRPr="00B74497" w:rsidRDefault="009D6067" w:rsidP="009D6067">
      <w:pPr>
        <w:pBdr>
          <w:bottom w:val="single" w:sz="4" w:space="31" w:color="FFFFFF"/>
        </w:pBdr>
        <w:shd w:val="clear" w:color="auto" w:fill="FFFFFF" w:themeFill="background1"/>
        <w:ind w:firstLine="709"/>
        <w:jc w:val="both"/>
        <w:rPr>
          <w:sz w:val="28"/>
          <w:szCs w:val="28"/>
          <w:lang w:val="kk-KZ"/>
        </w:rPr>
      </w:pPr>
      <w:r w:rsidRPr="00B74497">
        <w:rPr>
          <w:sz w:val="28"/>
          <w:szCs w:val="28"/>
          <w:lang w:val="kk-KZ"/>
        </w:rPr>
        <w:t xml:space="preserve"> </w:t>
      </w:r>
      <w:r w:rsidRPr="00B74497">
        <w:rPr>
          <w:b/>
          <w:sz w:val="28"/>
          <w:szCs w:val="28"/>
          <w:lang w:val="kk-KZ"/>
        </w:rPr>
        <w:t>75 939,5</w:t>
      </w:r>
      <w:r w:rsidRPr="00B74497">
        <w:rPr>
          <w:sz w:val="28"/>
          <w:szCs w:val="28"/>
          <w:lang w:val="kk-KZ"/>
        </w:rPr>
        <w:t xml:space="preserve"> тыс тенге  - в связи с невыполнением договорных обязательств поставщиками, прямые</w:t>
      </w:r>
      <w:r w:rsidR="00F07778" w:rsidRPr="00B74497">
        <w:rPr>
          <w:sz w:val="28"/>
          <w:szCs w:val="28"/>
          <w:lang w:val="kk-KZ"/>
        </w:rPr>
        <w:t xml:space="preserve"> и конечные результаты достигнуты (</w:t>
      </w:r>
      <w:r w:rsidRPr="00B74497">
        <w:rPr>
          <w:sz w:val="28"/>
          <w:szCs w:val="28"/>
          <w:lang w:val="kk-KZ"/>
        </w:rPr>
        <w:t xml:space="preserve"> объект переходящий </w:t>
      </w:r>
      <w:r w:rsidR="00F07778" w:rsidRPr="00B74497">
        <w:rPr>
          <w:sz w:val="28"/>
          <w:szCs w:val="28"/>
          <w:lang w:val="kk-KZ"/>
        </w:rPr>
        <w:t>на следующий год).</w:t>
      </w:r>
    </w:p>
    <w:p w14:paraId="5837D061" w14:textId="73C75840" w:rsidR="00835D35" w:rsidRPr="00B74497" w:rsidRDefault="009D6067" w:rsidP="00835D35">
      <w:pPr>
        <w:pBdr>
          <w:bottom w:val="single" w:sz="4" w:space="31" w:color="FFFFFF"/>
        </w:pBdr>
        <w:shd w:val="clear" w:color="auto" w:fill="FFFFFF" w:themeFill="background1"/>
        <w:ind w:firstLine="709"/>
        <w:jc w:val="both"/>
        <w:rPr>
          <w:sz w:val="28"/>
          <w:szCs w:val="28"/>
          <w:u w:val="single"/>
          <w:lang w:val="kk-KZ"/>
        </w:rPr>
      </w:pPr>
      <w:r w:rsidRPr="00B74497">
        <w:rPr>
          <w:i/>
          <w:sz w:val="28"/>
          <w:szCs w:val="28"/>
          <w:u w:val="single"/>
          <w:lang w:val="kk-KZ"/>
        </w:rPr>
        <w:t>-</w:t>
      </w:r>
      <w:r w:rsidRPr="00B74497">
        <w:rPr>
          <w:i/>
          <w:sz w:val="28"/>
          <w:szCs w:val="28"/>
          <w:u w:val="single"/>
        </w:rPr>
        <w:t xml:space="preserve">по отделу  </w:t>
      </w:r>
      <w:r w:rsidRPr="00B74497">
        <w:rPr>
          <w:i/>
          <w:sz w:val="28"/>
          <w:szCs w:val="28"/>
          <w:u w:val="single"/>
          <w:lang w:val="kk-KZ"/>
        </w:rPr>
        <w:t>центр занятости населения</w:t>
      </w:r>
      <w:r w:rsidRPr="00B74497">
        <w:rPr>
          <w:i/>
          <w:sz w:val="28"/>
          <w:szCs w:val="28"/>
          <w:u w:val="single"/>
        </w:rPr>
        <w:t xml:space="preserve"> –</w:t>
      </w:r>
      <w:r w:rsidRPr="00B74497">
        <w:rPr>
          <w:b/>
          <w:i/>
          <w:sz w:val="28"/>
          <w:szCs w:val="28"/>
          <w:u w:val="single"/>
          <w:lang w:val="kk-KZ"/>
        </w:rPr>
        <w:t xml:space="preserve"> 19 867,4 </w:t>
      </w:r>
      <w:proofErr w:type="spellStart"/>
      <w:r w:rsidRPr="00B74497">
        <w:rPr>
          <w:sz w:val="28"/>
          <w:szCs w:val="28"/>
          <w:u w:val="single"/>
        </w:rPr>
        <w:t>тыс.тенге</w:t>
      </w:r>
      <w:proofErr w:type="spellEnd"/>
      <w:r w:rsidRPr="00B74497">
        <w:rPr>
          <w:sz w:val="28"/>
          <w:szCs w:val="28"/>
          <w:u w:val="single"/>
        </w:rPr>
        <w:t xml:space="preserve">, </w:t>
      </w:r>
      <w:r w:rsidRPr="00B74497">
        <w:rPr>
          <w:sz w:val="28"/>
          <w:szCs w:val="28"/>
          <w:lang w:val="kk-KZ"/>
        </w:rPr>
        <w:t>приостановление  расходов, согласно предписаниям  надзорных органов на</w:t>
      </w:r>
      <w:r w:rsidR="00AE29DD" w:rsidRPr="00B74497">
        <w:rPr>
          <w:sz w:val="28"/>
          <w:szCs w:val="28"/>
          <w:lang w:val="kk-KZ"/>
        </w:rPr>
        <w:t xml:space="preserve"> </w:t>
      </w:r>
      <w:r w:rsidR="00711E04" w:rsidRPr="00B74497">
        <w:rPr>
          <w:sz w:val="28"/>
          <w:szCs w:val="28"/>
          <w:lang w:val="kk-KZ"/>
        </w:rPr>
        <w:t xml:space="preserve">выплату грантов для молодежи, из-за чего </w:t>
      </w:r>
      <w:r w:rsidR="00835D35" w:rsidRPr="00B74497">
        <w:rPr>
          <w:sz w:val="28"/>
          <w:szCs w:val="28"/>
          <w:lang w:val="kk-KZ"/>
        </w:rPr>
        <w:t>конечные результаты  не достигнуты</w:t>
      </w:r>
      <w:r w:rsidR="00711E04" w:rsidRPr="00B74497">
        <w:rPr>
          <w:sz w:val="28"/>
          <w:szCs w:val="28"/>
          <w:lang w:val="kk-KZ"/>
        </w:rPr>
        <w:t>,(</w:t>
      </w:r>
      <w:r w:rsidR="00835D35" w:rsidRPr="00B74497">
        <w:rPr>
          <w:sz w:val="28"/>
          <w:szCs w:val="28"/>
          <w:lang w:val="kk-KZ"/>
        </w:rPr>
        <w:t>из  77 человек, получили грант 60 человек).</w:t>
      </w:r>
    </w:p>
    <w:p w14:paraId="098E904F" w14:textId="05BF0DB7" w:rsidR="009D6067" w:rsidRPr="00B74497" w:rsidRDefault="00835D35" w:rsidP="009D6067">
      <w:pPr>
        <w:pBdr>
          <w:bottom w:val="single" w:sz="4" w:space="31" w:color="FFFFFF"/>
        </w:pBdr>
        <w:shd w:val="clear" w:color="auto" w:fill="FFFFFF" w:themeFill="background1"/>
        <w:jc w:val="both"/>
        <w:rPr>
          <w:sz w:val="28"/>
          <w:szCs w:val="28"/>
          <w:lang w:val="kk-KZ"/>
        </w:rPr>
      </w:pPr>
      <w:r w:rsidRPr="00B74497">
        <w:rPr>
          <w:i/>
          <w:sz w:val="28"/>
          <w:szCs w:val="28"/>
          <w:lang w:val="kk-KZ"/>
        </w:rPr>
        <w:t xml:space="preserve">           </w:t>
      </w:r>
      <w:r w:rsidR="009D6067" w:rsidRPr="00B74497">
        <w:rPr>
          <w:i/>
          <w:sz w:val="28"/>
          <w:szCs w:val="28"/>
          <w:lang w:val="kk-KZ"/>
        </w:rPr>
        <w:t>-</w:t>
      </w:r>
      <w:r w:rsidR="009D6067" w:rsidRPr="00B74497">
        <w:rPr>
          <w:i/>
          <w:sz w:val="28"/>
          <w:szCs w:val="28"/>
          <w:u w:val="single"/>
        </w:rPr>
        <w:t xml:space="preserve">по отделу </w:t>
      </w:r>
      <w:r w:rsidR="009D6067" w:rsidRPr="00B74497">
        <w:rPr>
          <w:i/>
          <w:sz w:val="28"/>
          <w:szCs w:val="28"/>
          <w:u w:val="single"/>
          <w:lang w:val="kk-KZ"/>
        </w:rPr>
        <w:t xml:space="preserve">ЖКх </w:t>
      </w:r>
      <w:r w:rsidR="009D6067" w:rsidRPr="00B74497">
        <w:rPr>
          <w:sz w:val="28"/>
          <w:szCs w:val="28"/>
        </w:rPr>
        <w:t>–</w:t>
      </w:r>
      <w:r w:rsidR="009D6067" w:rsidRPr="00B74497">
        <w:rPr>
          <w:sz w:val="28"/>
          <w:szCs w:val="28"/>
          <w:lang w:val="kk-KZ"/>
        </w:rPr>
        <w:t xml:space="preserve"> </w:t>
      </w:r>
      <w:r w:rsidR="009D6067" w:rsidRPr="00B74497">
        <w:rPr>
          <w:b/>
          <w:sz w:val="28"/>
          <w:szCs w:val="28"/>
          <w:lang w:val="kk-KZ"/>
        </w:rPr>
        <w:t>1 173,6</w:t>
      </w:r>
      <w:r w:rsidR="009D6067" w:rsidRPr="00B74497">
        <w:rPr>
          <w:sz w:val="28"/>
          <w:szCs w:val="28"/>
          <w:lang w:val="kk-KZ"/>
        </w:rPr>
        <w:t xml:space="preserve"> тыс.тенге по представлению жилищных сертификатов, как социальной помощи, экономия за счет уменьшение фактического количества получателей бюджетных средств против запланированного</w:t>
      </w:r>
      <w:r w:rsidR="00711E04" w:rsidRPr="00B74497">
        <w:rPr>
          <w:sz w:val="28"/>
          <w:szCs w:val="28"/>
          <w:lang w:val="kk-KZ"/>
        </w:rPr>
        <w:t>, конечные результаты  не достигнуты.</w:t>
      </w:r>
    </w:p>
    <w:p w14:paraId="12DF69A3" w14:textId="77777777" w:rsidR="00934BAD" w:rsidRPr="00B74497" w:rsidRDefault="007E7E39" w:rsidP="00934BAD">
      <w:pPr>
        <w:pBdr>
          <w:bottom w:val="single" w:sz="4" w:space="31" w:color="FFFFFF"/>
        </w:pBdr>
        <w:ind w:firstLine="708"/>
        <w:contextualSpacing/>
        <w:jc w:val="both"/>
        <w:rPr>
          <w:b/>
          <w:sz w:val="28"/>
          <w:szCs w:val="28"/>
        </w:rPr>
      </w:pPr>
      <w:r w:rsidRPr="00B74497">
        <w:rPr>
          <w:b/>
          <w:sz w:val="28"/>
          <w:szCs w:val="28"/>
        </w:rPr>
        <w:t>4.3. Оценка эффективности использования активов государства</w:t>
      </w:r>
    </w:p>
    <w:p w14:paraId="1BA426C9" w14:textId="77777777" w:rsidR="00351902" w:rsidRPr="00B74497" w:rsidRDefault="00934BAD" w:rsidP="00351902">
      <w:pPr>
        <w:pBdr>
          <w:bottom w:val="single" w:sz="4" w:space="31" w:color="FFFFFF"/>
        </w:pBdr>
        <w:ind w:firstLine="708"/>
        <w:contextualSpacing/>
        <w:jc w:val="both"/>
        <w:rPr>
          <w:sz w:val="28"/>
          <w:szCs w:val="28"/>
        </w:rPr>
      </w:pPr>
      <w:r w:rsidRPr="00B74497">
        <w:rPr>
          <w:sz w:val="28"/>
          <w:szCs w:val="28"/>
          <w:lang w:val="kk-KZ"/>
        </w:rPr>
        <w:t xml:space="preserve">Балансовая стоимость госактивов на начало отчетного периода 01.01.2022 года, составляла </w:t>
      </w:r>
      <w:r w:rsidRPr="00B74497">
        <w:rPr>
          <w:sz w:val="28"/>
          <w:szCs w:val="28"/>
        </w:rPr>
        <w:t xml:space="preserve">– </w:t>
      </w:r>
      <w:r w:rsidRPr="00B74497">
        <w:rPr>
          <w:sz w:val="28"/>
          <w:szCs w:val="28"/>
          <w:lang w:val="kk-KZ"/>
        </w:rPr>
        <w:t>4 397 357,0</w:t>
      </w:r>
      <w:r w:rsidRPr="00B74497">
        <w:rPr>
          <w:sz w:val="28"/>
          <w:szCs w:val="28"/>
        </w:rPr>
        <w:t xml:space="preserve"> тыс. тенге в том числе:</w:t>
      </w:r>
    </w:p>
    <w:p w14:paraId="08A3763B" w14:textId="0D01BF3D" w:rsidR="00351902" w:rsidRPr="00B74497" w:rsidRDefault="004D6368" w:rsidP="00351902">
      <w:pPr>
        <w:pBdr>
          <w:bottom w:val="single" w:sz="4" w:space="31" w:color="FFFFFF"/>
        </w:pBdr>
        <w:ind w:firstLine="708"/>
        <w:contextualSpacing/>
        <w:jc w:val="both"/>
        <w:rPr>
          <w:sz w:val="28"/>
          <w:szCs w:val="28"/>
        </w:rPr>
      </w:pPr>
      <w:r w:rsidRPr="00B74497">
        <w:rPr>
          <w:sz w:val="28"/>
          <w:szCs w:val="28"/>
        </w:rPr>
        <w:t>-</w:t>
      </w:r>
      <w:proofErr w:type="gramStart"/>
      <w:r w:rsidR="00934BAD" w:rsidRPr="00B74497">
        <w:rPr>
          <w:sz w:val="28"/>
          <w:szCs w:val="28"/>
        </w:rPr>
        <w:t>здания  1</w:t>
      </w:r>
      <w:proofErr w:type="gramEnd"/>
      <w:r w:rsidR="00934BAD" w:rsidRPr="00B74497">
        <w:rPr>
          <w:sz w:val="28"/>
          <w:szCs w:val="28"/>
        </w:rPr>
        <w:t> 059 163,5 тыс. тенге,</w:t>
      </w:r>
    </w:p>
    <w:p w14:paraId="0451B8FF" w14:textId="44850CDE" w:rsidR="00351902" w:rsidRPr="00B74497" w:rsidRDefault="004D6368" w:rsidP="00351902">
      <w:pPr>
        <w:pBdr>
          <w:bottom w:val="single" w:sz="4" w:space="31" w:color="FFFFFF"/>
        </w:pBdr>
        <w:ind w:firstLine="708"/>
        <w:contextualSpacing/>
        <w:jc w:val="both"/>
        <w:rPr>
          <w:sz w:val="28"/>
          <w:szCs w:val="28"/>
        </w:rPr>
      </w:pPr>
      <w:r w:rsidRPr="00B74497">
        <w:rPr>
          <w:sz w:val="28"/>
          <w:szCs w:val="28"/>
        </w:rPr>
        <w:t>-</w:t>
      </w:r>
      <w:r w:rsidR="00934BAD" w:rsidRPr="00B74497">
        <w:rPr>
          <w:sz w:val="28"/>
          <w:szCs w:val="28"/>
        </w:rPr>
        <w:t xml:space="preserve">сооружения – </w:t>
      </w:r>
      <w:r w:rsidR="00934BAD" w:rsidRPr="00B74497">
        <w:rPr>
          <w:sz w:val="28"/>
          <w:szCs w:val="28"/>
          <w:lang w:val="kk-KZ"/>
        </w:rPr>
        <w:t>3 044 649,6</w:t>
      </w:r>
      <w:r w:rsidR="00934BAD" w:rsidRPr="00B74497">
        <w:rPr>
          <w:sz w:val="28"/>
          <w:szCs w:val="28"/>
        </w:rPr>
        <w:t xml:space="preserve"> тыс. тенге,</w:t>
      </w:r>
    </w:p>
    <w:p w14:paraId="3F003C52" w14:textId="3121501D" w:rsidR="00351902" w:rsidRPr="00B74497" w:rsidRDefault="004D6368" w:rsidP="00351902">
      <w:pPr>
        <w:pBdr>
          <w:bottom w:val="single" w:sz="4" w:space="31" w:color="FFFFFF"/>
        </w:pBdr>
        <w:ind w:firstLine="708"/>
        <w:contextualSpacing/>
        <w:jc w:val="both"/>
        <w:rPr>
          <w:sz w:val="28"/>
          <w:szCs w:val="28"/>
        </w:rPr>
      </w:pPr>
      <w:r w:rsidRPr="00B74497">
        <w:rPr>
          <w:sz w:val="28"/>
          <w:szCs w:val="28"/>
        </w:rPr>
        <w:t>-</w:t>
      </w:r>
      <w:r w:rsidR="00351902" w:rsidRPr="00B74497">
        <w:rPr>
          <w:sz w:val="28"/>
          <w:szCs w:val="28"/>
        </w:rPr>
        <w:t>т</w:t>
      </w:r>
      <w:r w:rsidR="00934BAD" w:rsidRPr="00B74497">
        <w:rPr>
          <w:sz w:val="28"/>
          <w:szCs w:val="28"/>
        </w:rPr>
        <w:t xml:space="preserve">ранспортные средства – </w:t>
      </w:r>
      <w:r w:rsidR="00934BAD" w:rsidRPr="00B74497">
        <w:rPr>
          <w:sz w:val="28"/>
          <w:szCs w:val="28"/>
          <w:lang w:val="kk-KZ"/>
        </w:rPr>
        <w:t>50 948,1</w:t>
      </w:r>
      <w:r w:rsidR="00934BAD" w:rsidRPr="00B74497">
        <w:rPr>
          <w:sz w:val="28"/>
          <w:szCs w:val="28"/>
        </w:rPr>
        <w:t xml:space="preserve"> тыс. тенге,</w:t>
      </w:r>
    </w:p>
    <w:p w14:paraId="5ACAEAA6" w14:textId="108412B4" w:rsidR="007E5695" w:rsidRPr="00B74497" w:rsidRDefault="004D6368" w:rsidP="007E5695">
      <w:pPr>
        <w:pBdr>
          <w:bottom w:val="single" w:sz="4" w:space="31" w:color="FFFFFF"/>
        </w:pBdr>
        <w:ind w:firstLine="708"/>
        <w:contextualSpacing/>
        <w:jc w:val="both"/>
        <w:rPr>
          <w:sz w:val="28"/>
          <w:szCs w:val="28"/>
        </w:rPr>
      </w:pPr>
      <w:r w:rsidRPr="00B74497">
        <w:rPr>
          <w:sz w:val="28"/>
          <w:szCs w:val="28"/>
        </w:rPr>
        <w:t>-</w:t>
      </w:r>
      <w:r w:rsidR="00351902" w:rsidRPr="00B74497">
        <w:rPr>
          <w:sz w:val="28"/>
          <w:szCs w:val="28"/>
        </w:rPr>
        <w:t>м</w:t>
      </w:r>
      <w:r w:rsidR="00934BAD" w:rsidRPr="00B74497">
        <w:rPr>
          <w:sz w:val="28"/>
          <w:szCs w:val="28"/>
        </w:rPr>
        <w:t xml:space="preserve">ашины и оборудования – </w:t>
      </w:r>
      <w:r w:rsidR="00934BAD" w:rsidRPr="00B74497">
        <w:rPr>
          <w:sz w:val="28"/>
          <w:szCs w:val="28"/>
          <w:lang w:val="kk-KZ"/>
        </w:rPr>
        <w:t>38 052,8</w:t>
      </w:r>
      <w:r w:rsidR="00934BAD" w:rsidRPr="00B74497">
        <w:rPr>
          <w:sz w:val="28"/>
          <w:szCs w:val="28"/>
        </w:rPr>
        <w:t xml:space="preserve"> тыс. тенге,</w:t>
      </w:r>
    </w:p>
    <w:p w14:paraId="005AD3C4" w14:textId="58B473E0" w:rsidR="007E5695" w:rsidRPr="00B74497" w:rsidRDefault="004D6368" w:rsidP="007E5695">
      <w:pPr>
        <w:pBdr>
          <w:bottom w:val="single" w:sz="4" w:space="31" w:color="FFFFFF"/>
        </w:pBdr>
        <w:ind w:firstLine="708"/>
        <w:contextualSpacing/>
        <w:jc w:val="both"/>
        <w:rPr>
          <w:sz w:val="28"/>
          <w:szCs w:val="28"/>
        </w:rPr>
      </w:pPr>
      <w:r w:rsidRPr="00B74497">
        <w:rPr>
          <w:sz w:val="28"/>
          <w:szCs w:val="28"/>
        </w:rPr>
        <w:lastRenderedPageBreak/>
        <w:t>-</w:t>
      </w:r>
      <w:r w:rsidR="00934BAD" w:rsidRPr="00B74497">
        <w:rPr>
          <w:sz w:val="28"/>
          <w:szCs w:val="28"/>
        </w:rPr>
        <w:t xml:space="preserve">инструменты, производственный и хозяйственный инвентарь – </w:t>
      </w:r>
      <w:r w:rsidR="00934BAD" w:rsidRPr="00B74497">
        <w:rPr>
          <w:sz w:val="28"/>
          <w:szCs w:val="28"/>
          <w:lang w:val="kk-KZ"/>
        </w:rPr>
        <w:t>70 140,0</w:t>
      </w:r>
      <w:r w:rsidR="00934BAD" w:rsidRPr="00B74497">
        <w:rPr>
          <w:sz w:val="28"/>
          <w:szCs w:val="28"/>
        </w:rPr>
        <w:t xml:space="preserve"> тыс. тенге, </w:t>
      </w:r>
    </w:p>
    <w:p w14:paraId="29DE3634" w14:textId="34261F1B" w:rsidR="00A254A4" w:rsidRPr="00B74497" w:rsidRDefault="004D6368" w:rsidP="00A254A4">
      <w:pPr>
        <w:pBdr>
          <w:bottom w:val="single" w:sz="4" w:space="31" w:color="FFFFFF"/>
        </w:pBdr>
        <w:ind w:firstLine="708"/>
        <w:contextualSpacing/>
        <w:jc w:val="both"/>
        <w:rPr>
          <w:sz w:val="28"/>
          <w:szCs w:val="28"/>
        </w:rPr>
      </w:pPr>
      <w:r w:rsidRPr="00B74497">
        <w:rPr>
          <w:sz w:val="28"/>
          <w:szCs w:val="28"/>
        </w:rPr>
        <w:t>-</w:t>
      </w:r>
      <w:r w:rsidR="00934BAD" w:rsidRPr="00B74497">
        <w:rPr>
          <w:sz w:val="28"/>
          <w:szCs w:val="28"/>
        </w:rPr>
        <w:t xml:space="preserve">прочие основные средства – </w:t>
      </w:r>
      <w:r w:rsidR="00934BAD" w:rsidRPr="00B74497">
        <w:rPr>
          <w:sz w:val="28"/>
          <w:szCs w:val="28"/>
          <w:lang w:val="kk-KZ"/>
        </w:rPr>
        <w:t>134 403,0</w:t>
      </w:r>
      <w:r w:rsidR="00934BAD" w:rsidRPr="00B74497">
        <w:rPr>
          <w:sz w:val="28"/>
          <w:szCs w:val="28"/>
        </w:rPr>
        <w:t xml:space="preserve"> тыс. тенге.</w:t>
      </w:r>
    </w:p>
    <w:p w14:paraId="09C15B4E"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В отчетном периоде за счет финансирования из бюджета приобретены основные средства на сумму </w:t>
      </w:r>
      <w:r w:rsidRPr="00B74497">
        <w:rPr>
          <w:sz w:val="28"/>
          <w:szCs w:val="28"/>
          <w:lang w:val="kk-KZ"/>
        </w:rPr>
        <w:t>113 700,4</w:t>
      </w:r>
      <w:r w:rsidRPr="00B74497">
        <w:rPr>
          <w:sz w:val="28"/>
          <w:szCs w:val="28"/>
        </w:rPr>
        <w:t xml:space="preserve"> тыс. тенге, за счет </w:t>
      </w:r>
      <w:proofErr w:type="spellStart"/>
      <w:r w:rsidRPr="00B74497">
        <w:rPr>
          <w:sz w:val="28"/>
          <w:szCs w:val="28"/>
        </w:rPr>
        <w:t>неза</w:t>
      </w:r>
      <w:proofErr w:type="spellEnd"/>
      <w:r w:rsidRPr="00B74497">
        <w:rPr>
          <w:sz w:val="28"/>
          <w:szCs w:val="28"/>
          <w:lang w:val="kk-KZ"/>
        </w:rPr>
        <w:t>ве</w:t>
      </w:r>
      <w:proofErr w:type="spellStart"/>
      <w:r w:rsidRPr="00B74497">
        <w:rPr>
          <w:sz w:val="28"/>
          <w:szCs w:val="28"/>
        </w:rPr>
        <w:t>ршенного</w:t>
      </w:r>
      <w:proofErr w:type="spellEnd"/>
      <w:r w:rsidRPr="00B74497">
        <w:rPr>
          <w:sz w:val="28"/>
          <w:szCs w:val="28"/>
        </w:rPr>
        <w:t xml:space="preserve"> строительства передано в долгосрочные активы – 88 257,8 </w:t>
      </w:r>
      <w:proofErr w:type="spellStart"/>
      <w:proofErr w:type="gramStart"/>
      <w:r w:rsidRPr="00B74497">
        <w:rPr>
          <w:sz w:val="28"/>
          <w:szCs w:val="28"/>
        </w:rPr>
        <w:t>тыс.тенге</w:t>
      </w:r>
      <w:proofErr w:type="spellEnd"/>
      <w:proofErr w:type="gramEnd"/>
      <w:r w:rsidRPr="00B74497">
        <w:rPr>
          <w:sz w:val="28"/>
          <w:szCs w:val="28"/>
        </w:rPr>
        <w:t xml:space="preserve">   </w:t>
      </w:r>
      <w:r w:rsidRPr="00B74497">
        <w:rPr>
          <w:sz w:val="28"/>
          <w:szCs w:val="28"/>
          <w:lang w:val="kk-KZ"/>
        </w:rPr>
        <w:t xml:space="preserve"> и получено безвозмездно от других организации на сумму 11 278,9</w:t>
      </w:r>
      <w:r w:rsidRPr="00B74497">
        <w:rPr>
          <w:sz w:val="28"/>
          <w:szCs w:val="28"/>
        </w:rPr>
        <w:t xml:space="preserve"> </w:t>
      </w:r>
      <w:r w:rsidRPr="00B74497">
        <w:rPr>
          <w:sz w:val="28"/>
          <w:szCs w:val="28"/>
          <w:lang w:val="kk-KZ"/>
        </w:rPr>
        <w:t xml:space="preserve">тыс.тенге </w:t>
      </w:r>
      <w:r w:rsidRPr="00B74497">
        <w:rPr>
          <w:sz w:val="28"/>
          <w:szCs w:val="28"/>
        </w:rPr>
        <w:t>в том числе:</w:t>
      </w:r>
    </w:p>
    <w:p w14:paraId="06331976" w14:textId="2C2D3921" w:rsidR="00A254A4" w:rsidRPr="00B74497" w:rsidRDefault="004D6368" w:rsidP="004D6368">
      <w:pPr>
        <w:pBdr>
          <w:bottom w:val="single" w:sz="4" w:space="31" w:color="FFFFFF"/>
        </w:pBdr>
        <w:contextualSpacing/>
        <w:jc w:val="both"/>
        <w:rPr>
          <w:sz w:val="28"/>
          <w:szCs w:val="28"/>
          <w:lang w:val="kk-KZ"/>
        </w:rPr>
      </w:pPr>
      <w:r w:rsidRPr="00B74497">
        <w:rPr>
          <w:sz w:val="28"/>
          <w:szCs w:val="28"/>
          <w:lang w:val="kk-KZ"/>
        </w:rPr>
        <w:t>-</w:t>
      </w:r>
      <w:r w:rsidR="00934BAD" w:rsidRPr="00B74497">
        <w:rPr>
          <w:sz w:val="28"/>
          <w:szCs w:val="28"/>
          <w:lang w:val="kk-KZ"/>
        </w:rPr>
        <w:t>ГУ «Управление культуры ЗКО»- 5 012,9 тыс.тенге;</w:t>
      </w:r>
    </w:p>
    <w:p w14:paraId="5983F7FF" w14:textId="04DD61CC" w:rsidR="00A254A4" w:rsidRPr="00B74497" w:rsidRDefault="004D6368" w:rsidP="004D6368">
      <w:pPr>
        <w:pBdr>
          <w:bottom w:val="single" w:sz="4" w:space="31" w:color="FFFFFF"/>
        </w:pBdr>
        <w:contextualSpacing/>
        <w:jc w:val="both"/>
        <w:rPr>
          <w:sz w:val="28"/>
          <w:szCs w:val="28"/>
          <w:lang w:val="kk-KZ"/>
        </w:rPr>
      </w:pPr>
      <w:r w:rsidRPr="00B74497">
        <w:rPr>
          <w:sz w:val="28"/>
          <w:szCs w:val="28"/>
          <w:lang w:val="kk-KZ"/>
        </w:rPr>
        <w:t>-</w:t>
      </w:r>
      <w:r w:rsidR="00934BAD" w:rsidRPr="00B74497">
        <w:rPr>
          <w:sz w:val="28"/>
          <w:szCs w:val="28"/>
          <w:lang w:val="kk-KZ"/>
        </w:rPr>
        <w:t>ГУ «Департамент по делам обороны ЗКО» - 1 855,8 тыс.тенге;</w:t>
      </w:r>
    </w:p>
    <w:p w14:paraId="20D3E7C2" w14:textId="79F664A3" w:rsidR="00A254A4" w:rsidRPr="00B74497" w:rsidRDefault="004D6368" w:rsidP="004D6368">
      <w:pPr>
        <w:pBdr>
          <w:bottom w:val="single" w:sz="4" w:space="31" w:color="FFFFFF"/>
        </w:pBdr>
        <w:contextualSpacing/>
        <w:jc w:val="both"/>
        <w:rPr>
          <w:sz w:val="28"/>
          <w:szCs w:val="28"/>
          <w:lang w:val="kk-KZ"/>
        </w:rPr>
      </w:pPr>
      <w:r w:rsidRPr="00B74497">
        <w:rPr>
          <w:sz w:val="28"/>
          <w:szCs w:val="28"/>
          <w:lang w:val="kk-KZ"/>
        </w:rPr>
        <w:t>-ГУ</w:t>
      </w:r>
      <w:r w:rsidR="00934BAD" w:rsidRPr="00B74497">
        <w:rPr>
          <w:sz w:val="28"/>
          <w:szCs w:val="28"/>
          <w:lang w:val="kk-KZ"/>
        </w:rPr>
        <w:t>«Департамент Бюро национальной статистики Агенства по</w:t>
      </w:r>
      <w:r w:rsidRPr="00B74497">
        <w:rPr>
          <w:sz w:val="28"/>
          <w:szCs w:val="28"/>
          <w:lang w:val="kk-KZ"/>
        </w:rPr>
        <w:t xml:space="preserve"> страт</w:t>
      </w:r>
      <w:r w:rsidR="00934BAD" w:rsidRPr="00B74497">
        <w:rPr>
          <w:sz w:val="28"/>
          <w:szCs w:val="28"/>
          <w:lang w:val="kk-KZ"/>
        </w:rPr>
        <w:t>егическому планированию и реформам РК по ЗКО»- 3 960,3 тыс.тенге;</w:t>
      </w:r>
    </w:p>
    <w:p w14:paraId="74021CC4" w14:textId="5FD2A6BA" w:rsidR="00A254A4" w:rsidRPr="00B74497" w:rsidRDefault="00C8221F" w:rsidP="00C8221F">
      <w:pPr>
        <w:pBdr>
          <w:bottom w:val="single" w:sz="4" w:space="31" w:color="FFFFFF"/>
        </w:pBdr>
        <w:contextualSpacing/>
        <w:jc w:val="both"/>
        <w:rPr>
          <w:sz w:val="28"/>
          <w:szCs w:val="28"/>
          <w:lang w:val="kk-KZ"/>
        </w:rPr>
      </w:pPr>
      <w:r w:rsidRPr="00B74497">
        <w:rPr>
          <w:sz w:val="28"/>
          <w:szCs w:val="28"/>
          <w:lang w:val="kk-KZ"/>
        </w:rPr>
        <w:t>-</w:t>
      </w:r>
      <w:r w:rsidR="00934BAD" w:rsidRPr="00B74497">
        <w:rPr>
          <w:sz w:val="28"/>
          <w:szCs w:val="28"/>
          <w:lang w:val="kk-KZ"/>
        </w:rPr>
        <w:t>ГУ «Департмент по ЧС ЗКО»- 449,9 тыс.тенге</w:t>
      </w:r>
      <w:r w:rsidR="00A254A4" w:rsidRPr="00B74497">
        <w:rPr>
          <w:sz w:val="28"/>
          <w:szCs w:val="28"/>
          <w:lang w:val="kk-KZ"/>
        </w:rPr>
        <w:t>.</w:t>
      </w:r>
    </w:p>
    <w:p w14:paraId="0375F107" w14:textId="457C9580" w:rsidR="00A254A4" w:rsidRPr="00B74497" w:rsidRDefault="00934BAD" w:rsidP="00A254A4">
      <w:pPr>
        <w:pBdr>
          <w:bottom w:val="single" w:sz="4" w:space="31" w:color="FFFFFF"/>
        </w:pBdr>
        <w:ind w:firstLine="708"/>
        <w:contextualSpacing/>
        <w:jc w:val="both"/>
        <w:rPr>
          <w:sz w:val="28"/>
          <w:szCs w:val="28"/>
        </w:rPr>
      </w:pPr>
      <w:r w:rsidRPr="00B74497">
        <w:rPr>
          <w:sz w:val="28"/>
          <w:szCs w:val="28"/>
        </w:rPr>
        <w:t>За отчетный период принята и начислена</w:t>
      </w:r>
      <w:r w:rsidR="004D6368" w:rsidRPr="00B74497">
        <w:rPr>
          <w:sz w:val="28"/>
          <w:szCs w:val="28"/>
        </w:rPr>
        <w:t xml:space="preserve"> сумма амортизации по основным средствам -</w:t>
      </w:r>
      <w:r w:rsidRPr="00B74497">
        <w:rPr>
          <w:sz w:val="28"/>
          <w:szCs w:val="28"/>
        </w:rPr>
        <w:t xml:space="preserve"> </w:t>
      </w:r>
      <w:r w:rsidRPr="00B74497">
        <w:rPr>
          <w:sz w:val="28"/>
          <w:szCs w:val="28"/>
          <w:lang w:val="kk-KZ"/>
        </w:rPr>
        <w:t xml:space="preserve">270 263,6 </w:t>
      </w:r>
      <w:r w:rsidRPr="00B74497">
        <w:rPr>
          <w:sz w:val="28"/>
          <w:szCs w:val="28"/>
        </w:rPr>
        <w:t>тыс. тенге</w:t>
      </w:r>
      <w:r w:rsidRPr="00B74497">
        <w:rPr>
          <w:sz w:val="28"/>
          <w:szCs w:val="28"/>
          <w:lang w:val="kk-KZ"/>
        </w:rPr>
        <w:t xml:space="preserve"> и списано</w:t>
      </w:r>
      <w:r w:rsidR="004D6368" w:rsidRPr="00B74497">
        <w:rPr>
          <w:sz w:val="28"/>
          <w:szCs w:val="28"/>
          <w:lang w:val="kk-KZ"/>
        </w:rPr>
        <w:t xml:space="preserve"> </w:t>
      </w:r>
      <w:proofErr w:type="gramStart"/>
      <w:r w:rsidR="004D6368" w:rsidRPr="00B74497">
        <w:rPr>
          <w:sz w:val="28"/>
          <w:szCs w:val="28"/>
          <w:lang w:val="kk-KZ"/>
        </w:rPr>
        <w:t xml:space="preserve">сумма </w:t>
      </w:r>
      <w:r w:rsidRPr="00B74497">
        <w:rPr>
          <w:sz w:val="28"/>
          <w:szCs w:val="28"/>
          <w:lang w:val="kk-KZ"/>
        </w:rPr>
        <w:t xml:space="preserve"> амортизации</w:t>
      </w:r>
      <w:proofErr w:type="gramEnd"/>
      <w:r w:rsidRPr="00B74497">
        <w:rPr>
          <w:sz w:val="28"/>
          <w:szCs w:val="28"/>
          <w:lang w:val="kk-KZ"/>
        </w:rPr>
        <w:t xml:space="preserve">  4 753,8 тыс.тенге.</w:t>
      </w:r>
      <w:r w:rsidRPr="00B74497">
        <w:rPr>
          <w:sz w:val="28"/>
          <w:szCs w:val="28"/>
        </w:rPr>
        <w:t xml:space="preserve"> Накопленная амортизация на конец отчетного периода составила </w:t>
      </w:r>
      <w:r w:rsidRPr="00B74497">
        <w:rPr>
          <w:sz w:val="28"/>
          <w:szCs w:val="28"/>
          <w:lang w:val="kk-KZ"/>
        </w:rPr>
        <w:t>1 573 351,1</w:t>
      </w:r>
      <w:r w:rsidRPr="00B74497">
        <w:rPr>
          <w:sz w:val="28"/>
          <w:szCs w:val="28"/>
        </w:rPr>
        <w:t xml:space="preserve"> тыс. тенге. </w:t>
      </w:r>
    </w:p>
    <w:p w14:paraId="5B838327"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         На конец отчетного периода основные средства по балансовой стоимости составили – </w:t>
      </w:r>
      <w:r w:rsidRPr="00B74497">
        <w:rPr>
          <w:sz w:val="28"/>
          <w:szCs w:val="28"/>
          <w:lang w:val="kk-KZ"/>
        </w:rPr>
        <w:t>4 332 245,3</w:t>
      </w:r>
      <w:r w:rsidRPr="00B74497">
        <w:rPr>
          <w:sz w:val="28"/>
          <w:szCs w:val="28"/>
        </w:rPr>
        <w:t xml:space="preserve"> тыс. тенге, в том числе:</w:t>
      </w:r>
    </w:p>
    <w:p w14:paraId="059C2EBA"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земля- 167,5 </w:t>
      </w:r>
      <w:proofErr w:type="spellStart"/>
      <w:proofErr w:type="gramStart"/>
      <w:r w:rsidRPr="00B74497">
        <w:rPr>
          <w:sz w:val="28"/>
          <w:szCs w:val="28"/>
        </w:rPr>
        <w:t>тыс.тенге</w:t>
      </w:r>
      <w:proofErr w:type="spellEnd"/>
      <w:proofErr w:type="gramEnd"/>
      <w:r w:rsidRPr="00B74497">
        <w:rPr>
          <w:sz w:val="28"/>
          <w:szCs w:val="28"/>
        </w:rPr>
        <w:t>,</w:t>
      </w:r>
    </w:p>
    <w:p w14:paraId="23E3D00A"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здания – </w:t>
      </w:r>
      <w:r w:rsidRPr="00B74497">
        <w:rPr>
          <w:sz w:val="28"/>
          <w:szCs w:val="28"/>
          <w:lang w:val="kk-KZ"/>
        </w:rPr>
        <w:t xml:space="preserve">1 168 403,2 </w:t>
      </w:r>
      <w:r w:rsidRPr="00B74497">
        <w:rPr>
          <w:sz w:val="28"/>
          <w:szCs w:val="28"/>
        </w:rPr>
        <w:t>тыс. тенге,</w:t>
      </w:r>
    </w:p>
    <w:p w14:paraId="3353FCCE"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сооружения – </w:t>
      </w:r>
      <w:r w:rsidRPr="00B74497">
        <w:rPr>
          <w:sz w:val="28"/>
          <w:szCs w:val="28"/>
          <w:lang w:val="kk-KZ"/>
        </w:rPr>
        <w:t>2 870 492,2</w:t>
      </w:r>
      <w:r w:rsidRPr="00B74497">
        <w:rPr>
          <w:sz w:val="28"/>
          <w:szCs w:val="28"/>
        </w:rPr>
        <w:t xml:space="preserve"> тыс. тенге,</w:t>
      </w:r>
    </w:p>
    <w:p w14:paraId="797EB44C"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передаточные устройства- 2 985,0 </w:t>
      </w:r>
      <w:proofErr w:type="spellStart"/>
      <w:proofErr w:type="gramStart"/>
      <w:r w:rsidRPr="00B74497">
        <w:rPr>
          <w:sz w:val="28"/>
          <w:szCs w:val="28"/>
        </w:rPr>
        <w:t>тыс.тенге</w:t>
      </w:r>
      <w:proofErr w:type="spellEnd"/>
      <w:proofErr w:type="gramEnd"/>
      <w:r w:rsidR="00A254A4" w:rsidRPr="00B74497">
        <w:rPr>
          <w:sz w:val="28"/>
          <w:szCs w:val="28"/>
        </w:rPr>
        <w:t>,</w:t>
      </w:r>
    </w:p>
    <w:p w14:paraId="2B60FF41"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транспортные средства – </w:t>
      </w:r>
      <w:r w:rsidRPr="00B74497">
        <w:rPr>
          <w:sz w:val="28"/>
          <w:szCs w:val="28"/>
          <w:lang w:val="kk-KZ"/>
        </w:rPr>
        <w:t>36 118,9</w:t>
      </w:r>
      <w:r w:rsidRPr="00B74497">
        <w:rPr>
          <w:sz w:val="28"/>
          <w:szCs w:val="28"/>
        </w:rPr>
        <w:t xml:space="preserve"> тыс. тенге,</w:t>
      </w:r>
    </w:p>
    <w:p w14:paraId="7381ADB9"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машины и оборудования –</w:t>
      </w:r>
      <w:r w:rsidRPr="00B74497">
        <w:rPr>
          <w:sz w:val="28"/>
          <w:szCs w:val="28"/>
          <w:lang w:val="kk-KZ"/>
        </w:rPr>
        <w:t xml:space="preserve">45 124,0 </w:t>
      </w:r>
      <w:r w:rsidRPr="00B74497">
        <w:rPr>
          <w:sz w:val="28"/>
          <w:szCs w:val="28"/>
        </w:rPr>
        <w:t>тыс. тенге,</w:t>
      </w:r>
    </w:p>
    <w:p w14:paraId="27EA9214" w14:textId="77777777" w:rsidR="00A254A4" w:rsidRPr="00B74497" w:rsidRDefault="00934BAD" w:rsidP="00A254A4">
      <w:pPr>
        <w:pBdr>
          <w:bottom w:val="single" w:sz="4" w:space="31" w:color="FFFFFF"/>
        </w:pBdr>
        <w:ind w:firstLine="708"/>
        <w:contextualSpacing/>
        <w:jc w:val="both"/>
        <w:rPr>
          <w:sz w:val="28"/>
          <w:szCs w:val="28"/>
        </w:rPr>
      </w:pPr>
      <w:r w:rsidRPr="00B74497">
        <w:rPr>
          <w:sz w:val="28"/>
          <w:szCs w:val="28"/>
        </w:rPr>
        <w:t xml:space="preserve">инструменты, производственный и хозяйственный инвентарь – </w:t>
      </w:r>
      <w:r w:rsidRPr="00B74497">
        <w:rPr>
          <w:sz w:val="28"/>
          <w:szCs w:val="28"/>
          <w:lang w:val="kk-KZ"/>
        </w:rPr>
        <w:t xml:space="preserve">67 774,9 </w:t>
      </w:r>
      <w:proofErr w:type="gramStart"/>
      <w:r w:rsidRPr="00B74497">
        <w:rPr>
          <w:sz w:val="28"/>
          <w:szCs w:val="28"/>
          <w:lang w:val="kk-KZ"/>
        </w:rPr>
        <w:t xml:space="preserve">тыс </w:t>
      </w:r>
      <w:r w:rsidRPr="00B74497">
        <w:rPr>
          <w:sz w:val="28"/>
          <w:szCs w:val="28"/>
        </w:rPr>
        <w:t xml:space="preserve"> тенге</w:t>
      </w:r>
      <w:proofErr w:type="gramEnd"/>
      <w:r w:rsidRPr="00B74497">
        <w:rPr>
          <w:sz w:val="28"/>
          <w:szCs w:val="28"/>
        </w:rPr>
        <w:t xml:space="preserve">, </w:t>
      </w:r>
    </w:p>
    <w:p w14:paraId="0C029E60" w14:textId="035D2895" w:rsidR="00934BAD" w:rsidRPr="00B74497" w:rsidRDefault="00934BAD" w:rsidP="00A254A4">
      <w:pPr>
        <w:pBdr>
          <w:bottom w:val="single" w:sz="4" w:space="31" w:color="FFFFFF"/>
        </w:pBdr>
        <w:ind w:firstLine="708"/>
        <w:contextualSpacing/>
        <w:jc w:val="both"/>
        <w:rPr>
          <w:sz w:val="28"/>
        </w:rPr>
      </w:pPr>
      <w:r w:rsidRPr="00B74497">
        <w:rPr>
          <w:sz w:val="28"/>
        </w:rPr>
        <w:t xml:space="preserve">прочие основные средства – </w:t>
      </w:r>
      <w:r w:rsidRPr="00B74497">
        <w:rPr>
          <w:sz w:val="28"/>
          <w:lang w:val="kk-KZ"/>
        </w:rPr>
        <w:t>141 179,6</w:t>
      </w:r>
      <w:r w:rsidRPr="00B74497">
        <w:rPr>
          <w:sz w:val="28"/>
        </w:rPr>
        <w:t xml:space="preserve"> тыс. тенге.</w:t>
      </w:r>
    </w:p>
    <w:p w14:paraId="317721B7" w14:textId="400C5171" w:rsidR="00907E52" w:rsidRPr="00B74497" w:rsidRDefault="00934BAD" w:rsidP="00907E52">
      <w:pPr>
        <w:pBdr>
          <w:bottom w:val="single" w:sz="4" w:space="31" w:color="FFFFFF"/>
        </w:pBdr>
        <w:spacing w:after="100" w:afterAutospacing="1"/>
        <w:ind w:firstLine="709"/>
        <w:contextualSpacing/>
        <w:jc w:val="both"/>
        <w:rPr>
          <w:sz w:val="28"/>
        </w:rPr>
      </w:pPr>
      <w:r w:rsidRPr="00B74497">
        <w:rPr>
          <w:sz w:val="28"/>
        </w:rPr>
        <w:t xml:space="preserve">Количество объектов коммунальной собственности, </w:t>
      </w:r>
      <w:proofErr w:type="gramStart"/>
      <w:r w:rsidRPr="00B74497">
        <w:rPr>
          <w:sz w:val="28"/>
        </w:rPr>
        <w:t>которые  находятся</w:t>
      </w:r>
      <w:proofErr w:type="gramEnd"/>
      <w:r w:rsidRPr="00B74497">
        <w:rPr>
          <w:sz w:val="28"/>
        </w:rPr>
        <w:t xml:space="preserve"> в имущественном найме –2</w:t>
      </w:r>
      <w:r w:rsidR="00A254A4" w:rsidRPr="00B74497">
        <w:rPr>
          <w:sz w:val="28"/>
        </w:rPr>
        <w:t>(</w:t>
      </w:r>
      <w:r w:rsidRPr="00B74497">
        <w:rPr>
          <w:sz w:val="28"/>
        </w:rPr>
        <w:t>аренда под банкомат</w:t>
      </w:r>
      <w:r w:rsidRPr="00B74497">
        <w:rPr>
          <w:sz w:val="28"/>
          <w:lang w:val="kk-KZ"/>
        </w:rPr>
        <w:t xml:space="preserve"> и аре</w:t>
      </w:r>
      <w:r w:rsidR="00A254A4" w:rsidRPr="00B74497">
        <w:rPr>
          <w:sz w:val="28"/>
          <w:lang w:val="kk-KZ"/>
        </w:rPr>
        <w:t>нда под офис нотариуса)</w:t>
      </w:r>
      <w:r w:rsidRPr="00B74497">
        <w:rPr>
          <w:sz w:val="28"/>
        </w:rPr>
        <w:t>.</w:t>
      </w:r>
    </w:p>
    <w:p w14:paraId="339D3345" w14:textId="77777777" w:rsidR="00CF7BAE" w:rsidRPr="00B74497" w:rsidRDefault="00CF7BAE" w:rsidP="00907E52">
      <w:pPr>
        <w:pBdr>
          <w:bottom w:val="single" w:sz="4" w:space="31" w:color="FFFFFF"/>
        </w:pBdr>
        <w:spacing w:after="100" w:afterAutospacing="1"/>
        <w:ind w:firstLine="709"/>
        <w:contextualSpacing/>
        <w:jc w:val="both"/>
        <w:rPr>
          <w:sz w:val="28"/>
        </w:rPr>
      </w:pPr>
    </w:p>
    <w:p w14:paraId="19160569" w14:textId="69A69D19" w:rsidR="00907E52" w:rsidRPr="00B74497" w:rsidRDefault="007E7E39" w:rsidP="00907E52">
      <w:pPr>
        <w:pBdr>
          <w:bottom w:val="single" w:sz="4" w:space="31" w:color="FFFFFF"/>
        </w:pBdr>
        <w:spacing w:after="100" w:afterAutospacing="1"/>
        <w:ind w:firstLine="709"/>
        <w:contextualSpacing/>
        <w:jc w:val="both"/>
        <w:rPr>
          <w:sz w:val="28"/>
          <w:szCs w:val="28"/>
          <w:lang w:val="kk-KZ"/>
        </w:rPr>
      </w:pPr>
      <w:r w:rsidRPr="00B74497">
        <w:rPr>
          <w:sz w:val="28"/>
          <w:szCs w:val="28"/>
          <w:lang w:val="kk-KZ"/>
        </w:rPr>
        <w:t xml:space="preserve">   </w:t>
      </w:r>
      <w:r w:rsidRPr="00B74497">
        <w:rPr>
          <w:rFonts w:eastAsia="Calibri"/>
          <w:b/>
          <w:sz w:val="28"/>
          <w:szCs w:val="28"/>
          <w:lang w:eastAsia="en-US"/>
        </w:rPr>
        <w:t>4.4.</w:t>
      </w:r>
      <w:r w:rsidRPr="00B74497">
        <w:rPr>
          <w:b/>
          <w:sz w:val="28"/>
          <w:szCs w:val="28"/>
        </w:rPr>
        <w:t xml:space="preserve"> Оценка эффективности использования активов субъектов </w:t>
      </w:r>
      <w:proofErr w:type="spellStart"/>
      <w:r w:rsidRPr="00B74497">
        <w:rPr>
          <w:b/>
          <w:sz w:val="28"/>
          <w:szCs w:val="28"/>
        </w:rPr>
        <w:t>квазигосударственного</w:t>
      </w:r>
      <w:proofErr w:type="spellEnd"/>
      <w:r w:rsidRPr="00B74497">
        <w:rPr>
          <w:b/>
          <w:sz w:val="28"/>
          <w:szCs w:val="28"/>
        </w:rPr>
        <w:t xml:space="preserve"> </w:t>
      </w:r>
      <w:proofErr w:type="gramStart"/>
      <w:r w:rsidRPr="00B74497">
        <w:rPr>
          <w:b/>
          <w:sz w:val="28"/>
          <w:szCs w:val="28"/>
        </w:rPr>
        <w:t>сектора</w:t>
      </w:r>
      <w:r w:rsidR="00907E52" w:rsidRPr="00B74497">
        <w:rPr>
          <w:b/>
          <w:sz w:val="28"/>
          <w:szCs w:val="28"/>
        </w:rPr>
        <w:t>.</w:t>
      </w:r>
      <w:r w:rsidRPr="00B74497">
        <w:rPr>
          <w:sz w:val="28"/>
          <w:szCs w:val="28"/>
          <w:lang w:val="kk-KZ"/>
        </w:rPr>
        <w:t>В</w:t>
      </w:r>
      <w:proofErr w:type="gramEnd"/>
      <w:r w:rsidRPr="00B74497">
        <w:rPr>
          <w:sz w:val="28"/>
          <w:szCs w:val="28"/>
          <w:lang w:val="kk-KZ"/>
        </w:rPr>
        <w:t xml:space="preserve"> Карато</w:t>
      </w:r>
      <w:r w:rsidR="00CB4B44" w:rsidRPr="00B74497">
        <w:rPr>
          <w:sz w:val="28"/>
          <w:szCs w:val="28"/>
          <w:lang w:val="kk-KZ"/>
        </w:rPr>
        <w:t>бинском районе  функционирует  1</w:t>
      </w:r>
      <w:r w:rsidR="009C1328" w:rsidRPr="00B74497">
        <w:rPr>
          <w:sz w:val="28"/>
          <w:szCs w:val="28"/>
          <w:lang w:val="kk-KZ"/>
        </w:rPr>
        <w:t xml:space="preserve"> ГКП,  </w:t>
      </w:r>
      <w:r w:rsidRPr="00B74497">
        <w:rPr>
          <w:sz w:val="28"/>
          <w:szCs w:val="28"/>
          <w:lang w:val="kk-KZ"/>
        </w:rPr>
        <w:t>2 ГККП и  1 контр</w:t>
      </w:r>
      <w:r w:rsidR="00004A4B" w:rsidRPr="00B74497">
        <w:rPr>
          <w:sz w:val="28"/>
          <w:szCs w:val="28"/>
          <w:lang w:val="kk-KZ"/>
        </w:rPr>
        <w:t>олируемое государством</w:t>
      </w:r>
      <w:r w:rsidRPr="00B74497">
        <w:rPr>
          <w:sz w:val="28"/>
          <w:szCs w:val="28"/>
          <w:lang w:val="kk-KZ"/>
        </w:rPr>
        <w:t xml:space="preserve"> ТОО «Каратобе-2020»</w:t>
      </w:r>
      <w:r w:rsidR="009C1328" w:rsidRPr="00B74497">
        <w:rPr>
          <w:sz w:val="28"/>
          <w:szCs w:val="28"/>
          <w:lang w:val="kk-KZ"/>
        </w:rPr>
        <w:t>.</w:t>
      </w:r>
      <w:r w:rsidR="005D1903" w:rsidRPr="00B74497">
        <w:rPr>
          <w:sz w:val="28"/>
          <w:szCs w:val="28"/>
          <w:lang w:val="kk-KZ"/>
        </w:rPr>
        <w:t xml:space="preserve"> </w:t>
      </w:r>
      <w:r w:rsidRPr="00B74497">
        <w:rPr>
          <w:sz w:val="28"/>
          <w:szCs w:val="28"/>
          <w:lang w:val="kk-KZ"/>
        </w:rPr>
        <w:t>Всеми  государственными предприятиями и ТОО, представлены  в реестр госимущества скорректированные планы развития и утвержденные отчеты по исполнению планов развития. Все  госпредприятия и ТОО«Каратобе-2020» по результатам финансово-хозяйственн</w:t>
      </w:r>
      <w:r w:rsidR="00DC7D26" w:rsidRPr="00B74497">
        <w:rPr>
          <w:sz w:val="28"/>
          <w:szCs w:val="28"/>
          <w:lang w:val="kk-KZ"/>
        </w:rPr>
        <w:t>ой деятельности, завершили  2022</w:t>
      </w:r>
      <w:r w:rsidRPr="00B74497">
        <w:rPr>
          <w:sz w:val="28"/>
          <w:szCs w:val="28"/>
          <w:lang w:val="kk-KZ"/>
        </w:rPr>
        <w:t xml:space="preserve"> год с нулевым показателем</w:t>
      </w:r>
      <w:r w:rsidR="00CF7BAE" w:rsidRPr="00B74497">
        <w:rPr>
          <w:sz w:val="28"/>
          <w:szCs w:val="28"/>
          <w:lang w:val="kk-KZ"/>
        </w:rPr>
        <w:t xml:space="preserve">, кроме ГКП на ПХВ «Коммунальник» -убыток </w:t>
      </w:r>
      <w:r w:rsidR="008C18A5" w:rsidRPr="00B74497">
        <w:rPr>
          <w:sz w:val="28"/>
          <w:szCs w:val="28"/>
          <w:lang w:val="kk-KZ"/>
        </w:rPr>
        <w:t xml:space="preserve">       </w:t>
      </w:r>
      <w:r w:rsidR="00CF7BAE" w:rsidRPr="00B74497">
        <w:rPr>
          <w:sz w:val="28"/>
          <w:szCs w:val="28"/>
          <w:lang w:val="kk-KZ"/>
        </w:rPr>
        <w:t xml:space="preserve"> 9 531,0 тыс.тенге.</w:t>
      </w:r>
    </w:p>
    <w:p w14:paraId="19E476B8" w14:textId="7A2A68F1" w:rsidR="008900F2" w:rsidRPr="00B74497" w:rsidRDefault="00E53D68" w:rsidP="00907E52">
      <w:pPr>
        <w:pBdr>
          <w:bottom w:val="single" w:sz="4" w:space="31" w:color="FFFFFF"/>
        </w:pBdr>
        <w:spacing w:after="100" w:afterAutospacing="1"/>
        <w:ind w:firstLine="709"/>
        <w:contextualSpacing/>
        <w:jc w:val="center"/>
        <w:rPr>
          <w:rFonts w:eastAsia="Calibri"/>
          <w:b/>
          <w:sz w:val="28"/>
          <w:szCs w:val="28"/>
          <w:lang w:eastAsia="en-US"/>
        </w:rPr>
      </w:pPr>
      <w:r w:rsidRPr="00B74497">
        <w:rPr>
          <w:rFonts w:eastAsia="Calibri"/>
          <w:b/>
          <w:sz w:val="28"/>
          <w:szCs w:val="28"/>
          <w:lang w:eastAsia="en-US"/>
        </w:rPr>
        <w:t>РАЗДЕЛ V. ЗАКЛЮЧИТЕЛЬНАЯ ЧАСТЬ</w:t>
      </w:r>
    </w:p>
    <w:p w14:paraId="304D45C1" w14:textId="3ECCAF64" w:rsidR="00BD1570" w:rsidRPr="00B74497" w:rsidRDefault="00E53D68" w:rsidP="008D2E96">
      <w:pPr>
        <w:pBdr>
          <w:bottom w:val="single" w:sz="4" w:space="31" w:color="FFFFFF"/>
        </w:pBdr>
        <w:ind w:firstLine="708"/>
        <w:contextualSpacing/>
        <w:jc w:val="both"/>
        <w:rPr>
          <w:rFonts w:eastAsia="Calibri"/>
          <w:b/>
          <w:sz w:val="28"/>
          <w:szCs w:val="28"/>
          <w:lang w:eastAsia="en-US"/>
        </w:rPr>
      </w:pPr>
      <w:r w:rsidRPr="00B74497">
        <w:rPr>
          <w:sz w:val="28"/>
          <w:szCs w:val="28"/>
          <w:lang w:eastAsia="ru-RU"/>
        </w:rPr>
        <w:lastRenderedPageBreak/>
        <w:t>Оценка основных пара</w:t>
      </w:r>
      <w:r w:rsidR="00A82B53" w:rsidRPr="00B74497">
        <w:rPr>
          <w:sz w:val="28"/>
          <w:szCs w:val="28"/>
          <w:lang w:eastAsia="ru-RU"/>
        </w:rPr>
        <w:t>метров районного бюджета за 2022</w:t>
      </w:r>
      <w:r w:rsidRPr="00B74497">
        <w:rPr>
          <w:sz w:val="28"/>
          <w:szCs w:val="28"/>
          <w:lang w:eastAsia="ru-RU"/>
        </w:rPr>
        <w:t xml:space="preserve"> год и результаты аудиторско-аналитической работы органов государственного финансового контроля, позволяют сделать следующие выводы и формулировать следующие предложения.</w:t>
      </w:r>
    </w:p>
    <w:p w14:paraId="40D607CC" w14:textId="45823C3A" w:rsidR="008900F2" w:rsidRPr="00B74497" w:rsidRDefault="0029445D" w:rsidP="008D2E96">
      <w:pPr>
        <w:pBdr>
          <w:bottom w:val="single" w:sz="4" w:space="31" w:color="FFFFFF"/>
        </w:pBdr>
        <w:ind w:firstLine="708"/>
        <w:contextualSpacing/>
        <w:jc w:val="both"/>
        <w:rPr>
          <w:rFonts w:eastAsia="Calibri"/>
          <w:b/>
          <w:sz w:val="28"/>
          <w:szCs w:val="28"/>
          <w:lang w:eastAsia="en-US"/>
        </w:rPr>
      </w:pPr>
      <w:r w:rsidRPr="00B74497">
        <w:rPr>
          <w:rFonts w:eastAsia="Calibri"/>
          <w:b/>
          <w:sz w:val="28"/>
          <w:szCs w:val="28"/>
          <w:lang w:eastAsia="en-US"/>
        </w:rPr>
        <w:t>5</w:t>
      </w:r>
      <w:r w:rsidR="00E53D68" w:rsidRPr="00B74497">
        <w:rPr>
          <w:rFonts w:eastAsia="Calibri"/>
          <w:b/>
          <w:sz w:val="28"/>
          <w:szCs w:val="28"/>
          <w:lang w:eastAsia="en-US"/>
        </w:rPr>
        <w:t>.1.  Выводы.</w:t>
      </w:r>
    </w:p>
    <w:p w14:paraId="4975DC45" w14:textId="587808C6" w:rsidR="008900F2" w:rsidRPr="00B74497" w:rsidRDefault="00A82B53" w:rsidP="008D2E96">
      <w:pPr>
        <w:pBdr>
          <w:bottom w:val="single" w:sz="4" w:space="31" w:color="FFFFFF"/>
        </w:pBdr>
        <w:ind w:firstLine="708"/>
        <w:contextualSpacing/>
        <w:jc w:val="both"/>
        <w:rPr>
          <w:sz w:val="28"/>
          <w:szCs w:val="28"/>
          <w:lang w:eastAsia="ru-RU"/>
        </w:rPr>
      </w:pPr>
      <w:r w:rsidRPr="00B74497">
        <w:rPr>
          <w:sz w:val="28"/>
          <w:szCs w:val="28"/>
          <w:lang w:eastAsia="ru-RU"/>
        </w:rPr>
        <w:t>В 2022</w:t>
      </w:r>
      <w:r w:rsidR="00E53D68" w:rsidRPr="00B74497">
        <w:rPr>
          <w:sz w:val="28"/>
          <w:szCs w:val="28"/>
          <w:lang w:eastAsia="ru-RU"/>
        </w:rPr>
        <w:t xml:space="preserve"> году</w:t>
      </w:r>
      <w:r w:rsidR="008D2E96" w:rsidRPr="00B74497">
        <w:rPr>
          <w:sz w:val="28"/>
          <w:szCs w:val="28"/>
          <w:lang w:eastAsia="ru-RU"/>
        </w:rPr>
        <w:t>,</w:t>
      </w:r>
      <w:r w:rsidR="00E53D68" w:rsidRPr="00B74497">
        <w:rPr>
          <w:sz w:val="28"/>
          <w:szCs w:val="28"/>
          <w:lang w:eastAsia="ru-RU"/>
        </w:rPr>
        <w:t xml:space="preserve"> ключевые параметры районного бюджета,</w:t>
      </w:r>
      <w:r w:rsidR="00E53D68" w:rsidRPr="00B74497">
        <w:rPr>
          <w:sz w:val="28"/>
          <w:szCs w:val="28"/>
          <w:lang w:val="kk-KZ" w:eastAsia="ru-RU"/>
        </w:rPr>
        <w:t xml:space="preserve"> </w:t>
      </w:r>
      <w:r w:rsidR="00E53D68" w:rsidRPr="00B74497">
        <w:rPr>
          <w:sz w:val="28"/>
          <w:szCs w:val="28"/>
          <w:lang w:eastAsia="ru-RU"/>
        </w:rPr>
        <w:t>с учетом неоднократных корректировок и уточнений, в основном, выполнены, что позволило исполнить социальные обязательства государства.</w:t>
      </w:r>
    </w:p>
    <w:p w14:paraId="1860B54D" w14:textId="6D165E99" w:rsidR="004A1A8B" w:rsidRPr="00B74497" w:rsidRDefault="00FB302C" w:rsidP="008D2E96">
      <w:pPr>
        <w:pBdr>
          <w:bottom w:val="single" w:sz="4" w:space="31" w:color="FFFFFF"/>
        </w:pBdr>
        <w:ind w:firstLine="708"/>
        <w:contextualSpacing/>
        <w:jc w:val="both"/>
        <w:rPr>
          <w:sz w:val="28"/>
          <w:szCs w:val="28"/>
          <w:lang w:eastAsia="ru-RU"/>
        </w:rPr>
      </w:pPr>
      <w:r w:rsidRPr="00B74497">
        <w:rPr>
          <w:bCs/>
          <w:sz w:val="28"/>
          <w:szCs w:val="28"/>
        </w:rPr>
        <w:t xml:space="preserve">  </w:t>
      </w:r>
      <w:r w:rsidR="002733D0" w:rsidRPr="00B74497">
        <w:rPr>
          <w:bCs/>
          <w:sz w:val="28"/>
          <w:szCs w:val="28"/>
        </w:rPr>
        <w:t xml:space="preserve"> </w:t>
      </w:r>
      <w:proofErr w:type="gramStart"/>
      <w:r w:rsidR="004A1A8B" w:rsidRPr="00B74497">
        <w:rPr>
          <w:bCs/>
          <w:sz w:val="28"/>
          <w:szCs w:val="28"/>
        </w:rPr>
        <w:t xml:space="preserve">поступлений </w:t>
      </w:r>
      <w:r w:rsidR="002733D0" w:rsidRPr="00B74497">
        <w:rPr>
          <w:bCs/>
          <w:sz w:val="28"/>
          <w:szCs w:val="28"/>
        </w:rPr>
        <w:t xml:space="preserve"> бюджета</w:t>
      </w:r>
      <w:proofErr w:type="gramEnd"/>
      <w:r w:rsidR="002733D0" w:rsidRPr="00B74497">
        <w:rPr>
          <w:bCs/>
          <w:sz w:val="28"/>
          <w:szCs w:val="28"/>
        </w:rPr>
        <w:t xml:space="preserve"> </w:t>
      </w:r>
      <w:r w:rsidR="004A1A8B" w:rsidRPr="00B74497">
        <w:rPr>
          <w:bCs/>
          <w:sz w:val="28"/>
          <w:szCs w:val="28"/>
        </w:rPr>
        <w:t>ниже прошлогоднего уровня.</w:t>
      </w:r>
    </w:p>
    <w:p w14:paraId="578407D8" w14:textId="4577BD69" w:rsidR="003F74AF" w:rsidRPr="00B74497" w:rsidRDefault="005940E3" w:rsidP="000720AE">
      <w:pPr>
        <w:pBdr>
          <w:bottom w:val="single" w:sz="4" w:space="31" w:color="FFFFFF"/>
        </w:pBdr>
        <w:ind w:firstLine="708"/>
        <w:contextualSpacing/>
        <w:jc w:val="both"/>
        <w:rPr>
          <w:sz w:val="28"/>
          <w:szCs w:val="28"/>
        </w:rPr>
      </w:pPr>
      <w:r w:rsidRPr="00B74497">
        <w:rPr>
          <w:bCs/>
          <w:sz w:val="28"/>
          <w:szCs w:val="28"/>
        </w:rPr>
        <w:t>В</w:t>
      </w:r>
      <w:r w:rsidR="009200D0" w:rsidRPr="00B74497">
        <w:rPr>
          <w:bCs/>
          <w:sz w:val="28"/>
          <w:szCs w:val="28"/>
        </w:rPr>
        <w:t xml:space="preserve"> процес</w:t>
      </w:r>
      <w:r w:rsidR="00AF47EC" w:rsidRPr="00B74497">
        <w:rPr>
          <w:bCs/>
          <w:sz w:val="28"/>
          <w:szCs w:val="28"/>
        </w:rPr>
        <w:t xml:space="preserve">се исполнения </w:t>
      </w:r>
      <w:r w:rsidR="003F74AF" w:rsidRPr="00B74497">
        <w:rPr>
          <w:bCs/>
          <w:sz w:val="28"/>
          <w:szCs w:val="28"/>
        </w:rPr>
        <w:t xml:space="preserve"> </w:t>
      </w:r>
      <w:r w:rsidRPr="00B74497">
        <w:rPr>
          <w:bCs/>
          <w:sz w:val="28"/>
          <w:szCs w:val="28"/>
        </w:rPr>
        <w:t xml:space="preserve"> районного </w:t>
      </w:r>
      <w:r w:rsidR="003F74AF" w:rsidRPr="00B74497">
        <w:rPr>
          <w:bCs/>
          <w:sz w:val="28"/>
          <w:szCs w:val="28"/>
        </w:rPr>
        <w:t>бюджета</w:t>
      </w:r>
      <w:r w:rsidR="00AF47EC" w:rsidRPr="00B74497">
        <w:rPr>
          <w:bCs/>
          <w:sz w:val="28"/>
          <w:szCs w:val="28"/>
        </w:rPr>
        <w:t>,</w:t>
      </w:r>
      <w:r w:rsidRPr="00B74497">
        <w:rPr>
          <w:bCs/>
          <w:sz w:val="28"/>
          <w:szCs w:val="28"/>
        </w:rPr>
        <w:t xml:space="preserve"> </w:t>
      </w:r>
      <w:r w:rsidR="008D2E96" w:rsidRPr="00B74497">
        <w:rPr>
          <w:bCs/>
          <w:sz w:val="28"/>
          <w:szCs w:val="28"/>
        </w:rPr>
        <w:t xml:space="preserve">допущено   </w:t>
      </w:r>
      <w:proofErr w:type="spellStart"/>
      <w:proofErr w:type="gramStart"/>
      <w:r w:rsidR="008D2E96" w:rsidRPr="00B74497">
        <w:rPr>
          <w:bCs/>
          <w:sz w:val="28"/>
          <w:szCs w:val="28"/>
        </w:rPr>
        <w:t>неосвоение</w:t>
      </w:r>
      <w:proofErr w:type="spellEnd"/>
      <w:r w:rsidR="008D2E96" w:rsidRPr="00B74497">
        <w:rPr>
          <w:bCs/>
          <w:sz w:val="28"/>
          <w:szCs w:val="28"/>
        </w:rPr>
        <w:t xml:space="preserve">  </w:t>
      </w:r>
      <w:r w:rsidR="00CA405F" w:rsidRPr="00B74497">
        <w:rPr>
          <w:b/>
          <w:bCs/>
          <w:sz w:val="28"/>
          <w:szCs w:val="28"/>
        </w:rPr>
        <w:t>109</w:t>
      </w:r>
      <w:proofErr w:type="gramEnd"/>
      <w:r w:rsidR="00CA405F" w:rsidRPr="00B74497">
        <w:rPr>
          <w:b/>
          <w:bCs/>
          <w:sz w:val="28"/>
          <w:szCs w:val="28"/>
        </w:rPr>
        <w:t> 327,0</w:t>
      </w:r>
      <w:r w:rsidRPr="00B74497">
        <w:rPr>
          <w:bCs/>
          <w:sz w:val="28"/>
          <w:szCs w:val="28"/>
        </w:rPr>
        <w:t xml:space="preserve"> бюджетных сумм, </w:t>
      </w:r>
      <w:r w:rsidR="00CA405F" w:rsidRPr="00B74497">
        <w:rPr>
          <w:bCs/>
          <w:sz w:val="28"/>
          <w:szCs w:val="28"/>
        </w:rPr>
        <w:t>из-за невыполнения</w:t>
      </w:r>
      <w:r w:rsidR="003F74AF" w:rsidRPr="00B74497">
        <w:rPr>
          <w:bCs/>
          <w:sz w:val="28"/>
          <w:szCs w:val="28"/>
        </w:rPr>
        <w:t xml:space="preserve"> </w:t>
      </w:r>
      <w:r w:rsidR="00AF47EC" w:rsidRPr="00B74497">
        <w:rPr>
          <w:bCs/>
          <w:sz w:val="28"/>
          <w:szCs w:val="28"/>
        </w:rPr>
        <w:t>договорных обязательств п</w:t>
      </w:r>
      <w:r w:rsidR="003F74AF" w:rsidRPr="00B74497">
        <w:rPr>
          <w:bCs/>
          <w:sz w:val="28"/>
          <w:szCs w:val="28"/>
        </w:rPr>
        <w:t xml:space="preserve">оставщиками, </w:t>
      </w:r>
      <w:r w:rsidR="00CA405F" w:rsidRPr="00B74497">
        <w:rPr>
          <w:bCs/>
          <w:sz w:val="28"/>
          <w:szCs w:val="28"/>
        </w:rPr>
        <w:t xml:space="preserve"> приостановления по предписаниям надзорных органо</w:t>
      </w:r>
      <w:r w:rsidR="00AF47EC" w:rsidRPr="00B74497">
        <w:rPr>
          <w:bCs/>
          <w:sz w:val="28"/>
          <w:szCs w:val="28"/>
        </w:rPr>
        <w:t>в</w:t>
      </w:r>
      <w:r w:rsidR="00CA405F" w:rsidRPr="00B74497">
        <w:rPr>
          <w:bCs/>
          <w:sz w:val="28"/>
          <w:szCs w:val="28"/>
        </w:rPr>
        <w:t>, экономии за счет снижения количества получателей, что отразилось на</w:t>
      </w:r>
      <w:r w:rsidR="0048451C" w:rsidRPr="00B74497">
        <w:rPr>
          <w:bCs/>
          <w:sz w:val="28"/>
          <w:szCs w:val="28"/>
        </w:rPr>
        <w:t xml:space="preserve"> </w:t>
      </w:r>
      <w:proofErr w:type="spellStart"/>
      <w:r w:rsidR="0048451C" w:rsidRPr="00B74497">
        <w:rPr>
          <w:bCs/>
          <w:sz w:val="28"/>
          <w:szCs w:val="28"/>
        </w:rPr>
        <w:t>недостижении</w:t>
      </w:r>
      <w:proofErr w:type="spellEnd"/>
      <w:r w:rsidR="00365593" w:rsidRPr="00B74497">
        <w:rPr>
          <w:bCs/>
          <w:sz w:val="28"/>
          <w:szCs w:val="28"/>
        </w:rPr>
        <w:t xml:space="preserve"> </w:t>
      </w:r>
      <w:r w:rsidR="0048451C" w:rsidRPr="00B74497">
        <w:rPr>
          <w:bCs/>
          <w:sz w:val="28"/>
          <w:szCs w:val="28"/>
        </w:rPr>
        <w:t xml:space="preserve">  конечных</w:t>
      </w:r>
      <w:r w:rsidR="00365593" w:rsidRPr="00B74497">
        <w:rPr>
          <w:bCs/>
          <w:sz w:val="28"/>
          <w:szCs w:val="28"/>
        </w:rPr>
        <w:t xml:space="preserve"> </w:t>
      </w:r>
      <w:r w:rsidR="003F74AF" w:rsidRPr="00B74497">
        <w:rPr>
          <w:bCs/>
          <w:sz w:val="28"/>
          <w:szCs w:val="28"/>
        </w:rPr>
        <w:t xml:space="preserve"> результатов</w:t>
      </w:r>
      <w:r w:rsidR="003E464E" w:rsidRPr="00B74497">
        <w:rPr>
          <w:bCs/>
          <w:sz w:val="28"/>
          <w:szCs w:val="28"/>
        </w:rPr>
        <w:t xml:space="preserve"> бюджетных прогр</w:t>
      </w:r>
      <w:r w:rsidR="00AF47EC" w:rsidRPr="00B74497">
        <w:rPr>
          <w:bCs/>
          <w:sz w:val="28"/>
          <w:szCs w:val="28"/>
        </w:rPr>
        <w:t>амм</w:t>
      </w:r>
      <w:r w:rsidR="00365593" w:rsidRPr="00B74497">
        <w:rPr>
          <w:bCs/>
          <w:sz w:val="28"/>
          <w:szCs w:val="28"/>
        </w:rPr>
        <w:t xml:space="preserve"> </w:t>
      </w:r>
      <w:r w:rsidR="00365593" w:rsidRPr="00B74497">
        <w:rPr>
          <w:sz w:val="28"/>
          <w:szCs w:val="28"/>
          <w:lang w:val="kk-KZ"/>
        </w:rPr>
        <w:t>по выплате грантов для молодежи и оказании  социальной помощи  в части представления жилищных сертификатов.</w:t>
      </w:r>
    </w:p>
    <w:p w14:paraId="22B44281" w14:textId="55839270" w:rsidR="008900F2" w:rsidRPr="00B74497" w:rsidRDefault="008F651D" w:rsidP="000720AE">
      <w:pPr>
        <w:pBdr>
          <w:bottom w:val="single" w:sz="4" w:space="31" w:color="FFFFFF"/>
        </w:pBdr>
        <w:ind w:firstLine="708"/>
        <w:jc w:val="both"/>
        <w:rPr>
          <w:sz w:val="28"/>
          <w:szCs w:val="28"/>
        </w:rPr>
      </w:pPr>
      <w:r w:rsidRPr="00B74497">
        <w:rPr>
          <w:sz w:val="28"/>
          <w:szCs w:val="28"/>
        </w:rPr>
        <w:t>По состо</w:t>
      </w:r>
      <w:r w:rsidR="008D2E96" w:rsidRPr="00B74497">
        <w:rPr>
          <w:sz w:val="28"/>
          <w:szCs w:val="28"/>
        </w:rPr>
        <w:t>янию на 01.01.202</w:t>
      </w:r>
      <w:r w:rsidR="00A82B53" w:rsidRPr="00B74497">
        <w:rPr>
          <w:sz w:val="28"/>
          <w:szCs w:val="28"/>
        </w:rPr>
        <w:t>3</w:t>
      </w:r>
      <w:r w:rsidRPr="00B74497">
        <w:rPr>
          <w:sz w:val="28"/>
          <w:szCs w:val="28"/>
        </w:rPr>
        <w:t xml:space="preserve"> г.</w:t>
      </w:r>
      <w:r w:rsidR="00E53D68" w:rsidRPr="00B74497">
        <w:rPr>
          <w:sz w:val="28"/>
          <w:szCs w:val="28"/>
        </w:rPr>
        <w:t xml:space="preserve"> администраторами бюджетных програ</w:t>
      </w:r>
      <w:r w:rsidRPr="00B74497">
        <w:rPr>
          <w:sz w:val="28"/>
          <w:szCs w:val="28"/>
        </w:rPr>
        <w:t xml:space="preserve">мм допущена дебиторская задолженность в </w:t>
      </w:r>
      <w:proofErr w:type="gramStart"/>
      <w:r w:rsidRPr="00B74497">
        <w:rPr>
          <w:sz w:val="28"/>
          <w:szCs w:val="28"/>
        </w:rPr>
        <w:t xml:space="preserve">сумме  </w:t>
      </w:r>
      <w:r w:rsidR="00A9407B" w:rsidRPr="00B74497">
        <w:rPr>
          <w:b/>
          <w:sz w:val="28"/>
          <w:szCs w:val="28"/>
        </w:rPr>
        <w:t>6</w:t>
      </w:r>
      <w:proofErr w:type="gramEnd"/>
      <w:r w:rsidR="00A9407B" w:rsidRPr="00B74497">
        <w:rPr>
          <w:b/>
          <w:sz w:val="28"/>
          <w:szCs w:val="28"/>
        </w:rPr>
        <w:t> 290,</w:t>
      </w:r>
      <w:r w:rsidR="008B154B" w:rsidRPr="00B74497">
        <w:rPr>
          <w:b/>
          <w:sz w:val="28"/>
          <w:szCs w:val="28"/>
        </w:rPr>
        <w:t xml:space="preserve">9 </w:t>
      </w:r>
      <w:proofErr w:type="spellStart"/>
      <w:r w:rsidRPr="00B74497">
        <w:rPr>
          <w:b/>
          <w:sz w:val="28"/>
          <w:szCs w:val="28"/>
        </w:rPr>
        <w:t>тыс.тенге</w:t>
      </w:r>
      <w:proofErr w:type="spellEnd"/>
      <w:r w:rsidR="00A9407B" w:rsidRPr="00B74497">
        <w:rPr>
          <w:sz w:val="28"/>
          <w:szCs w:val="28"/>
        </w:rPr>
        <w:t xml:space="preserve"> (в </w:t>
      </w:r>
      <w:proofErr w:type="spellStart"/>
      <w:r w:rsidR="00A9407B" w:rsidRPr="00B74497">
        <w:rPr>
          <w:sz w:val="28"/>
          <w:szCs w:val="28"/>
        </w:rPr>
        <w:t>т.ч</w:t>
      </w:r>
      <w:proofErr w:type="spellEnd"/>
      <w:r w:rsidR="00A9407B" w:rsidRPr="00B74497">
        <w:rPr>
          <w:sz w:val="28"/>
          <w:szCs w:val="28"/>
        </w:rPr>
        <w:t>.</w:t>
      </w:r>
      <w:r w:rsidR="008B154B" w:rsidRPr="00B74497">
        <w:rPr>
          <w:sz w:val="28"/>
          <w:szCs w:val="28"/>
        </w:rPr>
        <w:t xml:space="preserve"> прошлых лет –</w:t>
      </w:r>
      <w:r w:rsidR="00A9407B" w:rsidRPr="00B74497">
        <w:rPr>
          <w:sz w:val="28"/>
          <w:szCs w:val="28"/>
        </w:rPr>
        <w:t xml:space="preserve"> 5</w:t>
      </w:r>
      <w:r w:rsidR="008B154B" w:rsidRPr="00B74497">
        <w:rPr>
          <w:sz w:val="28"/>
          <w:szCs w:val="28"/>
        </w:rPr>
        <w:t xml:space="preserve"> </w:t>
      </w:r>
      <w:r w:rsidR="00A9407B" w:rsidRPr="00B74497">
        <w:rPr>
          <w:sz w:val="28"/>
          <w:szCs w:val="28"/>
        </w:rPr>
        <w:t xml:space="preserve">787,0 </w:t>
      </w:r>
      <w:proofErr w:type="spellStart"/>
      <w:r w:rsidR="00A9407B" w:rsidRPr="00B74497">
        <w:rPr>
          <w:sz w:val="28"/>
          <w:szCs w:val="28"/>
        </w:rPr>
        <w:t>тыс.тенге</w:t>
      </w:r>
      <w:proofErr w:type="spellEnd"/>
      <w:r w:rsidR="00A9407B" w:rsidRPr="00B74497">
        <w:rPr>
          <w:sz w:val="28"/>
          <w:szCs w:val="28"/>
        </w:rPr>
        <w:t>,</w:t>
      </w:r>
      <w:r w:rsidR="008B154B" w:rsidRPr="00B74497">
        <w:rPr>
          <w:sz w:val="28"/>
          <w:szCs w:val="28"/>
        </w:rPr>
        <w:t xml:space="preserve"> текущего года-</w:t>
      </w:r>
      <w:r w:rsidR="00A9407B" w:rsidRPr="00B74497">
        <w:rPr>
          <w:sz w:val="28"/>
          <w:szCs w:val="28"/>
        </w:rPr>
        <w:t xml:space="preserve"> 503,9</w:t>
      </w:r>
      <w:r w:rsidR="008B154B" w:rsidRPr="00B74497">
        <w:rPr>
          <w:sz w:val="28"/>
          <w:szCs w:val="28"/>
        </w:rPr>
        <w:t xml:space="preserve"> </w:t>
      </w:r>
      <w:proofErr w:type="spellStart"/>
      <w:r w:rsidR="008B154B" w:rsidRPr="00B74497">
        <w:rPr>
          <w:sz w:val="28"/>
          <w:szCs w:val="28"/>
        </w:rPr>
        <w:t>тыс.тенге</w:t>
      </w:r>
      <w:proofErr w:type="spellEnd"/>
      <w:r w:rsidR="000F6C66" w:rsidRPr="00B74497">
        <w:rPr>
          <w:sz w:val="28"/>
          <w:szCs w:val="28"/>
        </w:rPr>
        <w:t>)</w:t>
      </w:r>
      <w:r w:rsidR="008D2E96" w:rsidRPr="00B74497">
        <w:rPr>
          <w:sz w:val="28"/>
          <w:szCs w:val="28"/>
        </w:rPr>
        <w:t>,</w:t>
      </w:r>
      <w:r w:rsidR="00E53D68" w:rsidRPr="00B74497">
        <w:rPr>
          <w:sz w:val="28"/>
          <w:szCs w:val="28"/>
        </w:rPr>
        <w:t xml:space="preserve"> </w:t>
      </w:r>
      <w:r w:rsidR="008A0279" w:rsidRPr="00B74497">
        <w:rPr>
          <w:sz w:val="28"/>
          <w:szCs w:val="28"/>
        </w:rPr>
        <w:t xml:space="preserve"> что </w:t>
      </w:r>
      <w:r w:rsidR="00E53D68" w:rsidRPr="00B74497">
        <w:rPr>
          <w:sz w:val="28"/>
          <w:szCs w:val="28"/>
        </w:rPr>
        <w:t>в соответствие с бюджетным законодательством</w:t>
      </w:r>
      <w:r w:rsidR="008D2E96" w:rsidRPr="00B74497">
        <w:rPr>
          <w:sz w:val="28"/>
          <w:szCs w:val="28"/>
        </w:rPr>
        <w:t>,</w:t>
      </w:r>
      <w:r w:rsidR="00E53D68" w:rsidRPr="00B74497">
        <w:rPr>
          <w:sz w:val="28"/>
          <w:szCs w:val="28"/>
        </w:rPr>
        <w:t xml:space="preserve"> подлежит возврату в доход б</w:t>
      </w:r>
      <w:r w:rsidR="001A1039" w:rsidRPr="00B74497">
        <w:rPr>
          <w:sz w:val="28"/>
          <w:szCs w:val="28"/>
        </w:rPr>
        <w:t xml:space="preserve">юджета района. Также по результатам года </w:t>
      </w:r>
      <w:r w:rsidR="008A0279" w:rsidRPr="00B74497">
        <w:rPr>
          <w:sz w:val="28"/>
          <w:szCs w:val="28"/>
        </w:rPr>
        <w:t>имеется</w:t>
      </w:r>
      <w:r w:rsidR="00E53D68" w:rsidRPr="00B74497">
        <w:rPr>
          <w:sz w:val="28"/>
          <w:szCs w:val="28"/>
        </w:rPr>
        <w:t xml:space="preserve"> </w:t>
      </w:r>
      <w:proofErr w:type="gramStart"/>
      <w:r w:rsidR="00E53D68" w:rsidRPr="00B74497">
        <w:rPr>
          <w:sz w:val="28"/>
          <w:szCs w:val="28"/>
        </w:rPr>
        <w:t>кредиторская</w:t>
      </w:r>
      <w:r w:rsidR="001A1039" w:rsidRPr="00B74497">
        <w:rPr>
          <w:sz w:val="28"/>
          <w:szCs w:val="28"/>
        </w:rPr>
        <w:t xml:space="preserve"> </w:t>
      </w:r>
      <w:r w:rsidR="00E53D68" w:rsidRPr="00B74497">
        <w:rPr>
          <w:sz w:val="28"/>
          <w:szCs w:val="28"/>
        </w:rPr>
        <w:t xml:space="preserve"> задолженность</w:t>
      </w:r>
      <w:proofErr w:type="gramEnd"/>
      <w:r w:rsidR="00E53D68" w:rsidRPr="00B74497">
        <w:rPr>
          <w:sz w:val="28"/>
          <w:szCs w:val="28"/>
        </w:rPr>
        <w:t xml:space="preserve"> в </w:t>
      </w:r>
      <w:r w:rsidR="00E53D68" w:rsidRPr="00B74497">
        <w:rPr>
          <w:b/>
          <w:sz w:val="28"/>
          <w:szCs w:val="28"/>
        </w:rPr>
        <w:t xml:space="preserve">сумме </w:t>
      </w:r>
      <w:r w:rsidR="008A0279" w:rsidRPr="00B74497">
        <w:rPr>
          <w:b/>
          <w:sz w:val="28"/>
          <w:szCs w:val="28"/>
          <w:lang w:val="kk-KZ"/>
        </w:rPr>
        <w:t xml:space="preserve">1 257,7 </w:t>
      </w:r>
      <w:r w:rsidR="00E53D68" w:rsidRPr="00B74497">
        <w:rPr>
          <w:b/>
          <w:sz w:val="28"/>
          <w:szCs w:val="28"/>
        </w:rPr>
        <w:t xml:space="preserve"> тыс. тенге</w:t>
      </w:r>
      <w:r w:rsidR="00B30CF7" w:rsidRPr="00B74497">
        <w:rPr>
          <w:sz w:val="28"/>
          <w:szCs w:val="28"/>
        </w:rPr>
        <w:t>.</w:t>
      </w:r>
    </w:p>
    <w:p w14:paraId="607E11F4" w14:textId="1480FE0C" w:rsidR="001D0A0F" w:rsidRPr="00B74497" w:rsidRDefault="003F592B" w:rsidP="00476B39">
      <w:pPr>
        <w:pBdr>
          <w:bottom w:val="single" w:sz="4" w:space="31" w:color="FFFFFF"/>
        </w:pBdr>
        <w:ind w:firstLine="708"/>
        <w:contextualSpacing/>
        <w:jc w:val="both"/>
        <w:rPr>
          <w:rFonts w:eastAsia="Calibri"/>
          <w:b/>
          <w:sz w:val="28"/>
          <w:szCs w:val="28"/>
          <w:lang w:eastAsia="en-US"/>
        </w:rPr>
      </w:pPr>
      <w:r w:rsidRPr="00B74497">
        <w:rPr>
          <w:rFonts w:eastAsia="Calibri"/>
          <w:b/>
          <w:sz w:val="28"/>
          <w:szCs w:val="28"/>
          <w:lang w:eastAsia="en-US"/>
        </w:rPr>
        <w:t xml:space="preserve">  </w:t>
      </w:r>
      <w:r w:rsidR="00E53D68" w:rsidRPr="00B74497">
        <w:rPr>
          <w:rFonts w:eastAsia="Calibri"/>
          <w:b/>
          <w:sz w:val="28"/>
          <w:szCs w:val="28"/>
          <w:lang w:eastAsia="en-US"/>
        </w:rPr>
        <w:t xml:space="preserve">5.2. Рекомендации и предложения: </w:t>
      </w:r>
    </w:p>
    <w:p w14:paraId="3D38B834" w14:textId="5DCE7466" w:rsidR="005929CB" w:rsidRPr="00B74497" w:rsidRDefault="00E53D68" w:rsidP="005929CB">
      <w:pPr>
        <w:pStyle w:val="af0"/>
        <w:pBdr>
          <w:bottom w:val="single" w:sz="4" w:space="31" w:color="FFFFFF"/>
        </w:pBdr>
        <w:shd w:val="clear" w:color="auto" w:fill="FFFFFF" w:themeFill="background1"/>
        <w:spacing w:before="0" w:after="0"/>
        <w:ind w:firstLine="708"/>
        <w:contextualSpacing/>
        <w:jc w:val="both"/>
        <w:rPr>
          <w:b/>
          <w:caps/>
          <w:kern w:val="28"/>
          <w:sz w:val="28"/>
          <w:szCs w:val="28"/>
        </w:rPr>
      </w:pPr>
      <w:r w:rsidRPr="00B74497">
        <w:rPr>
          <w:rFonts w:eastAsia="Calibri"/>
          <w:sz w:val="28"/>
          <w:szCs w:val="28"/>
          <w:lang w:eastAsia="en-US"/>
        </w:rPr>
        <w:t xml:space="preserve">В целях улучшения бюджетного процесса, повышения ответственности должностных лиц за исполнением местного бюджета, а также достижения утвержденных плановых </w:t>
      </w:r>
      <w:proofErr w:type="gramStart"/>
      <w:r w:rsidRPr="00B74497">
        <w:rPr>
          <w:rFonts w:eastAsia="Calibri"/>
          <w:sz w:val="28"/>
          <w:szCs w:val="28"/>
          <w:lang w:eastAsia="en-US"/>
        </w:rPr>
        <w:t xml:space="preserve">показателей </w:t>
      </w:r>
      <w:r w:rsidR="00C93F10" w:rsidRPr="00B74497">
        <w:rPr>
          <w:rFonts w:eastAsia="Calibri"/>
          <w:sz w:val="28"/>
          <w:szCs w:val="28"/>
          <w:lang w:eastAsia="en-US"/>
        </w:rPr>
        <w:t xml:space="preserve"> района</w:t>
      </w:r>
      <w:proofErr w:type="gramEnd"/>
      <w:r w:rsidR="00C93F10" w:rsidRPr="00B74497">
        <w:rPr>
          <w:rFonts w:eastAsia="Calibri"/>
          <w:sz w:val="28"/>
          <w:szCs w:val="28"/>
          <w:lang w:eastAsia="en-US"/>
        </w:rPr>
        <w:t xml:space="preserve"> и бюджетных программы и Програ</w:t>
      </w:r>
      <w:r w:rsidR="00EE146E" w:rsidRPr="00B74497">
        <w:rPr>
          <w:rFonts w:eastAsia="Calibri"/>
          <w:sz w:val="28"/>
          <w:szCs w:val="28"/>
          <w:lang w:eastAsia="en-US"/>
        </w:rPr>
        <w:t>ммы развития области</w:t>
      </w:r>
      <w:r w:rsidR="00C93F10" w:rsidRPr="00B74497">
        <w:rPr>
          <w:rFonts w:eastAsia="Calibri"/>
          <w:sz w:val="28"/>
          <w:szCs w:val="28"/>
          <w:lang w:eastAsia="en-US"/>
        </w:rPr>
        <w:t xml:space="preserve"> по индикаторам, установленным для </w:t>
      </w:r>
      <w:proofErr w:type="spellStart"/>
      <w:r w:rsidR="00C93F10" w:rsidRPr="00B74497">
        <w:rPr>
          <w:rFonts w:eastAsia="Calibri"/>
          <w:sz w:val="28"/>
          <w:szCs w:val="28"/>
          <w:lang w:eastAsia="en-US"/>
        </w:rPr>
        <w:t>Каратобинского</w:t>
      </w:r>
      <w:proofErr w:type="spellEnd"/>
      <w:r w:rsidR="00C93F10" w:rsidRPr="00B74497">
        <w:rPr>
          <w:rFonts w:eastAsia="Calibri"/>
          <w:sz w:val="28"/>
          <w:szCs w:val="28"/>
          <w:lang w:eastAsia="en-US"/>
        </w:rPr>
        <w:t xml:space="preserve"> района:</w:t>
      </w:r>
      <w:r w:rsidR="005929CB" w:rsidRPr="00B74497">
        <w:rPr>
          <w:b/>
          <w:caps/>
          <w:kern w:val="28"/>
          <w:sz w:val="28"/>
          <w:szCs w:val="28"/>
        </w:rPr>
        <w:t xml:space="preserve"> </w:t>
      </w:r>
      <w:r w:rsidR="00EE146E" w:rsidRPr="00B74497">
        <w:rPr>
          <w:b/>
          <w:caps/>
          <w:kern w:val="28"/>
          <w:sz w:val="28"/>
          <w:szCs w:val="28"/>
        </w:rPr>
        <w:t xml:space="preserve"> </w:t>
      </w:r>
    </w:p>
    <w:p w14:paraId="38E49BC2" w14:textId="22C4207C" w:rsidR="001D0A0F" w:rsidRPr="00B74497" w:rsidRDefault="00E53D68" w:rsidP="004F7B5A">
      <w:pPr>
        <w:pBdr>
          <w:bottom w:val="single" w:sz="4" w:space="31" w:color="FFFFFF"/>
        </w:pBdr>
        <w:ind w:firstLine="708"/>
        <w:contextualSpacing/>
        <w:jc w:val="both"/>
        <w:rPr>
          <w:rFonts w:eastAsia="Calibri"/>
          <w:b/>
          <w:sz w:val="28"/>
          <w:szCs w:val="28"/>
          <w:lang w:eastAsia="en-US"/>
        </w:rPr>
      </w:pPr>
      <w:r w:rsidRPr="00B74497">
        <w:rPr>
          <w:rFonts w:eastAsia="Calibri"/>
          <w:sz w:val="28"/>
          <w:szCs w:val="28"/>
          <w:lang w:eastAsia="en-US"/>
        </w:rPr>
        <w:t xml:space="preserve"> в целях </w:t>
      </w:r>
      <w:proofErr w:type="gramStart"/>
      <w:r w:rsidRPr="00B74497">
        <w:rPr>
          <w:rFonts w:eastAsia="Calibri"/>
          <w:sz w:val="28"/>
          <w:szCs w:val="28"/>
          <w:lang w:eastAsia="en-US"/>
        </w:rPr>
        <w:t>недопущения  нарушений</w:t>
      </w:r>
      <w:proofErr w:type="gramEnd"/>
      <w:r w:rsidRPr="00B74497">
        <w:rPr>
          <w:rFonts w:eastAsia="Calibri"/>
          <w:sz w:val="28"/>
          <w:szCs w:val="28"/>
          <w:lang w:eastAsia="en-US"/>
        </w:rPr>
        <w:t xml:space="preserve"> бюджетного, налогового и иного законодательства, </w:t>
      </w:r>
      <w:r w:rsidRPr="00B74497">
        <w:rPr>
          <w:rFonts w:eastAsia="Calibri"/>
          <w:b/>
          <w:sz w:val="28"/>
          <w:szCs w:val="28"/>
          <w:lang w:eastAsia="en-US"/>
        </w:rPr>
        <w:t>ПРЕДЛАГАЕМ:</w:t>
      </w:r>
    </w:p>
    <w:p w14:paraId="116F3602" w14:textId="45CA6EE6" w:rsidR="001D0A0F" w:rsidRPr="00B74497" w:rsidRDefault="00E53D68" w:rsidP="0096369C">
      <w:pPr>
        <w:pBdr>
          <w:bottom w:val="single" w:sz="4" w:space="31" w:color="FFFFFF"/>
        </w:pBdr>
        <w:ind w:firstLine="708"/>
        <w:contextualSpacing/>
        <w:jc w:val="both"/>
        <w:rPr>
          <w:sz w:val="28"/>
          <w:szCs w:val="28"/>
          <w:lang w:eastAsia="ru-RU"/>
        </w:rPr>
      </w:pPr>
      <w:r w:rsidRPr="00B74497">
        <w:rPr>
          <w:sz w:val="28"/>
          <w:szCs w:val="28"/>
          <w:lang w:eastAsia="ru-RU"/>
        </w:rPr>
        <w:t xml:space="preserve">1. На </w:t>
      </w:r>
      <w:r w:rsidRPr="00B74497">
        <w:rPr>
          <w:sz w:val="28"/>
          <w:szCs w:val="28"/>
          <w:u w:val="single"/>
          <w:lang w:eastAsia="ru-RU"/>
        </w:rPr>
        <w:t xml:space="preserve">постоянной </w:t>
      </w:r>
      <w:proofErr w:type="gramStart"/>
      <w:r w:rsidRPr="00B74497">
        <w:rPr>
          <w:sz w:val="28"/>
          <w:szCs w:val="28"/>
          <w:u w:val="single"/>
          <w:lang w:eastAsia="ru-RU"/>
        </w:rPr>
        <w:t>основе</w:t>
      </w:r>
      <w:r w:rsidRPr="00B74497">
        <w:rPr>
          <w:sz w:val="28"/>
          <w:szCs w:val="28"/>
          <w:lang w:eastAsia="ru-RU"/>
        </w:rPr>
        <w:t xml:space="preserve">  заслушивать</w:t>
      </w:r>
      <w:proofErr w:type="gramEnd"/>
      <w:r w:rsidRPr="00B74497">
        <w:rPr>
          <w:sz w:val="28"/>
          <w:szCs w:val="28"/>
          <w:lang w:eastAsia="ru-RU"/>
        </w:rPr>
        <w:t xml:space="preserve"> на своих заседаниях рассмотрение результатов бюджетного мониторинга по исполнению местного бюджета и с</w:t>
      </w:r>
      <w:r w:rsidRPr="00B74497">
        <w:rPr>
          <w:sz w:val="28"/>
          <w:szCs w:val="28"/>
          <w:u w:val="single"/>
          <w:lang w:eastAsia="ru-RU"/>
        </w:rPr>
        <w:t xml:space="preserve">воевременно </w:t>
      </w:r>
      <w:r w:rsidR="008666E9" w:rsidRPr="00B74497">
        <w:rPr>
          <w:sz w:val="28"/>
          <w:szCs w:val="28"/>
          <w:lang w:eastAsia="ru-RU"/>
        </w:rPr>
        <w:t>выносить</w:t>
      </w:r>
      <w:r w:rsidRPr="00B74497">
        <w:rPr>
          <w:sz w:val="28"/>
          <w:szCs w:val="28"/>
          <w:lang w:eastAsia="ru-RU"/>
        </w:rPr>
        <w:t xml:space="preserve"> </w:t>
      </w:r>
      <w:r w:rsidR="001D0A0F" w:rsidRPr="00B74497">
        <w:rPr>
          <w:sz w:val="28"/>
          <w:szCs w:val="28"/>
          <w:lang w:eastAsia="ru-RU"/>
        </w:rPr>
        <w:t xml:space="preserve"> итоги их </w:t>
      </w:r>
      <w:r w:rsidR="008666E9" w:rsidRPr="00B74497">
        <w:rPr>
          <w:sz w:val="28"/>
          <w:szCs w:val="28"/>
          <w:lang w:eastAsia="ru-RU"/>
        </w:rPr>
        <w:t>рассмотрения</w:t>
      </w:r>
      <w:r w:rsidRPr="00B74497">
        <w:rPr>
          <w:sz w:val="28"/>
          <w:szCs w:val="28"/>
          <w:lang w:eastAsia="ru-RU"/>
        </w:rPr>
        <w:t xml:space="preserve">  на заседа</w:t>
      </w:r>
      <w:r w:rsidR="008666E9" w:rsidRPr="00B74497">
        <w:rPr>
          <w:sz w:val="28"/>
          <w:szCs w:val="28"/>
          <w:lang w:eastAsia="ru-RU"/>
        </w:rPr>
        <w:t>н</w:t>
      </w:r>
      <w:r w:rsidRPr="00B74497">
        <w:rPr>
          <w:sz w:val="28"/>
          <w:szCs w:val="28"/>
          <w:lang w:eastAsia="ru-RU"/>
        </w:rPr>
        <w:t xml:space="preserve">ия районной бюджетной комиссии  и  комиссии районного </w:t>
      </w:r>
      <w:proofErr w:type="spellStart"/>
      <w:r w:rsidRPr="00B74497">
        <w:rPr>
          <w:sz w:val="28"/>
          <w:szCs w:val="28"/>
          <w:lang w:eastAsia="ru-RU"/>
        </w:rPr>
        <w:t>маслихата</w:t>
      </w:r>
      <w:proofErr w:type="spellEnd"/>
      <w:r w:rsidRPr="00B74497">
        <w:rPr>
          <w:sz w:val="28"/>
          <w:szCs w:val="28"/>
          <w:lang w:eastAsia="ru-RU"/>
        </w:rPr>
        <w:t>.</w:t>
      </w:r>
    </w:p>
    <w:p w14:paraId="4FFEC66E" w14:textId="6CB99B22" w:rsidR="00F94667" w:rsidRPr="00B74497" w:rsidRDefault="00E53D68" w:rsidP="0096369C">
      <w:pPr>
        <w:pBdr>
          <w:bottom w:val="single" w:sz="4" w:space="31" w:color="FFFFFF"/>
        </w:pBdr>
        <w:ind w:firstLine="709"/>
        <w:jc w:val="both"/>
        <w:rPr>
          <w:kern w:val="1"/>
          <w:sz w:val="28"/>
          <w:szCs w:val="28"/>
        </w:rPr>
      </w:pPr>
      <w:r w:rsidRPr="00B74497">
        <w:rPr>
          <w:kern w:val="1"/>
          <w:sz w:val="28"/>
          <w:szCs w:val="28"/>
          <w:lang w:eastAsia="ru-RU"/>
        </w:rPr>
        <w:t xml:space="preserve">2. При формировании районного бюджета необходимо особое внимание обратить на качество планирования местного бюджета и обеспечить </w:t>
      </w:r>
      <w:proofErr w:type="spellStart"/>
      <w:r w:rsidRPr="00B74497">
        <w:rPr>
          <w:kern w:val="1"/>
          <w:sz w:val="28"/>
          <w:szCs w:val="28"/>
        </w:rPr>
        <w:t>взаимоувязку</w:t>
      </w:r>
      <w:proofErr w:type="spellEnd"/>
      <w:r w:rsidRPr="00B74497">
        <w:rPr>
          <w:kern w:val="1"/>
          <w:sz w:val="28"/>
          <w:szCs w:val="28"/>
        </w:rPr>
        <w:t xml:space="preserve"> выделения бюджетных средств и исполнения целевых индикаторов</w:t>
      </w:r>
      <w:r w:rsidR="008666E9" w:rsidRPr="00B74497">
        <w:rPr>
          <w:kern w:val="1"/>
          <w:sz w:val="28"/>
          <w:szCs w:val="28"/>
        </w:rPr>
        <w:t xml:space="preserve"> района, </w:t>
      </w:r>
      <w:proofErr w:type="gramStart"/>
      <w:r w:rsidR="008666E9" w:rsidRPr="00B74497">
        <w:rPr>
          <w:kern w:val="1"/>
          <w:sz w:val="28"/>
          <w:szCs w:val="28"/>
        </w:rPr>
        <w:t xml:space="preserve">предусмотренных </w:t>
      </w:r>
      <w:r w:rsidRPr="00B74497">
        <w:rPr>
          <w:kern w:val="1"/>
          <w:sz w:val="28"/>
          <w:szCs w:val="28"/>
        </w:rPr>
        <w:t xml:space="preserve"> Программ</w:t>
      </w:r>
      <w:r w:rsidR="008666E9" w:rsidRPr="00B74497">
        <w:rPr>
          <w:kern w:val="1"/>
          <w:sz w:val="28"/>
          <w:szCs w:val="28"/>
        </w:rPr>
        <w:t>ой</w:t>
      </w:r>
      <w:proofErr w:type="gramEnd"/>
      <w:r w:rsidRPr="00B74497">
        <w:rPr>
          <w:kern w:val="1"/>
          <w:sz w:val="28"/>
          <w:szCs w:val="28"/>
        </w:rPr>
        <w:t xml:space="preserve"> развития</w:t>
      </w:r>
      <w:r w:rsidR="00B52231" w:rsidRPr="00B74497">
        <w:rPr>
          <w:kern w:val="1"/>
          <w:sz w:val="28"/>
          <w:szCs w:val="28"/>
        </w:rPr>
        <w:t xml:space="preserve"> о</w:t>
      </w:r>
      <w:r w:rsidR="008666E9" w:rsidRPr="00B74497">
        <w:rPr>
          <w:kern w:val="1"/>
          <w:sz w:val="28"/>
          <w:szCs w:val="28"/>
        </w:rPr>
        <w:t>бласти</w:t>
      </w:r>
      <w:r w:rsidRPr="00B74497">
        <w:rPr>
          <w:kern w:val="1"/>
          <w:sz w:val="28"/>
          <w:szCs w:val="28"/>
        </w:rPr>
        <w:t xml:space="preserve">. При этом, необходимо устранить несогласованность действий и обеспечить максимальную </w:t>
      </w:r>
      <w:proofErr w:type="spellStart"/>
      <w:proofErr w:type="gramStart"/>
      <w:r w:rsidRPr="00B74497">
        <w:rPr>
          <w:kern w:val="1"/>
          <w:sz w:val="28"/>
          <w:szCs w:val="28"/>
        </w:rPr>
        <w:t>скоординированность</w:t>
      </w:r>
      <w:proofErr w:type="spellEnd"/>
      <w:r w:rsidRPr="00B74497">
        <w:rPr>
          <w:kern w:val="1"/>
          <w:sz w:val="28"/>
          <w:szCs w:val="28"/>
        </w:rPr>
        <w:t xml:space="preserve">  руководителей</w:t>
      </w:r>
      <w:proofErr w:type="gramEnd"/>
      <w:r w:rsidR="0096369C" w:rsidRPr="00B74497">
        <w:rPr>
          <w:kern w:val="1"/>
          <w:sz w:val="28"/>
          <w:szCs w:val="28"/>
        </w:rPr>
        <w:t>,</w:t>
      </w:r>
      <w:r w:rsidRPr="00B74497">
        <w:rPr>
          <w:kern w:val="1"/>
          <w:sz w:val="28"/>
          <w:szCs w:val="28"/>
        </w:rPr>
        <w:t xml:space="preserve"> ответственных государственных органов-соисполнителей</w:t>
      </w:r>
      <w:r w:rsidR="001D0A0F" w:rsidRPr="00B74497">
        <w:rPr>
          <w:kern w:val="1"/>
          <w:sz w:val="28"/>
          <w:szCs w:val="28"/>
        </w:rPr>
        <w:t>.</w:t>
      </w:r>
      <w:r w:rsidRPr="00B74497">
        <w:rPr>
          <w:kern w:val="1"/>
          <w:sz w:val="28"/>
          <w:szCs w:val="28"/>
        </w:rPr>
        <w:t xml:space="preserve"> </w:t>
      </w:r>
      <w:proofErr w:type="gramStart"/>
      <w:r w:rsidR="001D0A0F" w:rsidRPr="00B74497">
        <w:rPr>
          <w:kern w:val="1"/>
          <w:sz w:val="28"/>
          <w:szCs w:val="28"/>
        </w:rPr>
        <w:t xml:space="preserve">Усилить </w:t>
      </w:r>
      <w:r w:rsidRPr="00B74497">
        <w:rPr>
          <w:kern w:val="1"/>
          <w:sz w:val="28"/>
          <w:szCs w:val="28"/>
        </w:rPr>
        <w:t xml:space="preserve"> </w:t>
      </w:r>
      <w:r w:rsidRPr="00B74497">
        <w:rPr>
          <w:kern w:val="1"/>
          <w:sz w:val="28"/>
          <w:szCs w:val="28"/>
        </w:rPr>
        <w:lastRenderedPageBreak/>
        <w:t>надлежащ</w:t>
      </w:r>
      <w:r w:rsidR="001D0A0F" w:rsidRPr="00B74497">
        <w:rPr>
          <w:kern w:val="1"/>
          <w:sz w:val="28"/>
          <w:szCs w:val="28"/>
        </w:rPr>
        <w:t>ий</w:t>
      </w:r>
      <w:proofErr w:type="gramEnd"/>
      <w:r w:rsidRPr="00B74497">
        <w:rPr>
          <w:kern w:val="1"/>
          <w:sz w:val="28"/>
          <w:szCs w:val="28"/>
        </w:rPr>
        <w:t xml:space="preserve"> контрол</w:t>
      </w:r>
      <w:r w:rsidR="001D0A0F" w:rsidRPr="00B74497">
        <w:rPr>
          <w:kern w:val="1"/>
          <w:sz w:val="28"/>
          <w:szCs w:val="28"/>
        </w:rPr>
        <w:t xml:space="preserve">ь </w:t>
      </w:r>
      <w:r w:rsidRPr="00B74497">
        <w:rPr>
          <w:kern w:val="1"/>
          <w:sz w:val="28"/>
          <w:szCs w:val="28"/>
        </w:rPr>
        <w:t xml:space="preserve">со стороны заместителей </w:t>
      </w:r>
      <w:proofErr w:type="spellStart"/>
      <w:r w:rsidRPr="00B74497">
        <w:rPr>
          <w:kern w:val="1"/>
          <w:sz w:val="28"/>
          <w:szCs w:val="28"/>
        </w:rPr>
        <w:t>акима</w:t>
      </w:r>
      <w:proofErr w:type="spellEnd"/>
      <w:r w:rsidRPr="00B74497">
        <w:rPr>
          <w:kern w:val="1"/>
          <w:sz w:val="28"/>
          <w:szCs w:val="28"/>
        </w:rPr>
        <w:t xml:space="preserve"> района по курируемым сферам(отраслям);</w:t>
      </w:r>
    </w:p>
    <w:p w14:paraId="3FF54270" w14:textId="6E5F65F7" w:rsidR="00F94667" w:rsidRPr="00B74497" w:rsidRDefault="00E53D68" w:rsidP="007E2BF9">
      <w:pPr>
        <w:pBdr>
          <w:bottom w:val="single" w:sz="4" w:space="31" w:color="FFFFFF"/>
        </w:pBdr>
        <w:ind w:firstLine="708"/>
        <w:contextualSpacing/>
        <w:jc w:val="both"/>
        <w:rPr>
          <w:sz w:val="28"/>
          <w:szCs w:val="28"/>
          <w:lang w:eastAsia="ru-RU"/>
        </w:rPr>
      </w:pPr>
      <w:r w:rsidRPr="00B74497">
        <w:rPr>
          <w:kern w:val="1"/>
          <w:sz w:val="28"/>
          <w:szCs w:val="28"/>
          <w:lang w:eastAsia="ru-RU"/>
        </w:rPr>
        <w:t xml:space="preserve">3. </w:t>
      </w:r>
      <w:r w:rsidRPr="00B74497">
        <w:rPr>
          <w:sz w:val="28"/>
          <w:szCs w:val="28"/>
          <w:lang w:eastAsia="ru-RU"/>
        </w:rPr>
        <w:t>При планировании поступлений в бюджет</w:t>
      </w:r>
      <w:r w:rsidR="007E2BF9" w:rsidRPr="00B74497">
        <w:rPr>
          <w:sz w:val="28"/>
          <w:szCs w:val="28"/>
          <w:lang w:eastAsia="ru-RU"/>
        </w:rPr>
        <w:t>,</w:t>
      </w:r>
      <w:r w:rsidRPr="00B74497">
        <w:rPr>
          <w:sz w:val="28"/>
          <w:szCs w:val="28"/>
          <w:lang w:eastAsia="ru-RU"/>
        </w:rPr>
        <w:t xml:space="preserve"> принимать во внимание достигнутый уровень прошлых лет, с учетом налогооблагаемой базы и перспектив роста, с целью недопущения снижения объема поступлений налого</w:t>
      </w:r>
      <w:r w:rsidR="00FD297D" w:rsidRPr="00B74497">
        <w:rPr>
          <w:sz w:val="28"/>
          <w:szCs w:val="28"/>
          <w:lang w:eastAsia="ru-RU"/>
        </w:rPr>
        <w:t>в</w:t>
      </w:r>
      <w:r w:rsidRPr="00B74497">
        <w:rPr>
          <w:sz w:val="28"/>
          <w:szCs w:val="28"/>
          <w:lang w:eastAsia="ru-RU"/>
        </w:rPr>
        <w:t xml:space="preserve"> и неналоговых платежей в местный бюджет.</w:t>
      </w:r>
    </w:p>
    <w:p w14:paraId="6D28281D" w14:textId="77777777" w:rsidR="00F94667" w:rsidRPr="00B74497" w:rsidRDefault="00E53D68" w:rsidP="007E2BF9">
      <w:pPr>
        <w:pBdr>
          <w:bottom w:val="single" w:sz="4" w:space="31" w:color="FFFFFF"/>
        </w:pBdr>
        <w:ind w:firstLine="708"/>
        <w:contextualSpacing/>
        <w:jc w:val="both"/>
        <w:rPr>
          <w:kern w:val="1"/>
          <w:sz w:val="28"/>
          <w:szCs w:val="28"/>
          <w:lang w:eastAsia="ru-RU"/>
        </w:rPr>
      </w:pPr>
      <w:r w:rsidRPr="00B74497">
        <w:rPr>
          <w:kern w:val="1"/>
          <w:sz w:val="28"/>
          <w:szCs w:val="28"/>
          <w:lang w:eastAsia="ru-RU"/>
        </w:rPr>
        <w:t xml:space="preserve">4. В целях обеспечения соблюдения исполнения п.2 ст. 94 Бюджетного кодекса РК, уполномоченному органу, ответственному за взимание неналоговых поступлений в бюджет, обеспечивать полноту и своевременность поступлений в бюджет. </w:t>
      </w:r>
    </w:p>
    <w:p w14:paraId="795D0F98" w14:textId="1A0020DE" w:rsidR="00F94667" w:rsidRPr="00B74497" w:rsidRDefault="00E53D68" w:rsidP="007E2BF9">
      <w:pPr>
        <w:pBdr>
          <w:bottom w:val="single" w:sz="4" w:space="31" w:color="FFFFFF"/>
        </w:pBdr>
        <w:ind w:firstLine="708"/>
        <w:contextualSpacing/>
        <w:jc w:val="both"/>
        <w:rPr>
          <w:rStyle w:val="af"/>
          <w:rFonts w:ascii="Times New Roman" w:hAnsi="Times New Roman"/>
          <w:sz w:val="28"/>
          <w:szCs w:val="28"/>
        </w:rPr>
      </w:pPr>
      <w:r w:rsidRPr="00B74497">
        <w:rPr>
          <w:sz w:val="28"/>
          <w:szCs w:val="28"/>
          <w:lang w:eastAsia="ru-RU"/>
        </w:rPr>
        <w:t xml:space="preserve">5. </w:t>
      </w:r>
      <w:r w:rsidRPr="00B74497">
        <w:rPr>
          <w:rStyle w:val="af"/>
          <w:rFonts w:ascii="Times New Roman" w:hAnsi="Times New Roman"/>
          <w:sz w:val="28"/>
          <w:szCs w:val="28"/>
        </w:rPr>
        <w:t xml:space="preserve">В целях обеспечения </w:t>
      </w:r>
      <w:r w:rsidRPr="00B74497">
        <w:rPr>
          <w:sz w:val="28"/>
          <w:szCs w:val="28"/>
          <w:lang w:eastAsia="ru-RU"/>
        </w:rPr>
        <w:t xml:space="preserve">своевременности и полноты </w:t>
      </w:r>
      <w:proofErr w:type="gramStart"/>
      <w:r w:rsidRPr="00B74497">
        <w:rPr>
          <w:sz w:val="28"/>
          <w:szCs w:val="28"/>
          <w:lang w:eastAsia="ru-RU"/>
        </w:rPr>
        <w:t>поступления  бюджетных</w:t>
      </w:r>
      <w:proofErr w:type="gramEnd"/>
      <w:r w:rsidRPr="00B74497">
        <w:rPr>
          <w:sz w:val="28"/>
          <w:szCs w:val="28"/>
          <w:lang w:eastAsia="ru-RU"/>
        </w:rPr>
        <w:t xml:space="preserve"> кредитов,</w:t>
      </w:r>
      <w:r w:rsidR="006244AF" w:rsidRPr="00B74497">
        <w:rPr>
          <w:sz w:val="28"/>
          <w:szCs w:val="28"/>
          <w:lang w:eastAsia="ru-RU"/>
        </w:rPr>
        <w:t xml:space="preserve"> </w:t>
      </w:r>
      <w:proofErr w:type="spellStart"/>
      <w:r w:rsidR="006244AF" w:rsidRPr="00B74497">
        <w:rPr>
          <w:sz w:val="28"/>
          <w:szCs w:val="28"/>
          <w:lang w:eastAsia="ru-RU"/>
        </w:rPr>
        <w:t>акимату</w:t>
      </w:r>
      <w:proofErr w:type="spellEnd"/>
      <w:r w:rsidR="006244AF" w:rsidRPr="00B74497">
        <w:rPr>
          <w:sz w:val="28"/>
          <w:szCs w:val="28"/>
          <w:lang w:eastAsia="ru-RU"/>
        </w:rPr>
        <w:t xml:space="preserve"> района и отделу экономики, совместными  усилиями необходимо</w:t>
      </w:r>
      <w:r w:rsidRPr="00B74497">
        <w:rPr>
          <w:sz w:val="28"/>
          <w:szCs w:val="28"/>
          <w:lang w:eastAsia="ru-RU"/>
        </w:rPr>
        <w:t xml:space="preserve"> активизировать работу по взысканию сумм </w:t>
      </w:r>
      <w:r w:rsidR="00F94667" w:rsidRPr="00B74497">
        <w:rPr>
          <w:sz w:val="28"/>
          <w:szCs w:val="28"/>
          <w:lang w:eastAsia="ru-RU"/>
        </w:rPr>
        <w:t>п</w:t>
      </w:r>
      <w:r w:rsidR="00B52231" w:rsidRPr="00B74497">
        <w:rPr>
          <w:sz w:val="28"/>
          <w:szCs w:val="28"/>
          <w:lang w:eastAsia="ru-RU"/>
        </w:rPr>
        <w:t>росроченных  кредитов</w:t>
      </w:r>
      <w:r w:rsidR="006244AF" w:rsidRPr="00B74497">
        <w:rPr>
          <w:sz w:val="28"/>
          <w:szCs w:val="28"/>
          <w:lang w:eastAsia="ru-RU"/>
        </w:rPr>
        <w:t>.</w:t>
      </w:r>
      <w:r w:rsidRPr="00B74497">
        <w:rPr>
          <w:rStyle w:val="af"/>
          <w:rFonts w:ascii="Times New Roman" w:hAnsi="Times New Roman"/>
          <w:sz w:val="28"/>
          <w:szCs w:val="28"/>
        </w:rPr>
        <w:t xml:space="preserve"> </w:t>
      </w:r>
    </w:p>
    <w:p w14:paraId="3C3D5595" w14:textId="1657512A" w:rsidR="00F94667" w:rsidRPr="00B74497" w:rsidRDefault="00E53D68" w:rsidP="00A82B53">
      <w:pPr>
        <w:pBdr>
          <w:bottom w:val="single" w:sz="4" w:space="31" w:color="FFFFFF"/>
        </w:pBdr>
        <w:ind w:firstLine="708"/>
        <w:jc w:val="both"/>
        <w:rPr>
          <w:kern w:val="1"/>
          <w:sz w:val="28"/>
          <w:szCs w:val="28"/>
          <w:lang w:eastAsia="ru-RU"/>
        </w:rPr>
      </w:pPr>
      <w:r w:rsidRPr="00B74497">
        <w:rPr>
          <w:kern w:val="1"/>
          <w:sz w:val="28"/>
          <w:szCs w:val="28"/>
          <w:lang w:eastAsia="ru-RU"/>
        </w:rPr>
        <w:t xml:space="preserve">6. </w:t>
      </w:r>
      <w:r w:rsidRPr="00B74497">
        <w:rPr>
          <w:sz w:val="28"/>
          <w:szCs w:val="28"/>
          <w:lang w:eastAsia="ru-RU"/>
        </w:rPr>
        <w:t>Администраторам бюджетных прогр</w:t>
      </w:r>
      <w:r w:rsidR="006244AF" w:rsidRPr="00B74497">
        <w:rPr>
          <w:sz w:val="28"/>
          <w:szCs w:val="28"/>
          <w:lang w:eastAsia="ru-RU"/>
        </w:rPr>
        <w:t>амм, в соответствии с   пунктом</w:t>
      </w:r>
      <w:r w:rsidRPr="00B74497">
        <w:rPr>
          <w:sz w:val="28"/>
          <w:szCs w:val="28"/>
          <w:lang w:eastAsia="ru-RU"/>
        </w:rPr>
        <w:t xml:space="preserve"> 7 </w:t>
      </w:r>
      <w:proofErr w:type="gramStart"/>
      <w:r w:rsidRPr="00B74497">
        <w:rPr>
          <w:sz w:val="28"/>
          <w:szCs w:val="28"/>
          <w:lang w:eastAsia="ru-RU"/>
        </w:rPr>
        <w:t xml:space="preserve">статьи </w:t>
      </w:r>
      <w:r w:rsidRPr="00B74497">
        <w:rPr>
          <w:sz w:val="28"/>
          <w:szCs w:val="28"/>
        </w:rPr>
        <w:t xml:space="preserve"> ст.</w:t>
      </w:r>
      <w:proofErr w:type="gramEnd"/>
      <w:r w:rsidRPr="00B74497">
        <w:rPr>
          <w:sz w:val="28"/>
          <w:szCs w:val="28"/>
        </w:rPr>
        <w:t>97 Бюджетного кодекса РК, необходимо обеспечить возврат в бюджет сумм</w:t>
      </w:r>
      <w:r w:rsidR="006244AF" w:rsidRPr="00B74497">
        <w:rPr>
          <w:sz w:val="28"/>
          <w:szCs w:val="28"/>
        </w:rPr>
        <w:t>ы</w:t>
      </w:r>
      <w:r w:rsidRPr="00B74497">
        <w:rPr>
          <w:sz w:val="28"/>
          <w:szCs w:val="28"/>
        </w:rPr>
        <w:t xml:space="preserve"> дебиторской задолженности.</w:t>
      </w:r>
      <w:r w:rsidRPr="00B74497">
        <w:rPr>
          <w:kern w:val="1"/>
          <w:sz w:val="28"/>
          <w:szCs w:val="28"/>
          <w:lang w:eastAsia="ru-RU"/>
        </w:rPr>
        <w:t xml:space="preserve"> </w:t>
      </w:r>
    </w:p>
    <w:p w14:paraId="2A2F6B41" w14:textId="631C0505" w:rsidR="00E53D68" w:rsidRPr="00B74497" w:rsidRDefault="00E53D68" w:rsidP="007E2BF9">
      <w:pPr>
        <w:pBdr>
          <w:bottom w:val="single" w:sz="4" w:space="31" w:color="FFFFFF"/>
        </w:pBdr>
        <w:ind w:firstLine="708"/>
        <w:jc w:val="both"/>
        <w:rPr>
          <w:sz w:val="28"/>
          <w:szCs w:val="28"/>
        </w:rPr>
      </w:pPr>
      <w:r w:rsidRPr="00B74497">
        <w:rPr>
          <w:sz w:val="28"/>
          <w:szCs w:val="28"/>
        </w:rPr>
        <w:tab/>
        <w:t>С учетом вышеизложенного</w:t>
      </w:r>
      <w:r w:rsidR="00F94667" w:rsidRPr="00B74497">
        <w:rPr>
          <w:sz w:val="28"/>
          <w:szCs w:val="28"/>
        </w:rPr>
        <w:t>,</w:t>
      </w:r>
      <w:r w:rsidRPr="00B74497">
        <w:rPr>
          <w:sz w:val="28"/>
          <w:szCs w:val="28"/>
        </w:rPr>
        <w:t xml:space="preserve"> Ревизионная комиссия по </w:t>
      </w:r>
      <w:proofErr w:type="gramStart"/>
      <w:r w:rsidRPr="00B74497">
        <w:rPr>
          <w:sz w:val="28"/>
          <w:szCs w:val="28"/>
        </w:rPr>
        <w:t>Западно-Казахстанской</w:t>
      </w:r>
      <w:proofErr w:type="gramEnd"/>
      <w:r w:rsidRPr="00B74497">
        <w:rPr>
          <w:sz w:val="28"/>
          <w:szCs w:val="28"/>
        </w:rPr>
        <w:t xml:space="preserve"> области </w:t>
      </w:r>
      <w:r w:rsidRPr="00B74497">
        <w:rPr>
          <w:b/>
          <w:sz w:val="28"/>
          <w:szCs w:val="28"/>
        </w:rPr>
        <w:t xml:space="preserve">считает возможным принять </w:t>
      </w:r>
      <w:r w:rsidRPr="00B74497">
        <w:rPr>
          <w:sz w:val="28"/>
          <w:szCs w:val="28"/>
        </w:rPr>
        <w:t xml:space="preserve">проект решения </w:t>
      </w:r>
      <w:proofErr w:type="spellStart"/>
      <w:r w:rsidRPr="00B74497">
        <w:rPr>
          <w:sz w:val="28"/>
          <w:szCs w:val="28"/>
        </w:rPr>
        <w:t>маслихата</w:t>
      </w:r>
      <w:proofErr w:type="spellEnd"/>
      <w:r w:rsidRPr="00B74497">
        <w:rPr>
          <w:sz w:val="28"/>
          <w:szCs w:val="28"/>
        </w:rPr>
        <w:t xml:space="preserve"> </w:t>
      </w:r>
      <w:proofErr w:type="spellStart"/>
      <w:r w:rsidRPr="00B74497">
        <w:rPr>
          <w:sz w:val="28"/>
          <w:szCs w:val="28"/>
          <w:lang w:eastAsia="ru-RU"/>
        </w:rPr>
        <w:t>Каратобинского</w:t>
      </w:r>
      <w:proofErr w:type="spellEnd"/>
      <w:r w:rsidRPr="00B74497">
        <w:rPr>
          <w:sz w:val="28"/>
          <w:szCs w:val="28"/>
          <w:lang w:eastAsia="ru-RU"/>
        </w:rPr>
        <w:t xml:space="preserve"> </w:t>
      </w:r>
      <w:r w:rsidRPr="00B74497">
        <w:rPr>
          <w:sz w:val="28"/>
          <w:szCs w:val="28"/>
        </w:rPr>
        <w:t xml:space="preserve">района «Об исполнении бюджета </w:t>
      </w:r>
      <w:proofErr w:type="spellStart"/>
      <w:r w:rsidRPr="00B74497">
        <w:rPr>
          <w:sz w:val="28"/>
          <w:szCs w:val="28"/>
          <w:lang w:eastAsia="ru-RU"/>
        </w:rPr>
        <w:t>Каратобинского</w:t>
      </w:r>
      <w:proofErr w:type="spellEnd"/>
      <w:r w:rsidRPr="00B74497">
        <w:rPr>
          <w:sz w:val="28"/>
          <w:szCs w:val="28"/>
          <w:lang w:eastAsia="ru-RU"/>
        </w:rPr>
        <w:t xml:space="preserve">  </w:t>
      </w:r>
      <w:r w:rsidR="007E2BF9" w:rsidRPr="00B74497">
        <w:rPr>
          <w:sz w:val="28"/>
          <w:szCs w:val="28"/>
        </w:rPr>
        <w:t xml:space="preserve"> района за 202</w:t>
      </w:r>
      <w:r w:rsidR="00A82B53" w:rsidRPr="00B74497">
        <w:rPr>
          <w:sz w:val="28"/>
          <w:szCs w:val="28"/>
        </w:rPr>
        <w:t>2</w:t>
      </w:r>
      <w:r w:rsidRPr="00B74497">
        <w:rPr>
          <w:sz w:val="28"/>
          <w:szCs w:val="28"/>
        </w:rPr>
        <w:t xml:space="preserve"> год».</w:t>
      </w:r>
    </w:p>
    <w:p w14:paraId="294A700A" w14:textId="511AF7FA" w:rsidR="00751FCD" w:rsidRPr="00B74497" w:rsidRDefault="00751FCD" w:rsidP="007E2BF9">
      <w:pPr>
        <w:pBdr>
          <w:bottom w:val="single" w:sz="4" w:space="31" w:color="FFFFFF"/>
        </w:pBdr>
        <w:ind w:firstLine="708"/>
        <w:jc w:val="both"/>
        <w:rPr>
          <w:sz w:val="28"/>
          <w:szCs w:val="28"/>
        </w:rPr>
      </w:pPr>
    </w:p>
    <w:p w14:paraId="12A8103C" w14:textId="7789FC05" w:rsidR="00751FCD" w:rsidRPr="00B74497" w:rsidRDefault="00751FCD" w:rsidP="007E2BF9">
      <w:pPr>
        <w:pBdr>
          <w:bottom w:val="single" w:sz="4" w:space="31" w:color="FFFFFF"/>
        </w:pBdr>
        <w:ind w:firstLine="708"/>
        <w:jc w:val="both"/>
        <w:rPr>
          <w:sz w:val="28"/>
          <w:szCs w:val="28"/>
        </w:rPr>
      </w:pPr>
    </w:p>
    <w:p w14:paraId="03964C3F" w14:textId="60942A5F" w:rsidR="00751FCD" w:rsidRDefault="00751FCD" w:rsidP="007E2BF9">
      <w:pPr>
        <w:pBdr>
          <w:bottom w:val="single" w:sz="4" w:space="31" w:color="FFFFFF"/>
        </w:pBdr>
        <w:ind w:firstLine="708"/>
        <w:jc w:val="both"/>
        <w:rPr>
          <w:rFonts w:ascii="Times New Roman CYR" w:hAnsi="Times New Roman CYR" w:cs="Times New Roman CYR"/>
          <w:bCs/>
          <w:sz w:val="28"/>
          <w:szCs w:val="28"/>
        </w:rPr>
      </w:pPr>
      <w:r w:rsidRPr="00B74497">
        <w:rPr>
          <w:sz w:val="28"/>
          <w:szCs w:val="28"/>
        </w:rPr>
        <w:t xml:space="preserve">Член Ревизионной комиссии по ЗКО                        </w:t>
      </w:r>
      <w:proofErr w:type="spellStart"/>
      <w:r w:rsidRPr="00B74497">
        <w:rPr>
          <w:sz w:val="28"/>
          <w:szCs w:val="28"/>
        </w:rPr>
        <w:t>Б.Хамидуллин</w:t>
      </w:r>
      <w:bookmarkStart w:id="0" w:name="_GoBack"/>
      <w:bookmarkEnd w:id="0"/>
      <w:proofErr w:type="spellEnd"/>
      <w:r w:rsidR="006C2061">
        <w:rPr>
          <w:sz w:val="28"/>
          <w:szCs w:val="28"/>
        </w:rPr>
        <w:t xml:space="preserve">  </w:t>
      </w:r>
    </w:p>
    <w:p w14:paraId="2E895CF3" w14:textId="77777777" w:rsidR="00B16164" w:rsidRDefault="00B16164" w:rsidP="007E2BF9">
      <w:pPr>
        <w:ind w:left="-993" w:firstLine="709"/>
        <w:jc w:val="both"/>
        <w:rPr>
          <w:b/>
          <w:sz w:val="28"/>
          <w:szCs w:val="28"/>
        </w:rPr>
      </w:pPr>
    </w:p>
    <w:p w14:paraId="66BF9D75" w14:textId="762A928E" w:rsidR="00B16164" w:rsidRDefault="00B16164" w:rsidP="007E2BF9">
      <w:pPr>
        <w:ind w:left="-993" w:firstLine="709"/>
        <w:jc w:val="both"/>
        <w:rPr>
          <w:bCs/>
          <w:sz w:val="28"/>
          <w:szCs w:val="28"/>
        </w:rPr>
      </w:pPr>
    </w:p>
    <w:sectPr w:rsidR="00B16164" w:rsidSect="0059116B">
      <w:headerReference w:type="default" r:id="rId12"/>
      <w:pgSz w:w="11906" w:h="16838"/>
      <w:pgMar w:top="567" w:right="991" w:bottom="1418"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BCD7A" w14:textId="77777777" w:rsidR="0004551F" w:rsidRDefault="0004551F" w:rsidP="0054758E">
      <w:r>
        <w:separator/>
      </w:r>
    </w:p>
  </w:endnote>
  <w:endnote w:type="continuationSeparator" w:id="0">
    <w:p w14:paraId="24AC3A13" w14:textId="77777777" w:rsidR="0004551F" w:rsidRDefault="0004551F" w:rsidP="0054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BF15" w14:textId="77777777" w:rsidR="0004551F" w:rsidRDefault="0004551F" w:rsidP="0054758E">
      <w:r>
        <w:separator/>
      </w:r>
    </w:p>
  </w:footnote>
  <w:footnote w:type="continuationSeparator" w:id="0">
    <w:p w14:paraId="3AE3CDDD" w14:textId="77777777" w:rsidR="0004551F" w:rsidRDefault="0004551F" w:rsidP="005475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111748"/>
      <w:docPartObj>
        <w:docPartGallery w:val="Page Numbers (Top of Page)"/>
        <w:docPartUnique/>
      </w:docPartObj>
    </w:sdtPr>
    <w:sdtEndPr/>
    <w:sdtContent>
      <w:p w14:paraId="7C6EF6AE" w14:textId="5C19C48D" w:rsidR="008D1F6F" w:rsidRDefault="008D1F6F">
        <w:pPr>
          <w:pStyle w:val="af5"/>
          <w:jc w:val="center"/>
        </w:pPr>
        <w:r>
          <w:fldChar w:fldCharType="begin"/>
        </w:r>
        <w:r>
          <w:instrText>PAGE   \* MERGEFORMAT</w:instrText>
        </w:r>
        <w:r>
          <w:fldChar w:fldCharType="separate"/>
        </w:r>
        <w:r w:rsidR="00B74497">
          <w:rPr>
            <w:noProof/>
          </w:rPr>
          <w:t>7</w:t>
        </w:r>
        <w:r>
          <w:fldChar w:fldCharType="end"/>
        </w:r>
      </w:p>
    </w:sdtContent>
  </w:sdt>
  <w:p w14:paraId="0726688B" w14:textId="77777777" w:rsidR="008D1F6F" w:rsidRDefault="008D1F6F">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D58ACD0"/>
    <w:name w:val="WW8Num2"/>
    <w:lvl w:ilvl="0">
      <w:start w:val="1"/>
      <w:numFmt w:val="decimal"/>
      <w:lvlText w:val="%1."/>
      <w:lvlJc w:val="left"/>
      <w:pPr>
        <w:tabs>
          <w:tab w:val="num" w:pos="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E076704"/>
    <w:multiLevelType w:val="multilevel"/>
    <w:tmpl w:val="C01C91B0"/>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18716630"/>
    <w:multiLevelType w:val="hybridMultilevel"/>
    <w:tmpl w:val="2BA4B668"/>
    <w:lvl w:ilvl="0" w:tplc="F3989FFC">
      <w:start w:val="458"/>
      <w:numFmt w:val="bullet"/>
      <w:lvlText w:val="-"/>
      <w:lvlJc w:val="left"/>
      <w:pPr>
        <w:ind w:left="927" w:hanging="360"/>
      </w:pPr>
      <w:rPr>
        <w:rFonts w:ascii="Times New Roman" w:eastAsia="Consola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957651C"/>
    <w:multiLevelType w:val="hybridMultilevel"/>
    <w:tmpl w:val="AE069CEA"/>
    <w:lvl w:ilvl="0" w:tplc="0B38B0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0E3E71"/>
    <w:multiLevelType w:val="hybridMultilevel"/>
    <w:tmpl w:val="601CAA9A"/>
    <w:lvl w:ilvl="0" w:tplc="4104A72A">
      <w:start w:val="1"/>
      <w:numFmt w:val="decimal"/>
      <w:lvlText w:val="%1."/>
      <w:lvlJc w:val="left"/>
      <w:pPr>
        <w:ind w:left="2403" w:hanging="360"/>
      </w:pPr>
      <w:rPr>
        <w:rFonts w:eastAsia="Times New Roman" w:hint="default"/>
      </w:rPr>
    </w:lvl>
    <w:lvl w:ilvl="1" w:tplc="04190019" w:tentative="1">
      <w:start w:val="1"/>
      <w:numFmt w:val="lowerLetter"/>
      <w:lvlText w:val="%2."/>
      <w:lvlJc w:val="left"/>
      <w:pPr>
        <w:ind w:left="3123" w:hanging="360"/>
      </w:pPr>
    </w:lvl>
    <w:lvl w:ilvl="2" w:tplc="0419001B" w:tentative="1">
      <w:start w:val="1"/>
      <w:numFmt w:val="lowerRoman"/>
      <w:lvlText w:val="%3."/>
      <w:lvlJc w:val="right"/>
      <w:pPr>
        <w:ind w:left="3843" w:hanging="180"/>
      </w:pPr>
    </w:lvl>
    <w:lvl w:ilvl="3" w:tplc="0419000F" w:tentative="1">
      <w:start w:val="1"/>
      <w:numFmt w:val="decimal"/>
      <w:lvlText w:val="%4."/>
      <w:lvlJc w:val="left"/>
      <w:pPr>
        <w:ind w:left="4563" w:hanging="360"/>
      </w:pPr>
    </w:lvl>
    <w:lvl w:ilvl="4" w:tplc="04190019" w:tentative="1">
      <w:start w:val="1"/>
      <w:numFmt w:val="lowerLetter"/>
      <w:lvlText w:val="%5."/>
      <w:lvlJc w:val="left"/>
      <w:pPr>
        <w:ind w:left="5283" w:hanging="360"/>
      </w:pPr>
    </w:lvl>
    <w:lvl w:ilvl="5" w:tplc="0419001B" w:tentative="1">
      <w:start w:val="1"/>
      <w:numFmt w:val="lowerRoman"/>
      <w:lvlText w:val="%6."/>
      <w:lvlJc w:val="right"/>
      <w:pPr>
        <w:ind w:left="6003" w:hanging="180"/>
      </w:pPr>
    </w:lvl>
    <w:lvl w:ilvl="6" w:tplc="0419000F" w:tentative="1">
      <w:start w:val="1"/>
      <w:numFmt w:val="decimal"/>
      <w:lvlText w:val="%7."/>
      <w:lvlJc w:val="left"/>
      <w:pPr>
        <w:ind w:left="6723" w:hanging="360"/>
      </w:pPr>
    </w:lvl>
    <w:lvl w:ilvl="7" w:tplc="04190019" w:tentative="1">
      <w:start w:val="1"/>
      <w:numFmt w:val="lowerLetter"/>
      <w:lvlText w:val="%8."/>
      <w:lvlJc w:val="left"/>
      <w:pPr>
        <w:ind w:left="7443" w:hanging="360"/>
      </w:pPr>
    </w:lvl>
    <w:lvl w:ilvl="8" w:tplc="0419001B" w:tentative="1">
      <w:start w:val="1"/>
      <w:numFmt w:val="lowerRoman"/>
      <w:lvlText w:val="%9."/>
      <w:lvlJc w:val="right"/>
      <w:pPr>
        <w:ind w:left="8163" w:hanging="180"/>
      </w:pPr>
    </w:lvl>
  </w:abstractNum>
  <w:abstractNum w:abstractNumId="5" w15:restartNumberingAfterBreak="0">
    <w:nsid w:val="32EB1CCA"/>
    <w:multiLevelType w:val="hybridMultilevel"/>
    <w:tmpl w:val="ECD4093C"/>
    <w:lvl w:ilvl="0" w:tplc="36FE1424">
      <w:start w:val="1"/>
      <w:numFmt w:val="bullet"/>
      <w:lvlText w:val="-"/>
      <w:lvlJc w:val="left"/>
      <w:pPr>
        <w:ind w:left="1248" w:hanging="360"/>
      </w:pPr>
      <w:rPr>
        <w:rFonts w:ascii="Times New Roman" w:eastAsia="Times New Roman" w:hAnsi="Times New Roman" w:cs="Times New Roman"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6" w15:restartNumberingAfterBreak="0">
    <w:nsid w:val="45EB088E"/>
    <w:multiLevelType w:val="hybridMultilevel"/>
    <w:tmpl w:val="6B0C2918"/>
    <w:lvl w:ilvl="0" w:tplc="3FA06D08">
      <w:start w:val="1"/>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7" w15:restartNumberingAfterBreak="0">
    <w:nsid w:val="513A5F1A"/>
    <w:multiLevelType w:val="hybridMultilevel"/>
    <w:tmpl w:val="DE726FB2"/>
    <w:lvl w:ilvl="0" w:tplc="A162A71E">
      <w:start w:val="1"/>
      <w:numFmt w:val="decimal"/>
      <w:lvlText w:val="%1."/>
      <w:lvlJc w:val="left"/>
      <w:pPr>
        <w:ind w:left="786" w:hanging="360"/>
      </w:pPr>
      <w:rPr>
        <w:lang w:val="kk-KZ"/>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7B170C8"/>
    <w:multiLevelType w:val="hybridMultilevel"/>
    <w:tmpl w:val="3D64AF0C"/>
    <w:lvl w:ilvl="0" w:tplc="ECAAB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B62B15"/>
    <w:multiLevelType w:val="multilevel"/>
    <w:tmpl w:val="1B48233A"/>
    <w:lvl w:ilvl="0">
      <w:start w:val="1"/>
      <w:numFmt w:val="decimal"/>
      <w:lvlText w:val="%1."/>
      <w:lvlJc w:val="left"/>
      <w:pPr>
        <w:tabs>
          <w:tab w:val="num" w:pos="927"/>
        </w:tabs>
        <w:ind w:left="927" w:hanging="360"/>
      </w:pPr>
      <w:rPr>
        <w:rFonts w:ascii="Times New Roman" w:eastAsia="Times New Roman" w:hAnsi="Times New Roman" w:cs="Calibri"/>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1"/>
        </w:tabs>
        <w:ind w:left="6481" w:firstLine="0"/>
      </w:pPr>
      <w:rPr>
        <w:rFonts w:hint="default"/>
      </w:rPr>
    </w:lvl>
  </w:abstractNum>
  <w:num w:numId="1">
    <w:abstractNumId w:val="0"/>
  </w:num>
  <w:num w:numId="2">
    <w:abstractNumId w:val="1"/>
  </w:num>
  <w:num w:numId="3">
    <w:abstractNumId w:val="2"/>
  </w:num>
  <w:num w:numId="4">
    <w:abstractNumId w:val="10"/>
  </w:num>
  <w:num w:numId="5">
    <w:abstractNumId w:val="8"/>
  </w:num>
  <w:num w:numId="6">
    <w:abstractNumId w:val="7"/>
  </w:num>
  <w:num w:numId="7">
    <w:abstractNumId w:val="9"/>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64"/>
    <w:rsid w:val="0000109C"/>
    <w:rsid w:val="00001C08"/>
    <w:rsid w:val="000020C4"/>
    <w:rsid w:val="00004229"/>
    <w:rsid w:val="00004A4B"/>
    <w:rsid w:val="000054C4"/>
    <w:rsid w:val="00006430"/>
    <w:rsid w:val="00007386"/>
    <w:rsid w:val="00007D8E"/>
    <w:rsid w:val="000109AF"/>
    <w:rsid w:val="00011BF3"/>
    <w:rsid w:val="00011FD8"/>
    <w:rsid w:val="00013F1E"/>
    <w:rsid w:val="00015E63"/>
    <w:rsid w:val="00017BCC"/>
    <w:rsid w:val="0002278B"/>
    <w:rsid w:val="00022D26"/>
    <w:rsid w:val="0002388B"/>
    <w:rsid w:val="0002654B"/>
    <w:rsid w:val="000279DA"/>
    <w:rsid w:val="00030A64"/>
    <w:rsid w:val="000313CB"/>
    <w:rsid w:val="00033C82"/>
    <w:rsid w:val="000354D0"/>
    <w:rsid w:val="000368B6"/>
    <w:rsid w:val="00036E2E"/>
    <w:rsid w:val="0003726E"/>
    <w:rsid w:val="00042604"/>
    <w:rsid w:val="0004497A"/>
    <w:rsid w:val="0004551F"/>
    <w:rsid w:val="000456AD"/>
    <w:rsid w:val="00050AFA"/>
    <w:rsid w:val="00051A1D"/>
    <w:rsid w:val="00052201"/>
    <w:rsid w:val="000555AE"/>
    <w:rsid w:val="000557EF"/>
    <w:rsid w:val="000629C6"/>
    <w:rsid w:val="000633F4"/>
    <w:rsid w:val="0006356C"/>
    <w:rsid w:val="000678C7"/>
    <w:rsid w:val="00071426"/>
    <w:rsid w:val="00071A82"/>
    <w:rsid w:val="000720AE"/>
    <w:rsid w:val="00072D7A"/>
    <w:rsid w:val="00076EF1"/>
    <w:rsid w:val="000833A4"/>
    <w:rsid w:val="00083831"/>
    <w:rsid w:val="00084036"/>
    <w:rsid w:val="00084FF0"/>
    <w:rsid w:val="00086387"/>
    <w:rsid w:val="000879BF"/>
    <w:rsid w:val="000904CE"/>
    <w:rsid w:val="0009345E"/>
    <w:rsid w:val="00095370"/>
    <w:rsid w:val="0009753A"/>
    <w:rsid w:val="0009773D"/>
    <w:rsid w:val="000A22CB"/>
    <w:rsid w:val="000A5792"/>
    <w:rsid w:val="000A67BD"/>
    <w:rsid w:val="000B00B4"/>
    <w:rsid w:val="000B0FB2"/>
    <w:rsid w:val="000B120F"/>
    <w:rsid w:val="000B1909"/>
    <w:rsid w:val="000B2D4C"/>
    <w:rsid w:val="000B3B8A"/>
    <w:rsid w:val="000B5BF5"/>
    <w:rsid w:val="000B6DD2"/>
    <w:rsid w:val="000B73C3"/>
    <w:rsid w:val="000B7785"/>
    <w:rsid w:val="000C2DB2"/>
    <w:rsid w:val="000C3340"/>
    <w:rsid w:val="000C5490"/>
    <w:rsid w:val="000C65CA"/>
    <w:rsid w:val="000C6AE0"/>
    <w:rsid w:val="000C7664"/>
    <w:rsid w:val="000D06AA"/>
    <w:rsid w:val="000D0AAE"/>
    <w:rsid w:val="000D1BFD"/>
    <w:rsid w:val="000D3352"/>
    <w:rsid w:val="000D417D"/>
    <w:rsid w:val="000D616D"/>
    <w:rsid w:val="000E03D3"/>
    <w:rsid w:val="000E1575"/>
    <w:rsid w:val="000E1D56"/>
    <w:rsid w:val="000E2736"/>
    <w:rsid w:val="000E2A60"/>
    <w:rsid w:val="000E5235"/>
    <w:rsid w:val="000E57DE"/>
    <w:rsid w:val="000E7357"/>
    <w:rsid w:val="000E7CFD"/>
    <w:rsid w:val="000F228A"/>
    <w:rsid w:val="000F5340"/>
    <w:rsid w:val="000F6C66"/>
    <w:rsid w:val="000F6D37"/>
    <w:rsid w:val="000F7DB0"/>
    <w:rsid w:val="001005FC"/>
    <w:rsid w:val="00100931"/>
    <w:rsid w:val="00101A04"/>
    <w:rsid w:val="0010343B"/>
    <w:rsid w:val="00103FA3"/>
    <w:rsid w:val="00107739"/>
    <w:rsid w:val="0010778F"/>
    <w:rsid w:val="00107923"/>
    <w:rsid w:val="00110B3B"/>
    <w:rsid w:val="00114E06"/>
    <w:rsid w:val="00117248"/>
    <w:rsid w:val="00117740"/>
    <w:rsid w:val="0012002D"/>
    <w:rsid w:val="00120BD7"/>
    <w:rsid w:val="00121018"/>
    <w:rsid w:val="00123E31"/>
    <w:rsid w:val="00124074"/>
    <w:rsid w:val="0012780C"/>
    <w:rsid w:val="00130EE7"/>
    <w:rsid w:val="0013185F"/>
    <w:rsid w:val="00137DA7"/>
    <w:rsid w:val="00146BEE"/>
    <w:rsid w:val="001509D3"/>
    <w:rsid w:val="00151395"/>
    <w:rsid w:val="00151759"/>
    <w:rsid w:val="001560FA"/>
    <w:rsid w:val="001565CB"/>
    <w:rsid w:val="00156887"/>
    <w:rsid w:val="001600A6"/>
    <w:rsid w:val="001614EE"/>
    <w:rsid w:val="001643C4"/>
    <w:rsid w:val="00164572"/>
    <w:rsid w:val="00166257"/>
    <w:rsid w:val="0017089B"/>
    <w:rsid w:val="0017244B"/>
    <w:rsid w:val="00175A9C"/>
    <w:rsid w:val="00175B5B"/>
    <w:rsid w:val="00175CAF"/>
    <w:rsid w:val="00182381"/>
    <w:rsid w:val="00182864"/>
    <w:rsid w:val="00182965"/>
    <w:rsid w:val="001832C5"/>
    <w:rsid w:val="00184B67"/>
    <w:rsid w:val="001852E1"/>
    <w:rsid w:val="00185F61"/>
    <w:rsid w:val="00190C2C"/>
    <w:rsid w:val="00193698"/>
    <w:rsid w:val="00194B54"/>
    <w:rsid w:val="001951CE"/>
    <w:rsid w:val="00196CB1"/>
    <w:rsid w:val="00197B4D"/>
    <w:rsid w:val="001A1039"/>
    <w:rsid w:val="001A1DE9"/>
    <w:rsid w:val="001A21A4"/>
    <w:rsid w:val="001A455A"/>
    <w:rsid w:val="001A47CC"/>
    <w:rsid w:val="001A54F6"/>
    <w:rsid w:val="001A734B"/>
    <w:rsid w:val="001B0A93"/>
    <w:rsid w:val="001B26D0"/>
    <w:rsid w:val="001B2FE3"/>
    <w:rsid w:val="001B3FC3"/>
    <w:rsid w:val="001B4719"/>
    <w:rsid w:val="001B4CC2"/>
    <w:rsid w:val="001C0A1D"/>
    <w:rsid w:val="001C1A98"/>
    <w:rsid w:val="001C38A9"/>
    <w:rsid w:val="001C3C12"/>
    <w:rsid w:val="001C4CDF"/>
    <w:rsid w:val="001C6FB1"/>
    <w:rsid w:val="001C7902"/>
    <w:rsid w:val="001C7E2B"/>
    <w:rsid w:val="001D0A0F"/>
    <w:rsid w:val="001D0CED"/>
    <w:rsid w:val="001D192E"/>
    <w:rsid w:val="001D3A5A"/>
    <w:rsid w:val="001D6919"/>
    <w:rsid w:val="001D7A92"/>
    <w:rsid w:val="001D7B58"/>
    <w:rsid w:val="001D7F48"/>
    <w:rsid w:val="001E23CA"/>
    <w:rsid w:val="001E25AB"/>
    <w:rsid w:val="001E3F9A"/>
    <w:rsid w:val="001E4125"/>
    <w:rsid w:val="001E435B"/>
    <w:rsid w:val="001E437F"/>
    <w:rsid w:val="001E6B5D"/>
    <w:rsid w:val="001E6EE7"/>
    <w:rsid w:val="001F0139"/>
    <w:rsid w:val="001F0B84"/>
    <w:rsid w:val="001F2FC4"/>
    <w:rsid w:val="001F3BDB"/>
    <w:rsid w:val="001F3E71"/>
    <w:rsid w:val="001F5E90"/>
    <w:rsid w:val="001F7820"/>
    <w:rsid w:val="00201445"/>
    <w:rsid w:val="00202520"/>
    <w:rsid w:val="00203BBA"/>
    <w:rsid w:val="0020521B"/>
    <w:rsid w:val="0020572D"/>
    <w:rsid w:val="00207017"/>
    <w:rsid w:val="00207062"/>
    <w:rsid w:val="0020717E"/>
    <w:rsid w:val="0020777C"/>
    <w:rsid w:val="00207B6A"/>
    <w:rsid w:val="002115E8"/>
    <w:rsid w:val="00212CCB"/>
    <w:rsid w:val="0021532A"/>
    <w:rsid w:val="0022019B"/>
    <w:rsid w:val="00221372"/>
    <w:rsid w:val="00221F33"/>
    <w:rsid w:val="00223028"/>
    <w:rsid w:val="00223180"/>
    <w:rsid w:val="00223B5A"/>
    <w:rsid w:val="0022432A"/>
    <w:rsid w:val="002252EC"/>
    <w:rsid w:val="00225DA2"/>
    <w:rsid w:val="0023248D"/>
    <w:rsid w:val="0023608B"/>
    <w:rsid w:val="00236A25"/>
    <w:rsid w:val="00237109"/>
    <w:rsid w:val="00243FFF"/>
    <w:rsid w:val="00245397"/>
    <w:rsid w:val="0024563A"/>
    <w:rsid w:val="00246292"/>
    <w:rsid w:val="002500EC"/>
    <w:rsid w:val="00251373"/>
    <w:rsid w:val="00252641"/>
    <w:rsid w:val="002538EB"/>
    <w:rsid w:val="00253EA1"/>
    <w:rsid w:val="002548F7"/>
    <w:rsid w:val="002549FC"/>
    <w:rsid w:val="00255548"/>
    <w:rsid w:val="002566CF"/>
    <w:rsid w:val="002607AE"/>
    <w:rsid w:val="0026143A"/>
    <w:rsid w:val="00262B1E"/>
    <w:rsid w:val="002640C4"/>
    <w:rsid w:val="00264362"/>
    <w:rsid w:val="00266C29"/>
    <w:rsid w:val="00266CCF"/>
    <w:rsid w:val="002677E3"/>
    <w:rsid w:val="00272BD4"/>
    <w:rsid w:val="002733D0"/>
    <w:rsid w:val="0027449A"/>
    <w:rsid w:val="002751A0"/>
    <w:rsid w:val="00275FBC"/>
    <w:rsid w:val="0027647D"/>
    <w:rsid w:val="00276F29"/>
    <w:rsid w:val="00280F39"/>
    <w:rsid w:val="00284087"/>
    <w:rsid w:val="00284609"/>
    <w:rsid w:val="00287677"/>
    <w:rsid w:val="002879DF"/>
    <w:rsid w:val="00290E2D"/>
    <w:rsid w:val="0029186C"/>
    <w:rsid w:val="00291C08"/>
    <w:rsid w:val="002920CE"/>
    <w:rsid w:val="002936A5"/>
    <w:rsid w:val="00293B09"/>
    <w:rsid w:val="0029445D"/>
    <w:rsid w:val="002947E4"/>
    <w:rsid w:val="0029563F"/>
    <w:rsid w:val="002964EA"/>
    <w:rsid w:val="002A0FC1"/>
    <w:rsid w:val="002A2A47"/>
    <w:rsid w:val="002A2C39"/>
    <w:rsid w:val="002A3D55"/>
    <w:rsid w:val="002A5822"/>
    <w:rsid w:val="002A68AC"/>
    <w:rsid w:val="002A7268"/>
    <w:rsid w:val="002A7875"/>
    <w:rsid w:val="002B0514"/>
    <w:rsid w:val="002B126C"/>
    <w:rsid w:val="002B23DD"/>
    <w:rsid w:val="002B32AD"/>
    <w:rsid w:val="002B3A19"/>
    <w:rsid w:val="002B3E0F"/>
    <w:rsid w:val="002B409C"/>
    <w:rsid w:val="002B4678"/>
    <w:rsid w:val="002B61B9"/>
    <w:rsid w:val="002C0CE4"/>
    <w:rsid w:val="002C1D36"/>
    <w:rsid w:val="002C3D21"/>
    <w:rsid w:val="002C48B5"/>
    <w:rsid w:val="002C6915"/>
    <w:rsid w:val="002D0164"/>
    <w:rsid w:val="002D35AE"/>
    <w:rsid w:val="002D3960"/>
    <w:rsid w:val="002D3FDD"/>
    <w:rsid w:val="002D66C5"/>
    <w:rsid w:val="002D753B"/>
    <w:rsid w:val="002D7696"/>
    <w:rsid w:val="002E0B0F"/>
    <w:rsid w:val="002E2BFF"/>
    <w:rsid w:val="002E4EB8"/>
    <w:rsid w:val="002E506B"/>
    <w:rsid w:val="002E66B1"/>
    <w:rsid w:val="002F1CA1"/>
    <w:rsid w:val="002F2878"/>
    <w:rsid w:val="002F3764"/>
    <w:rsid w:val="002F4894"/>
    <w:rsid w:val="002F7FD7"/>
    <w:rsid w:val="00300252"/>
    <w:rsid w:val="00300F2F"/>
    <w:rsid w:val="00302349"/>
    <w:rsid w:val="00304853"/>
    <w:rsid w:val="0030520E"/>
    <w:rsid w:val="0030652E"/>
    <w:rsid w:val="0030756C"/>
    <w:rsid w:val="003075F2"/>
    <w:rsid w:val="00310E6E"/>
    <w:rsid w:val="00310F54"/>
    <w:rsid w:val="0031182E"/>
    <w:rsid w:val="00311A26"/>
    <w:rsid w:val="00311D15"/>
    <w:rsid w:val="00312BF6"/>
    <w:rsid w:val="00312E25"/>
    <w:rsid w:val="00314F1D"/>
    <w:rsid w:val="00315F4A"/>
    <w:rsid w:val="00317191"/>
    <w:rsid w:val="003178F0"/>
    <w:rsid w:val="003217D2"/>
    <w:rsid w:val="003219C5"/>
    <w:rsid w:val="00325CF5"/>
    <w:rsid w:val="00326144"/>
    <w:rsid w:val="003269E5"/>
    <w:rsid w:val="00327D69"/>
    <w:rsid w:val="003311EB"/>
    <w:rsid w:val="00333092"/>
    <w:rsid w:val="0033468C"/>
    <w:rsid w:val="00334B95"/>
    <w:rsid w:val="003351F0"/>
    <w:rsid w:val="00335D8B"/>
    <w:rsid w:val="00340D65"/>
    <w:rsid w:val="00341685"/>
    <w:rsid w:val="00342A30"/>
    <w:rsid w:val="00343353"/>
    <w:rsid w:val="00345ABE"/>
    <w:rsid w:val="00346034"/>
    <w:rsid w:val="0034728A"/>
    <w:rsid w:val="00347B39"/>
    <w:rsid w:val="003513A1"/>
    <w:rsid w:val="00351902"/>
    <w:rsid w:val="00351D42"/>
    <w:rsid w:val="00353011"/>
    <w:rsid w:val="00353E90"/>
    <w:rsid w:val="00353EA8"/>
    <w:rsid w:val="00354957"/>
    <w:rsid w:val="003553CD"/>
    <w:rsid w:val="00355485"/>
    <w:rsid w:val="00356E84"/>
    <w:rsid w:val="00356E8A"/>
    <w:rsid w:val="00357372"/>
    <w:rsid w:val="00357FE3"/>
    <w:rsid w:val="00360386"/>
    <w:rsid w:val="00362D13"/>
    <w:rsid w:val="00364B1C"/>
    <w:rsid w:val="00364D66"/>
    <w:rsid w:val="00365593"/>
    <w:rsid w:val="003711BC"/>
    <w:rsid w:val="00371B50"/>
    <w:rsid w:val="00373F24"/>
    <w:rsid w:val="00374390"/>
    <w:rsid w:val="0037731D"/>
    <w:rsid w:val="00381F18"/>
    <w:rsid w:val="003830BB"/>
    <w:rsid w:val="00385666"/>
    <w:rsid w:val="003856A4"/>
    <w:rsid w:val="003856B4"/>
    <w:rsid w:val="00387244"/>
    <w:rsid w:val="0039118C"/>
    <w:rsid w:val="00392786"/>
    <w:rsid w:val="0039288D"/>
    <w:rsid w:val="003942A2"/>
    <w:rsid w:val="00394724"/>
    <w:rsid w:val="00396DF8"/>
    <w:rsid w:val="003A02E3"/>
    <w:rsid w:val="003A053C"/>
    <w:rsid w:val="003A2604"/>
    <w:rsid w:val="003B0E97"/>
    <w:rsid w:val="003B188F"/>
    <w:rsid w:val="003B476E"/>
    <w:rsid w:val="003B5327"/>
    <w:rsid w:val="003B5664"/>
    <w:rsid w:val="003C0971"/>
    <w:rsid w:val="003C0BAE"/>
    <w:rsid w:val="003C1424"/>
    <w:rsid w:val="003C5085"/>
    <w:rsid w:val="003D2267"/>
    <w:rsid w:val="003D4F71"/>
    <w:rsid w:val="003D5BD2"/>
    <w:rsid w:val="003D67EC"/>
    <w:rsid w:val="003D6A2D"/>
    <w:rsid w:val="003D6D4F"/>
    <w:rsid w:val="003E32E2"/>
    <w:rsid w:val="003E464E"/>
    <w:rsid w:val="003E7821"/>
    <w:rsid w:val="003E7F55"/>
    <w:rsid w:val="003F119F"/>
    <w:rsid w:val="003F1785"/>
    <w:rsid w:val="003F293D"/>
    <w:rsid w:val="003F485F"/>
    <w:rsid w:val="003F592B"/>
    <w:rsid w:val="003F5D39"/>
    <w:rsid w:val="003F6A2D"/>
    <w:rsid w:val="003F74AF"/>
    <w:rsid w:val="00402000"/>
    <w:rsid w:val="00402F39"/>
    <w:rsid w:val="0040526E"/>
    <w:rsid w:val="00406D0A"/>
    <w:rsid w:val="00406F52"/>
    <w:rsid w:val="00411946"/>
    <w:rsid w:val="0041426A"/>
    <w:rsid w:val="00415121"/>
    <w:rsid w:val="00416388"/>
    <w:rsid w:val="00420134"/>
    <w:rsid w:val="00420F9B"/>
    <w:rsid w:val="004219CA"/>
    <w:rsid w:val="004252E8"/>
    <w:rsid w:val="00426375"/>
    <w:rsid w:val="004270D2"/>
    <w:rsid w:val="0043113A"/>
    <w:rsid w:val="004332D8"/>
    <w:rsid w:val="00433E0C"/>
    <w:rsid w:val="004348FB"/>
    <w:rsid w:val="00434FC1"/>
    <w:rsid w:val="004359A5"/>
    <w:rsid w:val="00435B1D"/>
    <w:rsid w:val="004361EB"/>
    <w:rsid w:val="004364BD"/>
    <w:rsid w:val="0043684C"/>
    <w:rsid w:val="00440C61"/>
    <w:rsid w:val="00440D3E"/>
    <w:rsid w:val="0044247B"/>
    <w:rsid w:val="00442AB6"/>
    <w:rsid w:val="0044498B"/>
    <w:rsid w:val="004450AB"/>
    <w:rsid w:val="00446E64"/>
    <w:rsid w:val="004505CA"/>
    <w:rsid w:val="0045076D"/>
    <w:rsid w:val="00450A58"/>
    <w:rsid w:val="00454409"/>
    <w:rsid w:val="00454C3C"/>
    <w:rsid w:val="00454F93"/>
    <w:rsid w:val="004570D1"/>
    <w:rsid w:val="00457A8F"/>
    <w:rsid w:val="004601CC"/>
    <w:rsid w:val="00462B77"/>
    <w:rsid w:val="0046561C"/>
    <w:rsid w:val="00465E18"/>
    <w:rsid w:val="00466632"/>
    <w:rsid w:val="00467831"/>
    <w:rsid w:val="00467B33"/>
    <w:rsid w:val="004705FE"/>
    <w:rsid w:val="00470A8E"/>
    <w:rsid w:val="00471B2F"/>
    <w:rsid w:val="004723BE"/>
    <w:rsid w:val="00474742"/>
    <w:rsid w:val="00476725"/>
    <w:rsid w:val="00476B39"/>
    <w:rsid w:val="00482FDB"/>
    <w:rsid w:val="0048451C"/>
    <w:rsid w:val="0048488F"/>
    <w:rsid w:val="00484FFA"/>
    <w:rsid w:val="00485F6C"/>
    <w:rsid w:val="00487794"/>
    <w:rsid w:val="00492EF6"/>
    <w:rsid w:val="00494B77"/>
    <w:rsid w:val="00496B27"/>
    <w:rsid w:val="00496C1D"/>
    <w:rsid w:val="004A04CB"/>
    <w:rsid w:val="004A1A8B"/>
    <w:rsid w:val="004A47AC"/>
    <w:rsid w:val="004A4DF2"/>
    <w:rsid w:val="004A6650"/>
    <w:rsid w:val="004B0117"/>
    <w:rsid w:val="004B041B"/>
    <w:rsid w:val="004B1BD1"/>
    <w:rsid w:val="004B2B52"/>
    <w:rsid w:val="004B3A0D"/>
    <w:rsid w:val="004B45E3"/>
    <w:rsid w:val="004B7C3A"/>
    <w:rsid w:val="004B7C69"/>
    <w:rsid w:val="004B7E2E"/>
    <w:rsid w:val="004B7E5F"/>
    <w:rsid w:val="004C0DCB"/>
    <w:rsid w:val="004C14DC"/>
    <w:rsid w:val="004C1FC3"/>
    <w:rsid w:val="004C23A6"/>
    <w:rsid w:val="004C402C"/>
    <w:rsid w:val="004C754C"/>
    <w:rsid w:val="004C7B5F"/>
    <w:rsid w:val="004D021B"/>
    <w:rsid w:val="004D0B7E"/>
    <w:rsid w:val="004D0DB1"/>
    <w:rsid w:val="004D0F62"/>
    <w:rsid w:val="004D159E"/>
    <w:rsid w:val="004D216D"/>
    <w:rsid w:val="004D26D4"/>
    <w:rsid w:val="004D26E4"/>
    <w:rsid w:val="004D2BBF"/>
    <w:rsid w:val="004D6368"/>
    <w:rsid w:val="004E0B41"/>
    <w:rsid w:val="004E0EF1"/>
    <w:rsid w:val="004E247B"/>
    <w:rsid w:val="004E309B"/>
    <w:rsid w:val="004E3AC4"/>
    <w:rsid w:val="004E4CF9"/>
    <w:rsid w:val="004E4DB1"/>
    <w:rsid w:val="004E51E8"/>
    <w:rsid w:val="004E600D"/>
    <w:rsid w:val="004E6FF8"/>
    <w:rsid w:val="004E7E34"/>
    <w:rsid w:val="004F60E7"/>
    <w:rsid w:val="004F7B5A"/>
    <w:rsid w:val="005011F6"/>
    <w:rsid w:val="00501A7C"/>
    <w:rsid w:val="00503230"/>
    <w:rsid w:val="00503473"/>
    <w:rsid w:val="005042C7"/>
    <w:rsid w:val="00504DEA"/>
    <w:rsid w:val="00505973"/>
    <w:rsid w:val="00506352"/>
    <w:rsid w:val="005122DD"/>
    <w:rsid w:val="005126EE"/>
    <w:rsid w:val="005130CC"/>
    <w:rsid w:val="0051376A"/>
    <w:rsid w:val="00516981"/>
    <w:rsid w:val="005177E6"/>
    <w:rsid w:val="00520D2F"/>
    <w:rsid w:val="005217C5"/>
    <w:rsid w:val="00521996"/>
    <w:rsid w:val="00521E14"/>
    <w:rsid w:val="00523500"/>
    <w:rsid w:val="005237C9"/>
    <w:rsid w:val="005253FF"/>
    <w:rsid w:val="00526C4F"/>
    <w:rsid w:val="005274AC"/>
    <w:rsid w:val="00530409"/>
    <w:rsid w:val="005311C1"/>
    <w:rsid w:val="005316AA"/>
    <w:rsid w:val="00532670"/>
    <w:rsid w:val="00534268"/>
    <w:rsid w:val="0053667C"/>
    <w:rsid w:val="00541F0B"/>
    <w:rsid w:val="00542A0A"/>
    <w:rsid w:val="00543310"/>
    <w:rsid w:val="00543A0B"/>
    <w:rsid w:val="00546439"/>
    <w:rsid w:val="00546960"/>
    <w:rsid w:val="0054758E"/>
    <w:rsid w:val="00550E7B"/>
    <w:rsid w:val="00553FDE"/>
    <w:rsid w:val="00554C38"/>
    <w:rsid w:val="00560514"/>
    <w:rsid w:val="0056176F"/>
    <w:rsid w:val="005619F1"/>
    <w:rsid w:val="005622BB"/>
    <w:rsid w:val="00567795"/>
    <w:rsid w:val="0057037D"/>
    <w:rsid w:val="00571538"/>
    <w:rsid w:val="00571E05"/>
    <w:rsid w:val="00573E33"/>
    <w:rsid w:val="00573E84"/>
    <w:rsid w:val="0057579D"/>
    <w:rsid w:val="005770EF"/>
    <w:rsid w:val="005803AE"/>
    <w:rsid w:val="00582559"/>
    <w:rsid w:val="005828B9"/>
    <w:rsid w:val="00582C0D"/>
    <w:rsid w:val="00583C46"/>
    <w:rsid w:val="00584964"/>
    <w:rsid w:val="0058647A"/>
    <w:rsid w:val="00587599"/>
    <w:rsid w:val="00590FDE"/>
    <w:rsid w:val="0059116B"/>
    <w:rsid w:val="005929CB"/>
    <w:rsid w:val="00593FC0"/>
    <w:rsid w:val="005940E3"/>
    <w:rsid w:val="00594F34"/>
    <w:rsid w:val="00594FC8"/>
    <w:rsid w:val="005A00C1"/>
    <w:rsid w:val="005A11F8"/>
    <w:rsid w:val="005A1C88"/>
    <w:rsid w:val="005A2CB4"/>
    <w:rsid w:val="005A3A3B"/>
    <w:rsid w:val="005A6270"/>
    <w:rsid w:val="005B5DA0"/>
    <w:rsid w:val="005C08AF"/>
    <w:rsid w:val="005C5300"/>
    <w:rsid w:val="005C60AC"/>
    <w:rsid w:val="005D1903"/>
    <w:rsid w:val="005D31EA"/>
    <w:rsid w:val="005D4C98"/>
    <w:rsid w:val="005D687D"/>
    <w:rsid w:val="005D748B"/>
    <w:rsid w:val="005E22B8"/>
    <w:rsid w:val="005E251F"/>
    <w:rsid w:val="005E2CA7"/>
    <w:rsid w:val="005E4F92"/>
    <w:rsid w:val="005E5BB7"/>
    <w:rsid w:val="005E6A0E"/>
    <w:rsid w:val="005E6E5C"/>
    <w:rsid w:val="005F3008"/>
    <w:rsid w:val="005F3B23"/>
    <w:rsid w:val="005F3FCF"/>
    <w:rsid w:val="005F49C3"/>
    <w:rsid w:val="005F6305"/>
    <w:rsid w:val="005F6F37"/>
    <w:rsid w:val="005F742A"/>
    <w:rsid w:val="005F75F3"/>
    <w:rsid w:val="006006FE"/>
    <w:rsid w:val="0060331B"/>
    <w:rsid w:val="0060359D"/>
    <w:rsid w:val="006044E4"/>
    <w:rsid w:val="00604756"/>
    <w:rsid w:val="00606143"/>
    <w:rsid w:val="00611444"/>
    <w:rsid w:val="006121DD"/>
    <w:rsid w:val="006136EC"/>
    <w:rsid w:val="00613FE6"/>
    <w:rsid w:val="00616FAF"/>
    <w:rsid w:val="00616FBB"/>
    <w:rsid w:val="0061772E"/>
    <w:rsid w:val="00622F87"/>
    <w:rsid w:val="006230CE"/>
    <w:rsid w:val="006238AE"/>
    <w:rsid w:val="006244AF"/>
    <w:rsid w:val="0062495E"/>
    <w:rsid w:val="00625990"/>
    <w:rsid w:val="00631B56"/>
    <w:rsid w:val="00632496"/>
    <w:rsid w:val="00632EFE"/>
    <w:rsid w:val="00636184"/>
    <w:rsid w:val="00641C70"/>
    <w:rsid w:val="00642406"/>
    <w:rsid w:val="00643363"/>
    <w:rsid w:val="006433C5"/>
    <w:rsid w:val="00643499"/>
    <w:rsid w:val="00643799"/>
    <w:rsid w:val="00644580"/>
    <w:rsid w:val="00645D82"/>
    <w:rsid w:val="00645F79"/>
    <w:rsid w:val="006510BF"/>
    <w:rsid w:val="00651A8E"/>
    <w:rsid w:val="006534F2"/>
    <w:rsid w:val="006559C8"/>
    <w:rsid w:val="00656BF2"/>
    <w:rsid w:val="006604E4"/>
    <w:rsid w:val="00660836"/>
    <w:rsid w:val="00661BEF"/>
    <w:rsid w:val="00661EE9"/>
    <w:rsid w:val="0066298E"/>
    <w:rsid w:val="006634CF"/>
    <w:rsid w:val="00664414"/>
    <w:rsid w:val="006644CD"/>
    <w:rsid w:val="006655E3"/>
    <w:rsid w:val="00665A28"/>
    <w:rsid w:val="00666DC6"/>
    <w:rsid w:val="00667DB2"/>
    <w:rsid w:val="00671B48"/>
    <w:rsid w:val="00672472"/>
    <w:rsid w:val="00672777"/>
    <w:rsid w:val="006744F1"/>
    <w:rsid w:val="006760FF"/>
    <w:rsid w:val="00676279"/>
    <w:rsid w:val="00677AC0"/>
    <w:rsid w:val="00677FAA"/>
    <w:rsid w:val="00680084"/>
    <w:rsid w:val="006805BA"/>
    <w:rsid w:val="00681E85"/>
    <w:rsid w:val="00681EBE"/>
    <w:rsid w:val="00685008"/>
    <w:rsid w:val="006856D5"/>
    <w:rsid w:val="00686FDA"/>
    <w:rsid w:val="00691A0B"/>
    <w:rsid w:val="006923FF"/>
    <w:rsid w:val="0069351C"/>
    <w:rsid w:val="00694C23"/>
    <w:rsid w:val="006952D9"/>
    <w:rsid w:val="00695C2A"/>
    <w:rsid w:val="006A01A2"/>
    <w:rsid w:val="006A1B38"/>
    <w:rsid w:val="006A4067"/>
    <w:rsid w:val="006A55F1"/>
    <w:rsid w:val="006A788F"/>
    <w:rsid w:val="006A7B2B"/>
    <w:rsid w:val="006A7CF4"/>
    <w:rsid w:val="006B04AF"/>
    <w:rsid w:val="006B0978"/>
    <w:rsid w:val="006B0C92"/>
    <w:rsid w:val="006B1F00"/>
    <w:rsid w:val="006B1F64"/>
    <w:rsid w:val="006B453A"/>
    <w:rsid w:val="006B4D7C"/>
    <w:rsid w:val="006B5083"/>
    <w:rsid w:val="006B6C28"/>
    <w:rsid w:val="006B76B3"/>
    <w:rsid w:val="006B7A8E"/>
    <w:rsid w:val="006B7EA3"/>
    <w:rsid w:val="006C0507"/>
    <w:rsid w:val="006C0706"/>
    <w:rsid w:val="006C0762"/>
    <w:rsid w:val="006C0EBC"/>
    <w:rsid w:val="006C1987"/>
    <w:rsid w:val="006C2061"/>
    <w:rsid w:val="006C2C68"/>
    <w:rsid w:val="006C58E6"/>
    <w:rsid w:val="006C5F59"/>
    <w:rsid w:val="006D1A70"/>
    <w:rsid w:val="006D5F48"/>
    <w:rsid w:val="006D72DE"/>
    <w:rsid w:val="006D7C55"/>
    <w:rsid w:val="006E0715"/>
    <w:rsid w:val="006E1D3A"/>
    <w:rsid w:val="006E38D4"/>
    <w:rsid w:val="006E3CB3"/>
    <w:rsid w:val="006E4248"/>
    <w:rsid w:val="006F361A"/>
    <w:rsid w:val="006F38C9"/>
    <w:rsid w:val="006F3E97"/>
    <w:rsid w:val="006F6EB8"/>
    <w:rsid w:val="007005A2"/>
    <w:rsid w:val="00703F7E"/>
    <w:rsid w:val="00706BDB"/>
    <w:rsid w:val="00710158"/>
    <w:rsid w:val="00711E04"/>
    <w:rsid w:val="00713D1A"/>
    <w:rsid w:val="00714399"/>
    <w:rsid w:val="00714942"/>
    <w:rsid w:val="00714C4A"/>
    <w:rsid w:val="00714E3F"/>
    <w:rsid w:val="007152E7"/>
    <w:rsid w:val="007155E9"/>
    <w:rsid w:val="00715F39"/>
    <w:rsid w:val="007172CA"/>
    <w:rsid w:val="007259A8"/>
    <w:rsid w:val="007332BB"/>
    <w:rsid w:val="00733EC1"/>
    <w:rsid w:val="00734F9E"/>
    <w:rsid w:val="0073521F"/>
    <w:rsid w:val="00735B92"/>
    <w:rsid w:val="0073692D"/>
    <w:rsid w:val="00740A14"/>
    <w:rsid w:val="00740E3A"/>
    <w:rsid w:val="00742308"/>
    <w:rsid w:val="007432F3"/>
    <w:rsid w:val="00743E60"/>
    <w:rsid w:val="00751FCD"/>
    <w:rsid w:val="0075322D"/>
    <w:rsid w:val="00753D03"/>
    <w:rsid w:val="00753D9A"/>
    <w:rsid w:val="007541E8"/>
    <w:rsid w:val="007569CB"/>
    <w:rsid w:val="0076274D"/>
    <w:rsid w:val="00762F96"/>
    <w:rsid w:val="00763400"/>
    <w:rsid w:val="00763E84"/>
    <w:rsid w:val="007641FA"/>
    <w:rsid w:val="00766508"/>
    <w:rsid w:val="00766A33"/>
    <w:rsid w:val="00766DE7"/>
    <w:rsid w:val="00767DE7"/>
    <w:rsid w:val="00770644"/>
    <w:rsid w:val="00770A7E"/>
    <w:rsid w:val="007715B7"/>
    <w:rsid w:val="0077333B"/>
    <w:rsid w:val="00776143"/>
    <w:rsid w:val="007770EB"/>
    <w:rsid w:val="0078025C"/>
    <w:rsid w:val="00780896"/>
    <w:rsid w:val="00781C9A"/>
    <w:rsid w:val="00781E61"/>
    <w:rsid w:val="0079015C"/>
    <w:rsid w:val="00790DB8"/>
    <w:rsid w:val="0079235D"/>
    <w:rsid w:val="00792F15"/>
    <w:rsid w:val="0079385E"/>
    <w:rsid w:val="007958C1"/>
    <w:rsid w:val="00795DF5"/>
    <w:rsid w:val="007965B6"/>
    <w:rsid w:val="007976DD"/>
    <w:rsid w:val="007A1C6D"/>
    <w:rsid w:val="007A5A27"/>
    <w:rsid w:val="007A6F3E"/>
    <w:rsid w:val="007A7352"/>
    <w:rsid w:val="007B008F"/>
    <w:rsid w:val="007B05AE"/>
    <w:rsid w:val="007B0A84"/>
    <w:rsid w:val="007B0B93"/>
    <w:rsid w:val="007B339C"/>
    <w:rsid w:val="007B3C92"/>
    <w:rsid w:val="007B3CE3"/>
    <w:rsid w:val="007B3FFB"/>
    <w:rsid w:val="007B5A09"/>
    <w:rsid w:val="007B6B11"/>
    <w:rsid w:val="007B6C6C"/>
    <w:rsid w:val="007B6CED"/>
    <w:rsid w:val="007B725E"/>
    <w:rsid w:val="007B74EC"/>
    <w:rsid w:val="007B7C14"/>
    <w:rsid w:val="007C0973"/>
    <w:rsid w:val="007C1DCB"/>
    <w:rsid w:val="007C3988"/>
    <w:rsid w:val="007C3C9B"/>
    <w:rsid w:val="007C4A69"/>
    <w:rsid w:val="007C56F4"/>
    <w:rsid w:val="007C5FEE"/>
    <w:rsid w:val="007C61C5"/>
    <w:rsid w:val="007C6933"/>
    <w:rsid w:val="007D2C92"/>
    <w:rsid w:val="007D30F2"/>
    <w:rsid w:val="007D5C76"/>
    <w:rsid w:val="007D5EC5"/>
    <w:rsid w:val="007D6198"/>
    <w:rsid w:val="007D6364"/>
    <w:rsid w:val="007D7A69"/>
    <w:rsid w:val="007E095F"/>
    <w:rsid w:val="007E1002"/>
    <w:rsid w:val="007E25C8"/>
    <w:rsid w:val="007E2BF9"/>
    <w:rsid w:val="007E5695"/>
    <w:rsid w:val="007E57C6"/>
    <w:rsid w:val="007E6818"/>
    <w:rsid w:val="007E6B12"/>
    <w:rsid w:val="007E6EA9"/>
    <w:rsid w:val="007E7E39"/>
    <w:rsid w:val="007F29D0"/>
    <w:rsid w:val="007F32AD"/>
    <w:rsid w:val="007F6C98"/>
    <w:rsid w:val="007F6D14"/>
    <w:rsid w:val="007F7EBE"/>
    <w:rsid w:val="0080090B"/>
    <w:rsid w:val="00801D51"/>
    <w:rsid w:val="008029E9"/>
    <w:rsid w:val="0080471F"/>
    <w:rsid w:val="00806047"/>
    <w:rsid w:val="0081221E"/>
    <w:rsid w:val="008134EA"/>
    <w:rsid w:val="00814FEE"/>
    <w:rsid w:val="00817326"/>
    <w:rsid w:val="00817DC4"/>
    <w:rsid w:val="00822E00"/>
    <w:rsid w:val="00823525"/>
    <w:rsid w:val="00827729"/>
    <w:rsid w:val="0083195A"/>
    <w:rsid w:val="00832733"/>
    <w:rsid w:val="0083306D"/>
    <w:rsid w:val="00833641"/>
    <w:rsid w:val="00834A67"/>
    <w:rsid w:val="00835D35"/>
    <w:rsid w:val="00836706"/>
    <w:rsid w:val="008375D7"/>
    <w:rsid w:val="00840354"/>
    <w:rsid w:val="00842B7B"/>
    <w:rsid w:val="00842CFA"/>
    <w:rsid w:val="00842F30"/>
    <w:rsid w:val="00843087"/>
    <w:rsid w:val="0084535A"/>
    <w:rsid w:val="008539E7"/>
    <w:rsid w:val="00853CBF"/>
    <w:rsid w:val="008558FD"/>
    <w:rsid w:val="00856A14"/>
    <w:rsid w:val="00862A85"/>
    <w:rsid w:val="0086367C"/>
    <w:rsid w:val="00865283"/>
    <w:rsid w:val="008666E9"/>
    <w:rsid w:val="008668F6"/>
    <w:rsid w:val="00866CF4"/>
    <w:rsid w:val="008670C4"/>
    <w:rsid w:val="008710C1"/>
    <w:rsid w:val="00871E3E"/>
    <w:rsid w:val="0087279A"/>
    <w:rsid w:val="00872CB4"/>
    <w:rsid w:val="008737BD"/>
    <w:rsid w:val="00875936"/>
    <w:rsid w:val="00875C29"/>
    <w:rsid w:val="0087718E"/>
    <w:rsid w:val="00886934"/>
    <w:rsid w:val="00887FCE"/>
    <w:rsid w:val="008900F2"/>
    <w:rsid w:val="00891271"/>
    <w:rsid w:val="008912CE"/>
    <w:rsid w:val="008919AB"/>
    <w:rsid w:val="0089320B"/>
    <w:rsid w:val="008954A1"/>
    <w:rsid w:val="00896E2C"/>
    <w:rsid w:val="008A0279"/>
    <w:rsid w:val="008A1DAE"/>
    <w:rsid w:val="008A2774"/>
    <w:rsid w:val="008A2892"/>
    <w:rsid w:val="008A2E46"/>
    <w:rsid w:val="008A4B65"/>
    <w:rsid w:val="008A5D4B"/>
    <w:rsid w:val="008A712F"/>
    <w:rsid w:val="008B154B"/>
    <w:rsid w:val="008B1C1D"/>
    <w:rsid w:val="008B2298"/>
    <w:rsid w:val="008B3D08"/>
    <w:rsid w:val="008B600B"/>
    <w:rsid w:val="008C0412"/>
    <w:rsid w:val="008C07CD"/>
    <w:rsid w:val="008C0885"/>
    <w:rsid w:val="008C18A5"/>
    <w:rsid w:val="008C322B"/>
    <w:rsid w:val="008C6F92"/>
    <w:rsid w:val="008D1F6F"/>
    <w:rsid w:val="008D1F77"/>
    <w:rsid w:val="008D22E3"/>
    <w:rsid w:val="008D2E96"/>
    <w:rsid w:val="008D31FD"/>
    <w:rsid w:val="008D5625"/>
    <w:rsid w:val="008E0A66"/>
    <w:rsid w:val="008E13A2"/>
    <w:rsid w:val="008E3972"/>
    <w:rsid w:val="008E408C"/>
    <w:rsid w:val="008E42B4"/>
    <w:rsid w:val="008E4A26"/>
    <w:rsid w:val="008E4DD9"/>
    <w:rsid w:val="008E7324"/>
    <w:rsid w:val="008F1225"/>
    <w:rsid w:val="008F1C84"/>
    <w:rsid w:val="008F3914"/>
    <w:rsid w:val="008F610C"/>
    <w:rsid w:val="008F651D"/>
    <w:rsid w:val="009012DF"/>
    <w:rsid w:val="00901829"/>
    <w:rsid w:val="00901831"/>
    <w:rsid w:val="00905311"/>
    <w:rsid w:val="00906865"/>
    <w:rsid w:val="00907E52"/>
    <w:rsid w:val="00910E85"/>
    <w:rsid w:val="009140CE"/>
    <w:rsid w:val="00914417"/>
    <w:rsid w:val="0091443C"/>
    <w:rsid w:val="00917EA1"/>
    <w:rsid w:val="009200D0"/>
    <w:rsid w:val="009220BE"/>
    <w:rsid w:val="009226B8"/>
    <w:rsid w:val="0092301D"/>
    <w:rsid w:val="0092388C"/>
    <w:rsid w:val="009238EC"/>
    <w:rsid w:val="009242B0"/>
    <w:rsid w:val="009243E9"/>
    <w:rsid w:val="00926816"/>
    <w:rsid w:val="00930365"/>
    <w:rsid w:val="00930476"/>
    <w:rsid w:val="009307E1"/>
    <w:rsid w:val="00930CAB"/>
    <w:rsid w:val="00933500"/>
    <w:rsid w:val="00933D80"/>
    <w:rsid w:val="009349A6"/>
    <w:rsid w:val="00934BAD"/>
    <w:rsid w:val="00935D6C"/>
    <w:rsid w:val="00935DB8"/>
    <w:rsid w:val="00936F63"/>
    <w:rsid w:val="0094120D"/>
    <w:rsid w:val="009422FC"/>
    <w:rsid w:val="00944ADD"/>
    <w:rsid w:val="00946DCB"/>
    <w:rsid w:val="009471A2"/>
    <w:rsid w:val="00955215"/>
    <w:rsid w:val="00955402"/>
    <w:rsid w:val="009560A8"/>
    <w:rsid w:val="009575B2"/>
    <w:rsid w:val="009608BD"/>
    <w:rsid w:val="00960C11"/>
    <w:rsid w:val="009627FC"/>
    <w:rsid w:val="0096369C"/>
    <w:rsid w:val="0096795D"/>
    <w:rsid w:val="00971E1A"/>
    <w:rsid w:val="00975799"/>
    <w:rsid w:val="00976EE6"/>
    <w:rsid w:val="009774D2"/>
    <w:rsid w:val="0098030B"/>
    <w:rsid w:val="00982364"/>
    <w:rsid w:val="00982C4D"/>
    <w:rsid w:val="00983D1B"/>
    <w:rsid w:val="0098494C"/>
    <w:rsid w:val="00985711"/>
    <w:rsid w:val="0098686C"/>
    <w:rsid w:val="00986CEC"/>
    <w:rsid w:val="00986E43"/>
    <w:rsid w:val="00987D26"/>
    <w:rsid w:val="00991710"/>
    <w:rsid w:val="009920E0"/>
    <w:rsid w:val="00992465"/>
    <w:rsid w:val="009A0F53"/>
    <w:rsid w:val="009A1983"/>
    <w:rsid w:val="009A1F68"/>
    <w:rsid w:val="009A2808"/>
    <w:rsid w:val="009A28AF"/>
    <w:rsid w:val="009A5121"/>
    <w:rsid w:val="009A5DA7"/>
    <w:rsid w:val="009A6498"/>
    <w:rsid w:val="009A6C8A"/>
    <w:rsid w:val="009A7472"/>
    <w:rsid w:val="009B0442"/>
    <w:rsid w:val="009B5B41"/>
    <w:rsid w:val="009B63FE"/>
    <w:rsid w:val="009C1328"/>
    <w:rsid w:val="009C22D6"/>
    <w:rsid w:val="009C2F65"/>
    <w:rsid w:val="009C336B"/>
    <w:rsid w:val="009C5166"/>
    <w:rsid w:val="009D1B5E"/>
    <w:rsid w:val="009D3031"/>
    <w:rsid w:val="009D357D"/>
    <w:rsid w:val="009D4A3C"/>
    <w:rsid w:val="009D5987"/>
    <w:rsid w:val="009D6067"/>
    <w:rsid w:val="009D66C8"/>
    <w:rsid w:val="009D799E"/>
    <w:rsid w:val="009E0EA5"/>
    <w:rsid w:val="009E2154"/>
    <w:rsid w:val="009E3E38"/>
    <w:rsid w:val="009E4411"/>
    <w:rsid w:val="009E67D2"/>
    <w:rsid w:val="009E6E50"/>
    <w:rsid w:val="009F06B0"/>
    <w:rsid w:val="009F1116"/>
    <w:rsid w:val="009F1D7B"/>
    <w:rsid w:val="009F4390"/>
    <w:rsid w:val="009F4B58"/>
    <w:rsid w:val="00A01B46"/>
    <w:rsid w:val="00A02563"/>
    <w:rsid w:val="00A04FE0"/>
    <w:rsid w:val="00A063F8"/>
    <w:rsid w:val="00A072FD"/>
    <w:rsid w:val="00A1015F"/>
    <w:rsid w:val="00A10B98"/>
    <w:rsid w:val="00A11132"/>
    <w:rsid w:val="00A13042"/>
    <w:rsid w:val="00A136D1"/>
    <w:rsid w:val="00A164FA"/>
    <w:rsid w:val="00A1665C"/>
    <w:rsid w:val="00A2033A"/>
    <w:rsid w:val="00A21482"/>
    <w:rsid w:val="00A22796"/>
    <w:rsid w:val="00A242BF"/>
    <w:rsid w:val="00A25234"/>
    <w:rsid w:val="00A254A4"/>
    <w:rsid w:val="00A256D7"/>
    <w:rsid w:val="00A25DEA"/>
    <w:rsid w:val="00A268D7"/>
    <w:rsid w:val="00A3017E"/>
    <w:rsid w:val="00A319C8"/>
    <w:rsid w:val="00A36861"/>
    <w:rsid w:val="00A37D87"/>
    <w:rsid w:val="00A406F8"/>
    <w:rsid w:val="00A415EB"/>
    <w:rsid w:val="00A4384F"/>
    <w:rsid w:val="00A46DAE"/>
    <w:rsid w:val="00A52112"/>
    <w:rsid w:val="00A52E82"/>
    <w:rsid w:val="00A52F44"/>
    <w:rsid w:val="00A53731"/>
    <w:rsid w:val="00A549B4"/>
    <w:rsid w:val="00A54FAE"/>
    <w:rsid w:val="00A56A26"/>
    <w:rsid w:val="00A615FD"/>
    <w:rsid w:val="00A63321"/>
    <w:rsid w:val="00A64698"/>
    <w:rsid w:val="00A646C9"/>
    <w:rsid w:val="00A648A2"/>
    <w:rsid w:val="00A65B8B"/>
    <w:rsid w:val="00A70F16"/>
    <w:rsid w:val="00A72799"/>
    <w:rsid w:val="00A7319C"/>
    <w:rsid w:val="00A762F4"/>
    <w:rsid w:val="00A766FA"/>
    <w:rsid w:val="00A76CE2"/>
    <w:rsid w:val="00A815EC"/>
    <w:rsid w:val="00A816F1"/>
    <w:rsid w:val="00A82B53"/>
    <w:rsid w:val="00A853B2"/>
    <w:rsid w:val="00A860ED"/>
    <w:rsid w:val="00A86198"/>
    <w:rsid w:val="00A866DE"/>
    <w:rsid w:val="00A91E60"/>
    <w:rsid w:val="00A93DE3"/>
    <w:rsid w:val="00A9407B"/>
    <w:rsid w:val="00A9557A"/>
    <w:rsid w:val="00AA0CF4"/>
    <w:rsid w:val="00AA1798"/>
    <w:rsid w:val="00AA29F4"/>
    <w:rsid w:val="00AA5210"/>
    <w:rsid w:val="00AA5BE6"/>
    <w:rsid w:val="00AA632C"/>
    <w:rsid w:val="00AB2C46"/>
    <w:rsid w:val="00AB30DD"/>
    <w:rsid w:val="00AB32FD"/>
    <w:rsid w:val="00AB4154"/>
    <w:rsid w:val="00AB791A"/>
    <w:rsid w:val="00AC0AAE"/>
    <w:rsid w:val="00AC0DA8"/>
    <w:rsid w:val="00AC101D"/>
    <w:rsid w:val="00AC1EF2"/>
    <w:rsid w:val="00AC47F5"/>
    <w:rsid w:val="00AC6461"/>
    <w:rsid w:val="00AD0960"/>
    <w:rsid w:val="00AD2AEE"/>
    <w:rsid w:val="00AD4341"/>
    <w:rsid w:val="00AD5C82"/>
    <w:rsid w:val="00AD7DBF"/>
    <w:rsid w:val="00AE29DD"/>
    <w:rsid w:val="00AE309A"/>
    <w:rsid w:val="00AE3C9A"/>
    <w:rsid w:val="00AE51E9"/>
    <w:rsid w:val="00AE62C5"/>
    <w:rsid w:val="00AE788F"/>
    <w:rsid w:val="00AF1C52"/>
    <w:rsid w:val="00AF2E44"/>
    <w:rsid w:val="00AF2FA3"/>
    <w:rsid w:val="00AF3B66"/>
    <w:rsid w:val="00AF3C5D"/>
    <w:rsid w:val="00AF47EC"/>
    <w:rsid w:val="00AF6450"/>
    <w:rsid w:val="00AF6D6C"/>
    <w:rsid w:val="00B019E2"/>
    <w:rsid w:val="00B029E5"/>
    <w:rsid w:val="00B0316D"/>
    <w:rsid w:val="00B04F10"/>
    <w:rsid w:val="00B13AED"/>
    <w:rsid w:val="00B14814"/>
    <w:rsid w:val="00B1564A"/>
    <w:rsid w:val="00B16164"/>
    <w:rsid w:val="00B162C4"/>
    <w:rsid w:val="00B164A5"/>
    <w:rsid w:val="00B165E9"/>
    <w:rsid w:val="00B225E2"/>
    <w:rsid w:val="00B23ADF"/>
    <w:rsid w:val="00B266A9"/>
    <w:rsid w:val="00B27271"/>
    <w:rsid w:val="00B30CF7"/>
    <w:rsid w:val="00B31DD3"/>
    <w:rsid w:val="00B32255"/>
    <w:rsid w:val="00B33531"/>
    <w:rsid w:val="00B34CA6"/>
    <w:rsid w:val="00B363B4"/>
    <w:rsid w:val="00B37821"/>
    <w:rsid w:val="00B37EE2"/>
    <w:rsid w:val="00B4091E"/>
    <w:rsid w:val="00B4205C"/>
    <w:rsid w:val="00B464A2"/>
    <w:rsid w:val="00B46BFF"/>
    <w:rsid w:val="00B50B04"/>
    <w:rsid w:val="00B51FEC"/>
    <w:rsid w:val="00B52209"/>
    <w:rsid w:val="00B52231"/>
    <w:rsid w:val="00B52AB5"/>
    <w:rsid w:val="00B531BC"/>
    <w:rsid w:val="00B5596B"/>
    <w:rsid w:val="00B57A15"/>
    <w:rsid w:val="00B60176"/>
    <w:rsid w:val="00B60524"/>
    <w:rsid w:val="00B63E35"/>
    <w:rsid w:val="00B64399"/>
    <w:rsid w:val="00B67478"/>
    <w:rsid w:val="00B725BD"/>
    <w:rsid w:val="00B72B5C"/>
    <w:rsid w:val="00B7406F"/>
    <w:rsid w:val="00B74497"/>
    <w:rsid w:val="00B74513"/>
    <w:rsid w:val="00B74EB1"/>
    <w:rsid w:val="00B767C4"/>
    <w:rsid w:val="00B76E52"/>
    <w:rsid w:val="00B77827"/>
    <w:rsid w:val="00B812DA"/>
    <w:rsid w:val="00B813E5"/>
    <w:rsid w:val="00B81948"/>
    <w:rsid w:val="00B81EA3"/>
    <w:rsid w:val="00B82D65"/>
    <w:rsid w:val="00B84F8A"/>
    <w:rsid w:val="00B86BCF"/>
    <w:rsid w:val="00B86CD1"/>
    <w:rsid w:val="00B87572"/>
    <w:rsid w:val="00B876F1"/>
    <w:rsid w:val="00B9039E"/>
    <w:rsid w:val="00B90E45"/>
    <w:rsid w:val="00B9130D"/>
    <w:rsid w:val="00B9744A"/>
    <w:rsid w:val="00B97D8A"/>
    <w:rsid w:val="00BA0C85"/>
    <w:rsid w:val="00BA19BA"/>
    <w:rsid w:val="00BA1B43"/>
    <w:rsid w:val="00BA31ED"/>
    <w:rsid w:val="00BA512B"/>
    <w:rsid w:val="00BA5525"/>
    <w:rsid w:val="00BB02DF"/>
    <w:rsid w:val="00BB03C3"/>
    <w:rsid w:val="00BB0A2A"/>
    <w:rsid w:val="00BB1322"/>
    <w:rsid w:val="00BB179D"/>
    <w:rsid w:val="00BB194A"/>
    <w:rsid w:val="00BB6E35"/>
    <w:rsid w:val="00BB7670"/>
    <w:rsid w:val="00BB797C"/>
    <w:rsid w:val="00BB7D33"/>
    <w:rsid w:val="00BB7EC4"/>
    <w:rsid w:val="00BC0902"/>
    <w:rsid w:val="00BC0FBD"/>
    <w:rsid w:val="00BC1F86"/>
    <w:rsid w:val="00BC3158"/>
    <w:rsid w:val="00BC3941"/>
    <w:rsid w:val="00BC3CBD"/>
    <w:rsid w:val="00BC3CC0"/>
    <w:rsid w:val="00BC4FE0"/>
    <w:rsid w:val="00BC6943"/>
    <w:rsid w:val="00BD1570"/>
    <w:rsid w:val="00BD19F8"/>
    <w:rsid w:val="00BD22B9"/>
    <w:rsid w:val="00BD2BBB"/>
    <w:rsid w:val="00BD39DD"/>
    <w:rsid w:val="00BD686A"/>
    <w:rsid w:val="00BD69F7"/>
    <w:rsid w:val="00BD71DC"/>
    <w:rsid w:val="00BE2856"/>
    <w:rsid w:val="00BE4164"/>
    <w:rsid w:val="00BF219B"/>
    <w:rsid w:val="00BF22DC"/>
    <w:rsid w:val="00BF29FA"/>
    <w:rsid w:val="00BF3D4D"/>
    <w:rsid w:val="00BF3F57"/>
    <w:rsid w:val="00BF542F"/>
    <w:rsid w:val="00BF56B6"/>
    <w:rsid w:val="00BF5849"/>
    <w:rsid w:val="00BF6209"/>
    <w:rsid w:val="00BF6980"/>
    <w:rsid w:val="00C001BF"/>
    <w:rsid w:val="00C01AD6"/>
    <w:rsid w:val="00C01DE6"/>
    <w:rsid w:val="00C02408"/>
    <w:rsid w:val="00C0537E"/>
    <w:rsid w:val="00C06724"/>
    <w:rsid w:val="00C1000C"/>
    <w:rsid w:val="00C10366"/>
    <w:rsid w:val="00C110FA"/>
    <w:rsid w:val="00C124F7"/>
    <w:rsid w:val="00C1522E"/>
    <w:rsid w:val="00C2234D"/>
    <w:rsid w:val="00C2269A"/>
    <w:rsid w:val="00C22F34"/>
    <w:rsid w:val="00C24989"/>
    <w:rsid w:val="00C24F68"/>
    <w:rsid w:val="00C255CA"/>
    <w:rsid w:val="00C264E8"/>
    <w:rsid w:val="00C2684A"/>
    <w:rsid w:val="00C26F56"/>
    <w:rsid w:val="00C27ED6"/>
    <w:rsid w:val="00C31A2D"/>
    <w:rsid w:val="00C31B63"/>
    <w:rsid w:val="00C33112"/>
    <w:rsid w:val="00C33B01"/>
    <w:rsid w:val="00C37375"/>
    <w:rsid w:val="00C4143B"/>
    <w:rsid w:val="00C41672"/>
    <w:rsid w:val="00C43DE9"/>
    <w:rsid w:val="00C44C7F"/>
    <w:rsid w:val="00C474A9"/>
    <w:rsid w:val="00C507DF"/>
    <w:rsid w:val="00C51910"/>
    <w:rsid w:val="00C522E1"/>
    <w:rsid w:val="00C52C28"/>
    <w:rsid w:val="00C5394E"/>
    <w:rsid w:val="00C54E74"/>
    <w:rsid w:val="00C56515"/>
    <w:rsid w:val="00C57C52"/>
    <w:rsid w:val="00C61C97"/>
    <w:rsid w:val="00C65AD7"/>
    <w:rsid w:val="00C675CF"/>
    <w:rsid w:val="00C7071D"/>
    <w:rsid w:val="00C707D8"/>
    <w:rsid w:val="00C73883"/>
    <w:rsid w:val="00C75527"/>
    <w:rsid w:val="00C76CA2"/>
    <w:rsid w:val="00C76CD5"/>
    <w:rsid w:val="00C80A92"/>
    <w:rsid w:val="00C8138A"/>
    <w:rsid w:val="00C821EA"/>
    <w:rsid w:val="00C8221F"/>
    <w:rsid w:val="00C8250B"/>
    <w:rsid w:val="00C878F8"/>
    <w:rsid w:val="00C90851"/>
    <w:rsid w:val="00C90DDA"/>
    <w:rsid w:val="00C91FB7"/>
    <w:rsid w:val="00C938D9"/>
    <w:rsid w:val="00C93C48"/>
    <w:rsid w:val="00C93F10"/>
    <w:rsid w:val="00C949DC"/>
    <w:rsid w:val="00C95ECF"/>
    <w:rsid w:val="00C96269"/>
    <w:rsid w:val="00CA3A4D"/>
    <w:rsid w:val="00CA405F"/>
    <w:rsid w:val="00CA4181"/>
    <w:rsid w:val="00CA615B"/>
    <w:rsid w:val="00CA76ED"/>
    <w:rsid w:val="00CB1692"/>
    <w:rsid w:val="00CB2F66"/>
    <w:rsid w:val="00CB3A32"/>
    <w:rsid w:val="00CB45DB"/>
    <w:rsid w:val="00CB4B44"/>
    <w:rsid w:val="00CB4FB1"/>
    <w:rsid w:val="00CC3983"/>
    <w:rsid w:val="00CC3D1B"/>
    <w:rsid w:val="00CC4B08"/>
    <w:rsid w:val="00CC4B8F"/>
    <w:rsid w:val="00CC53D0"/>
    <w:rsid w:val="00CC59A7"/>
    <w:rsid w:val="00CC660F"/>
    <w:rsid w:val="00CC7910"/>
    <w:rsid w:val="00CC7BEA"/>
    <w:rsid w:val="00CD13DD"/>
    <w:rsid w:val="00CD2F57"/>
    <w:rsid w:val="00CD331B"/>
    <w:rsid w:val="00CD6671"/>
    <w:rsid w:val="00CD778F"/>
    <w:rsid w:val="00CE007F"/>
    <w:rsid w:val="00CE0804"/>
    <w:rsid w:val="00CE0AF5"/>
    <w:rsid w:val="00CE2EB8"/>
    <w:rsid w:val="00CE344E"/>
    <w:rsid w:val="00CE3581"/>
    <w:rsid w:val="00CE55AD"/>
    <w:rsid w:val="00CE770F"/>
    <w:rsid w:val="00CF01F7"/>
    <w:rsid w:val="00CF03BA"/>
    <w:rsid w:val="00CF0AB4"/>
    <w:rsid w:val="00CF48C8"/>
    <w:rsid w:val="00CF7315"/>
    <w:rsid w:val="00CF7BAE"/>
    <w:rsid w:val="00CF7DAA"/>
    <w:rsid w:val="00D00BAD"/>
    <w:rsid w:val="00D00C66"/>
    <w:rsid w:val="00D02F95"/>
    <w:rsid w:val="00D042A6"/>
    <w:rsid w:val="00D12F26"/>
    <w:rsid w:val="00D1374B"/>
    <w:rsid w:val="00D16288"/>
    <w:rsid w:val="00D16DAA"/>
    <w:rsid w:val="00D17CF8"/>
    <w:rsid w:val="00D2020E"/>
    <w:rsid w:val="00D204E1"/>
    <w:rsid w:val="00D20B8A"/>
    <w:rsid w:val="00D22DA6"/>
    <w:rsid w:val="00D24A8F"/>
    <w:rsid w:val="00D2694F"/>
    <w:rsid w:val="00D2797B"/>
    <w:rsid w:val="00D3227C"/>
    <w:rsid w:val="00D36065"/>
    <w:rsid w:val="00D369F9"/>
    <w:rsid w:val="00D3704E"/>
    <w:rsid w:val="00D37485"/>
    <w:rsid w:val="00D379F8"/>
    <w:rsid w:val="00D42A1B"/>
    <w:rsid w:val="00D43604"/>
    <w:rsid w:val="00D45396"/>
    <w:rsid w:val="00D500FB"/>
    <w:rsid w:val="00D543AA"/>
    <w:rsid w:val="00D5458F"/>
    <w:rsid w:val="00D54B02"/>
    <w:rsid w:val="00D5634A"/>
    <w:rsid w:val="00D5733E"/>
    <w:rsid w:val="00D579D5"/>
    <w:rsid w:val="00D600BA"/>
    <w:rsid w:val="00D60A51"/>
    <w:rsid w:val="00D64A3B"/>
    <w:rsid w:val="00D64BB5"/>
    <w:rsid w:val="00D64CF8"/>
    <w:rsid w:val="00D65CFB"/>
    <w:rsid w:val="00D65D61"/>
    <w:rsid w:val="00D65F49"/>
    <w:rsid w:val="00D70E80"/>
    <w:rsid w:val="00D713B8"/>
    <w:rsid w:val="00D74DF1"/>
    <w:rsid w:val="00D74F27"/>
    <w:rsid w:val="00D7520F"/>
    <w:rsid w:val="00D75F46"/>
    <w:rsid w:val="00D7662E"/>
    <w:rsid w:val="00D83368"/>
    <w:rsid w:val="00D84AB5"/>
    <w:rsid w:val="00D850F9"/>
    <w:rsid w:val="00D8744D"/>
    <w:rsid w:val="00D874ED"/>
    <w:rsid w:val="00D87720"/>
    <w:rsid w:val="00D94226"/>
    <w:rsid w:val="00D94E57"/>
    <w:rsid w:val="00D95930"/>
    <w:rsid w:val="00DA0128"/>
    <w:rsid w:val="00DA0C31"/>
    <w:rsid w:val="00DA4F8C"/>
    <w:rsid w:val="00DA6517"/>
    <w:rsid w:val="00DB06D8"/>
    <w:rsid w:val="00DB1980"/>
    <w:rsid w:val="00DB1F52"/>
    <w:rsid w:val="00DB325C"/>
    <w:rsid w:val="00DC328F"/>
    <w:rsid w:val="00DC4117"/>
    <w:rsid w:val="00DC4A54"/>
    <w:rsid w:val="00DC7D26"/>
    <w:rsid w:val="00DD1A8D"/>
    <w:rsid w:val="00DD421E"/>
    <w:rsid w:val="00DD5431"/>
    <w:rsid w:val="00DD7C2D"/>
    <w:rsid w:val="00DE0DD7"/>
    <w:rsid w:val="00DE1A5A"/>
    <w:rsid w:val="00DE2082"/>
    <w:rsid w:val="00DE6401"/>
    <w:rsid w:val="00DE7AA7"/>
    <w:rsid w:val="00DF2928"/>
    <w:rsid w:val="00DF54D6"/>
    <w:rsid w:val="00DF6830"/>
    <w:rsid w:val="00DF75B0"/>
    <w:rsid w:val="00E04AA6"/>
    <w:rsid w:val="00E07184"/>
    <w:rsid w:val="00E10608"/>
    <w:rsid w:val="00E10A73"/>
    <w:rsid w:val="00E10BAD"/>
    <w:rsid w:val="00E13386"/>
    <w:rsid w:val="00E14920"/>
    <w:rsid w:val="00E15AEE"/>
    <w:rsid w:val="00E17F87"/>
    <w:rsid w:val="00E24502"/>
    <w:rsid w:val="00E261CC"/>
    <w:rsid w:val="00E26BE2"/>
    <w:rsid w:val="00E27DCE"/>
    <w:rsid w:val="00E30A64"/>
    <w:rsid w:val="00E351DB"/>
    <w:rsid w:val="00E357B8"/>
    <w:rsid w:val="00E36E4C"/>
    <w:rsid w:val="00E37948"/>
    <w:rsid w:val="00E408E5"/>
    <w:rsid w:val="00E42A4E"/>
    <w:rsid w:val="00E430C0"/>
    <w:rsid w:val="00E47855"/>
    <w:rsid w:val="00E51878"/>
    <w:rsid w:val="00E52446"/>
    <w:rsid w:val="00E52A0A"/>
    <w:rsid w:val="00E53D68"/>
    <w:rsid w:val="00E55E4B"/>
    <w:rsid w:val="00E56A15"/>
    <w:rsid w:val="00E56BF7"/>
    <w:rsid w:val="00E56E7C"/>
    <w:rsid w:val="00E5731F"/>
    <w:rsid w:val="00E60C66"/>
    <w:rsid w:val="00E6141D"/>
    <w:rsid w:val="00E64EB2"/>
    <w:rsid w:val="00E64F43"/>
    <w:rsid w:val="00E66748"/>
    <w:rsid w:val="00E66C52"/>
    <w:rsid w:val="00E66FA5"/>
    <w:rsid w:val="00E72890"/>
    <w:rsid w:val="00E72E9E"/>
    <w:rsid w:val="00E738F7"/>
    <w:rsid w:val="00E7406A"/>
    <w:rsid w:val="00E75881"/>
    <w:rsid w:val="00E76012"/>
    <w:rsid w:val="00E8009C"/>
    <w:rsid w:val="00E8117B"/>
    <w:rsid w:val="00E81C43"/>
    <w:rsid w:val="00E85C13"/>
    <w:rsid w:val="00E86AC7"/>
    <w:rsid w:val="00E86E29"/>
    <w:rsid w:val="00E87897"/>
    <w:rsid w:val="00E907CA"/>
    <w:rsid w:val="00E91DFE"/>
    <w:rsid w:val="00E92609"/>
    <w:rsid w:val="00E9590B"/>
    <w:rsid w:val="00E95914"/>
    <w:rsid w:val="00E964C0"/>
    <w:rsid w:val="00E9687D"/>
    <w:rsid w:val="00EA0195"/>
    <w:rsid w:val="00EA2FAC"/>
    <w:rsid w:val="00EA3030"/>
    <w:rsid w:val="00EA39FE"/>
    <w:rsid w:val="00EA49C1"/>
    <w:rsid w:val="00EA5BFF"/>
    <w:rsid w:val="00EA65C2"/>
    <w:rsid w:val="00EB0E04"/>
    <w:rsid w:val="00EB0E2C"/>
    <w:rsid w:val="00EB1FA7"/>
    <w:rsid w:val="00EB233A"/>
    <w:rsid w:val="00EB25FA"/>
    <w:rsid w:val="00EB452D"/>
    <w:rsid w:val="00EB606C"/>
    <w:rsid w:val="00EB6557"/>
    <w:rsid w:val="00EB7F07"/>
    <w:rsid w:val="00EC0470"/>
    <w:rsid w:val="00EC139F"/>
    <w:rsid w:val="00EC2889"/>
    <w:rsid w:val="00EC30A9"/>
    <w:rsid w:val="00EC5328"/>
    <w:rsid w:val="00EC61DC"/>
    <w:rsid w:val="00EC6D47"/>
    <w:rsid w:val="00EC6FF8"/>
    <w:rsid w:val="00ED219C"/>
    <w:rsid w:val="00ED2DE0"/>
    <w:rsid w:val="00ED3AD9"/>
    <w:rsid w:val="00ED4D78"/>
    <w:rsid w:val="00ED6044"/>
    <w:rsid w:val="00ED696C"/>
    <w:rsid w:val="00ED75F6"/>
    <w:rsid w:val="00ED775C"/>
    <w:rsid w:val="00EE0429"/>
    <w:rsid w:val="00EE0B2E"/>
    <w:rsid w:val="00EE146E"/>
    <w:rsid w:val="00EE25AA"/>
    <w:rsid w:val="00EE2DA5"/>
    <w:rsid w:val="00EE339C"/>
    <w:rsid w:val="00EE3FE9"/>
    <w:rsid w:val="00EE4BCB"/>
    <w:rsid w:val="00EE6801"/>
    <w:rsid w:val="00EE7266"/>
    <w:rsid w:val="00EE73EB"/>
    <w:rsid w:val="00EE7CA8"/>
    <w:rsid w:val="00EF510A"/>
    <w:rsid w:val="00EF55C5"/>
    <w:rsid w:val="00EF55F3"/>
    <w:rsid w:val="00F0187B"/>
    <w:rsid w:val="00F02041"/>
    <w:rsid w:val="00F02F11"/>
    <w:rsid w:val="00F03843"/>
    <w:rsid w:val="00F0419A"/>
    <w:rsid w:val="00F04282"/>
    <w:rsid w:val="00F07778"/>
    <w:rsid w:val="00F100D3"/>
    <w:rsid w:val="00F101E2"/>
    <w:rsid w:val="00F12026"/>
    <w:rsid w:val="00F12232"/>
    <w:rsid w:val="00F12C32"/>
    <w:rsid w:val="00F1347C"/>
    <w:rsid w:val="00F13866"/>
    <w:rsid w:val="00F14700"/>
    <w:rsid w:val="00F14CDA"/>
    <w:rsid w:val="00F14F0C"/>
    <w:rsid w:val="00F1757A"/>
    <w:rsid w:val="00F245DE"/>
    <w:rsid w:val="00F2536D"/>
    <w:rsid w:val="00F25D1B"/>
    <w:rsid w:val="00F30AF2"/>
    <w:rsid w:val="00F31648"/>
    <w:rsid w:val="00F337F5"/>
    <w:rsid w:val="00F36621"/>
    <w:rsid w:val="00F37DC9"/>
    <w:rsid w:val="00F4129C"/>
    <w:rsid w:val="00F438F7"/>
    <w:rsid w:val="00F43A8C"/>
    <w:rsid w:val="00F44956"/>
    <w:rsid w:val="00F45583"/>
    <w:rsid w:val="00F463DD"/>
    <w:rsid w:val="00F46492"/>
    <w:rsid w:val="00F53719"/>
    <w:rsid w:val="00F558F4"/>
    <w:rsid w:val="00F55CF7"/>
    <w:rsid w:val="00F562C3"/>
    <w:rsid w:val="00F562D6"/>
    <w:rsid w:val="00F5692C"/>
    <w:rsid w:val="00F612F3"/>
    <w:rsid w:val="00F61391"/>
    <w:rsid w:val="00F61894"/>
    <w:rsid w:val="00F61BE2"/>
    <w:rsid w:val="00F641FE"/>
    <w:rsid w:val="00F654B2"/>
    <w:rsid w:val="00F658E3"/>
    <w:rsid w:val="00F6611A"/>
    <w:rsid w:val="00F66909"/>
    <w:rsid w:val="00F673A6"/>
    <w:rsid w:val="00F7061F"/>
    <w:rsid w:val="00F71D95"/>
    <w:rsid w:val="00F73290"/>
    <w:rsid w:val="00F7339D"/>
    <w:rsid w:val="00F741AB"/>
    <w:rsid w:val="00F77C8E"/>
    <w:rsid w:val="00F84BDA"/>
    <w:rsid w:val="00F8520A"/>
    <w:rsid w:val="00F856BD"/>
    <w:rsid w:val="00F867B0"/>
    <w:rsid w:val="00F870E3"/>
    <w:rsid w:val="00F873C4"/>
    <w:rsid w:val="00F87891"/>
    <w:rsid w:val="00F91B4C"/>
    <w:rsid w:val="00F94667"/>
    <w:rsid w:val="00F961EF"/>
    <w:rsid w:val="00F96399"/>
    <w:rsid w:val="00F9721B"/>
    <w:rsid w:val="00F9723B"/>
    <w:rsid w:val="00F97306"/>
    <w:rsid w:val="00FA29FC"/>
    <w:rsid w:val="00FA5607"/>
    <w:rsid w:val="00FA5939"/>
    <w:rsid w:val="00FA6282"/>
    <w:rsid w:val="00FA67DF"/>
    <w:rsid w:val="00FB0D15"/>
    <w:rsid w:val="00FB2A76"/>
    <w:rsid w:val="00FB2FA0"/>
    <w:rsid w:val="00FB302C"/>
    <w:rsid w:val="00FB7DF3"/>
    <w:rsid w:val="00FC0455"/>
    <w:rsid w:val="00FC5266"/>
    <w:rsid w:val="00FC54F3"/>
    <w:rsid w:val="00FC757F"/>
    <w:rsid w:val="00FC766D"/>
    <w:rsid w:val="00FC7933"/>
    <w:rsid w:val="00FD1260"/>
    <w:rsid w:val="00FD1708"/>
    <w:rsid w:val="00FD1750"/>
    <w:rsid w:val="00FD1AB4"/>
    <w:rsid w:val="00FD297D"/>
    <w:rsid w:val="00FD322C"/>
    <w:rsid w:val="00FD36CE"/>
    <w:rsid w:val="00FD3789"/>
    <w:rsid w:val="00FD4AB7"/>
    <w:rsid w:val="00FD60E8"/>
    <w:rsid w:val="00FE0DC4"/>
    <w:rsid w:val="00FE16E2"/>
    <w:rsid w:val="00FE212A"/>
    <w:rsid w:val="00FE21C7"/>
    <w:rsid w:val="00FE3861"/>
    <w:rsid w:val="00FE475C"/>
    <w:rsid w:val="00FE76CD"/>
    <w:rsid w:val="00FE7AFA"/>
    <w:rsid w:val="00FF2ACE"/>
    <w:rsid w:val="00FF310F"/>
    <w:rsid w:val="00FF385B"/>
    <w:rsid w:val="00FF4D0C"/>
    <w:rsid w:val="00FF4FA1"/>
    <w:rsid w:val="00FF51C5"/>
    <w:rsid w:val="00FF66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80C8"/>
  <w15:docId w15:val="{6572B217-08D3-4CE6-9016-0AA8AD4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B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613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7332BB"/>
    <w:pPr>
      <w:spacing w:before="240" w:after="60"/>
      <w:outlineLvl w:val="4"/>
    </w:pPr>
    <w:rPr>
      <w:rFonts w:ascii="Calibri" w:hAnsi="Calibri"/>
      <w:b/>
      <w:bCs/>
      <w:i/>
      <w:iCs/>
      <w:sz w:val="26"/>
      <w:szCs w:val="26"/>
    </w:rPr>
  </w:style>
  <w:style w:type="paragraph" w:styleId="7">
    <w:name w:val="heading 7"/>
    <w:basedOn w:val="a"/>
    <w:next w:val="a"/>
    <w:link w:val="70"/>
    <w:qFormat/>
    <w:rsid w:val="007332BB"/>
    <w:pPr>
      <w:keepNext/>
      <w:tabs>
        <w:tab w:val="num" w:pos="0"/>
      </w:tabs>
      <w:ind w:left="1296" w:hanging="1296"/>
      <w:jc w:val="center"/>
      <w:outlineLvl w:val="6"/>
    </w:pPr>
    <w:rPr>
      <w:b/>
      <w:i/>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7332BB"/>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7332BB"/>
    <w:rPr>
      <w:rFonts w:ascii="Times New Roman" w:eastAsia="Times New Roman" w:hAnsi="Times New Roman" w:cs="Times New Roman"/>
      <w:b/>
      <w:i/>
      <w:sz w:val="28"/>
      <w:szCs w:val="20"/>
      <w:u w:val="single"/>
      <w:lang w:eastAsia="ar-SA"/>
    </w:rPr>
  </w:style>
  <w:style w:type="paragraph" w:styleId="a3">
    <w:name w:val="Body Text"/>
    <w:aliases w:val="Знак1"/>
    <w:basedOn w:val="a"/>
    <w:link w:val="a4"/>
    <w:rsid w:val="007332BB"/>
    <w:pPr>
      <w:spacing w:after="120"/>
    </w:pPr>
  </w:style>
  <w:style w:type="character" w:customStyle="1" w:styleId="a4">
    <w:name w:val="Основной текст Знак"/>
    <w:aliases w:val="Знак1 Знак"/>
    <w:basedOn w:val="a0"/>
    <w:link w:val="a3"/>
    <w:rsid w:val="007332BB"/>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7332BB"/>
    <w:pPr>
      <w:suppressAutoHyphens w:val="0"/>
      <w:spacing w:after="120"/>
      <w:ind w:left="283"/>
    </w:pPr>
    <w:rPr>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5"/>
    <w:rsid w:val="007332BB"/>
    <w:rPr>
      <w:rFonts w:ascii="Times New Roman" w:eastAsia="Times New Roman" w:hAnsi="Times New Roman" w:cs="Times New Roman"/>
      <w:sz w:val="24"/>
      <w:szCs w:val="24"/>
      <w:lang w:eastAsia="ru-RU"/>
    </w:rPr>
  </w:style>
  <w:style w:type="paragraph" w:styleId="3">
    <w:name w:val="Body Text Indent 3"/>
    <w:basedOn w:val="a"/>
    <w:link w:val="30"/>
    <w:rsid w:val="007332BB"/>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7332BB"/>
    <w:rPr>
      <w:rFonts w:ascii="Times New Roman" w:eastAsia="Times New Roman" w:hAnsi="Times New Roman" w:cs="Times New Roman"/>
      <w:sz w:val="16"/>
      <w:szCs w:val="16"/>
      <w:lang w:eastAsia="ru-RU"/>
    </w:rPr>
  </w:style>
  <w:style w:type="character" w:customStyle="1" w:styleId="31">
    <w:name w:val="Основной шрифт абзаца3"/>
    <w:uiPriority w:val="99"/>
    <w:rsid w:val="007332BB"/>
  </w:style>
  <w:style w:type="paragraph" w:customStyle="1" w:styleId="11">
    <w:name w:val="Заголовок1"/>
    <w:basedOn w:val="a"/>
    <w:next w:val="a3"/>
    <w:rsid w:val="007332BB"/>
    <w:pPr>
      <w:keepNext/>
      <w:spacing w:before="240" w:after="120"/>
    </w:pPr>
    <w:rPr>
      <w:rFonts w:ascii="Arial" w:eastAsia="Microsoft YaHei" w:hAnsi="Arial" w:cs="Mangal"/>
      <w:sz w:val="28"/>
      <w:szCs w:val="28"/>
    </w:rPr>
  </w:style>
  <w:style w:type="paragraph" w:styleId="a7">
    <w:name w:val="Title"/>
    <w:basedOn w:val="a"/>
    <w:next w:val="a"/>
    <w:link w:val="a8"/>
    <w:qFormat/>
    <w:rsid w:val="007332BB"/>
    <w:pPr>
      <w:jc w:val="center"/>
    </w:pPr>
    <w:rPr>
      <w:b/>
      <w:szCs w:val="20"/>
    </w:rPr>
  </w:style>
  <w:style w:type="character" w:customStyle="1" w:styleId="a8">
    <w:name w:val="Заголовок Знак"/>
    <w:basedOn w:val="a0"/>
    <w:link w:val="a7"/>
    <w:rsid w:val="007332BB"/>
    <w:rPr>
      <w:rFonts w:ascii="Times New Roman" w:eastAsia="Times New Roman" w:hAnsi="Times New Roman" w:cs="Times New Roman"/>
      <w:b/>
      <w:sz w:val="24"/>
      <w:szCs w:val="20"/>
      <w:lang w:eastAsia="ar-SA"/>
    </w:rPr>
  </w:style>
  <w:style w:type="paragraph" w:customStyle="1" w:styleId="12">
    <w:name w:val="Обычный1"/>
    <w:rsid w:val="007332BB"/>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332BB"/>
    <w:pPr>
      <w:suppressAutoHyphens w:val="0"/>
      <w:spacing w:after="120" w:line="100" w:lineRule="atLeast"/>
      <w:ind w:left="283"/>
      <w:textAlignment w:val="baseline"/>
    </w:pPr>
    <w:rPr>
      <w:kern w:val="1"/>
      <w:sz w:val="16"/>
      <w:szCs w:val="16"/>
    </w:rPr>
  </w:style>
  <w:style w:type="paragraph" w:customStyle="1" w:styleId="a9">
    <w:name w:val="......."/>
    <w:basedOn w:val="a"/>
    <w:next w:val="a"/>
    <w:uiPriority w:val="99"/>
    <w:qFormat/>
    <w:rsid w:val="007332BB"/>
    <w:pPr>
      <w:suppressAutoHyphens w:val="0"/>
      <w:autoSpaceDE w:val="0"/>
      <w:autoSpaceDN w:val="0"/>
      <w:adjustRightInd w:val="0"/>
    </w:pPr>
    <w:rPr>
      <w:lang w:eastAsia="ru-RU"/>
    </w:rPr>
  </w:style>
  <w:style w:type="paragraph" w:styleId="aa">
    <w:name w:val="Subtitle"/>
    <w:basedOn w:val="a"/>
    <w:next w:val="a"/>
    <w:link w:val="ab"/>
    <w:uiPriority w:val="11"/>
    <w:qFormat/>
    <w:rsid w:val="007332BB"/>
    <w:pPr>
      <w:numPr>
        <w:ilvl w:val="1"/>
      </w:numPr>
    </w:pPr>
    <w:rPr>
      <w:rFonts w:asciiTheme="majorHAnsi" w:eastAsiaTheme="majorEastAsia" w:hAnsiTheme="majorHAnsi" w:cstheme="majorBidi"/>
      <w:i/>
      <w:iCs/>
      <w:color w:val="5B9BD5" w:themeColor="accent1"/>
      <w:spacing w:val="15"/>
    </w:rPr>
  </w:style>
  <w:style w:type="character" w:customStyle="1" w:styleId="ab">
    <w:name w:val="Подзаголовок Знак"/>
    <w:basedOn w:val="a0"/>
    <w:link w:val="aa"/>
    <w:uiPriority w:val="11"/>
    <w:rsid w:val="007332BB"/>
    <w:rPr>
      <w:rFonts w:asciiTheme="majorHAnsi" w:eastAsiaTheme="majorEastAsia" w:hAnsiTheme="majorHAnsi" w:cstheme="majorBidi"/>
      <w:i/>
      <w:iCs/>
      <w:color w:val="5B9BD5" w:themeColor="accent1"/>
      <w:spacing w:val="15"/>
      <w:sz w:val="24"/>
      <w:szCs w:val="24"/>
      <w:lang w:eastAsia="ar-SA"/>
    </w:rPr>
  </w:style>
  <w:style w:type="paragraph" w:styleId="ac">
    <w:name w:val="Balloon Text"/>
    <w:basedOn w:val="a"/>
    <w:link w:val="ad"/>
    <w:uiPriority w:val="99"/>
    <w:semiHidden/>
    <w:unhideWhenUsed/>
    <w:rsid w:val="007332BB"/>
    <w:rPr>
      <w:rFonts w:ascii="Tahoma" w:hAnsi="Tahoma" w:cs="Tahoma"/>
      <w:sz w:val="16"/>
      <w:szCs w:val="16"/>
    </w:rPr>
  </w:style>
  <w:style w:type="character" w:customStyle="1" w:styleId="ad">
    <w:name w:val="Текст выноски Знак"/>
    <w:basedOn w:val="a0"/>
    <w:link w:val="ac"/>
    <w:uiPriority w:val="99"/>
    <w:semiHidden/>
    <w:rsid w:val="007332BB"/>
    <w:rPr>
      <w:rFonts w:ascii="Tahoma" w:eastAsia="Times New Roman" w:hAnsi="Tahoma" w:cs="Tahoma"/>
      <w:sz w:val="16"/>
      <w:szCs w:val="16"/>
      <w:lang w:eastAsia="ar-SA"/>
    </w:rPr>
  </w:style>
  <w:style w:type="paragraph" w:styleId="ae">
    <w:name w:val="No Spacing"/>
    <w:aliases w:val="Обя,мелкий,мой рабочий,No Spacing,норма,Айгерим,No Spacing1,свой,14 TNR,Без интервала11,No Spacing11,МОЙ СТИЛЬ,без интервала,Без интеБез интервала,Без интервала111,исполнитель,Без интерваль,Елжан,Ерк!н,мой стиль,Без интервала3,СНОСКИ,Алия"/>
    <w:link w:val="af"/>
    <w:uiPriority w:val="1"/>
    <w:qFormat/>
    <w:rsid w:val="007332BB"/>
    <w:pPr>
      <w:pBdr>
        <w:top w:val="nil"/>
        <w:left w:val="nil"/>
        <w:bottom w:val="nil"/>
        <w:right w:val="nil"/>
        <w:between w:val="nil"/>
      </w:pBdr>
      <w:spacing w:after="0" w:line="240" w:lineRule="auto"/>
    </w:pPr>
    <w:rPr>
      <w:rFonts w:ascii="Calibri" w:eastAsia="Times New Roman" w:hAnsi="Calibri" w:cs="Times New Roman"/>
      <w:lang w:eastAsia="ru-RU"/>
    </w:rPr>
  </w:style>
  <w:style w:type="paragraph" w:styleId="af0">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
    <w:basedOn w:val="a"/>
    <w:link w:val="af1"/>
    <w:uiPriority w:val="99"/>
    <w:qFormat/>
    <w:rsid w:val="007332BB"/>
    <w:pPr>
      <w:spacing w:before="280" w:after="280"/>
    </w:pPr>
  </w:style>
  <w:style w:type="character" w:customStyle="1" w:styleId="af1">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0"/>
    <w:uiPriority w:val="99"/>
    <w:rsid w:val="007332BB"/>
    <w:rPr>
      <w:rFonts w:ascii="Times New Roman" w:eastAsia="Times New Roman" w:hAnsi="Times New Roman" w:cs="Times New Roman"/>
      <w:sz w:val="24"/>
      <w:szCs w:val="24"/>
      <w:lang w:eastAsia="ar-SA"/>
    </w:rPr>
  </w:style>
  <w:style w:type="paragraph" w:styleId="af2">
    <w:name w:val="List Paragraph"/>
    <w:basedOn w:val="a"/>
    <w:uiPriority w:val="34"/>
    <w:qFormat/>
    <w:rsid w:val="007332BB"/>
    <w:pPr>
      <w:ind w:left="720"/>
      <w:contextualSpacing/>
    </w:pPr>
  </w:style>
  <w:style w:type="character" w:styleId="af3">
    <w:name w:val="Hyperlink"/>
    <w:uiPriority w:val="99"/>
    <w:rsid w:val="007332BB"/>
    <w:rPr>
      <w:color w:val="0000FF"/>
      <w:u w:val="single"/>
    </w:rPr>
  </w:style>
  <w:style w:type="table" w:styleId="af4">
    <w:name w:val="Table Grid"/>
    <w:basedOn w:val="a1"/>
    <w:uiPriority w:val="59"/>
    <w:rsid w:val="007332B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7332BB"/>
    <w:pPr>
      <w:tabs>
        <w:tab w:val="center" w:pos="4677"/>
        <w:tab w:val="right" w:pos="9355"/>
      </w:tabs>
    </w:pPr>
  </w:style>
  <w:style w:type="character" w:customStyle="1" w:styleId="af6">
    <w:name w:val="Верхний колонтитул Знак"/>
    <w:basedOn w:val="a0"/>
    <w:link w:val="af5"/>
    <w:uiPriority w:val="99"/>
    <w:rsid w:val="007332BB"/>
    <w:rPr>
      <w:rFonts w:ascii="Times New Roman" w:eastAsia="Times New Roman" w:hAnsi="Times New Roman" w:cs="Times New Roman"/>
      <w:sz w:val="24"/>
      <w:szCs w:val="24"/>
      <w:lang w:eastAsia="ar-SA"/>
    </w:rPr>
  </w:style>
  <w:style w:type="paragraph" w:styleId="af7">
    <w:name w:val="footer"/>
    <w:basedOn w:val="a"/>
    <w:link w:val="af8"/>
    <w:uiPriority w:val="99"/>
    <w:unhideWhenUsed/>
    <w:rsid w:val="007332BB"/>
    <w:pPr>
      <w:tabs>
        <w:tab w:val="center" w:pos="4677"/>
        <w:tab w:val="right" w:pos="9355"/>
      </w:tabs>
    </w:pPr>
  </w:style>
  <w:style w:type="character" w:customStyle="1" w:styleId="af8">
    <w:name w:val="Нижний колонтитул Знак"/>
    <w:basedOn w:val="a0"/>
    <w:link w:val="af7"/>
    <w:uiPriority w:val="99"/>
    <w:rsid w:val="007332BB"/>
    <w:rPr>
      <w:rFonts w:ascii="Times New Roman" w:eastAsia="Times New Roman" w:hAnsi="Times New Roman" w:cs="Times New Roman"/>
      <w:sz w:val="24"/>
      <w:szCs w:val="24"/>
      <w:lang w:eastAsia="ar-SA"/>
    </w:rPr>
  </w:style>
  <w:style w:type="character" w:customStyle="1" w:styleId="2">
    <w:name w:val="Основной шрифт абзаца2"/>
    <w:rsid w:val="00007386"/>
  </w:style>
  <w:style w:type="character" w:customStyle="1" w:styleId="WW8Num13z0">
    <w:name w:val="WW8Num13z0"/>
    <w:rsid w:val="00842B7B"/>
    <w:rPr>
      <w:rFonts w:ascii="Times New Roman" w:hAnsi="Times New Roman" w:cs="Times New Roman"/>
    </w:rPr>
  </w:style>
  <w:style w:type="character" w:customStyle="1" w:styleId="af">
    <w:name w:val="Без интервала Знак"/>
    <w:aliases w:val="Обя Знак,мелкий Знак,мой рабочий Знак,No Spacing Знак,норма Знак,Айгерим Знак,No Spacing1 Знак,свой Знак,14 TNR Знак,Без интервала11 Знак,No Spacing11 Знак,МОЙ СТИЛЬ Знак,без интервала Знак,Без интеБез интервала Знак,исполнитель Знак"/>
    <w:link w:val="ae"/>
    <w:uiPriority w:val="1"/>
    <w:qFormat/>
    <w:rsid w:val="00E53D68"/>
    <w:rPr>
      <w:rFonts w:ascii="Calibri" w:eastAsia="Times New Roman" w:hAnsi="Calibri" w:cs="Times New Roman"/>
      <w:lang w:eastAsia="ru-RU"/>
    </w:rPr>
  </w:style>
  <w:style w:type="character" w:customStyle="1" w:styleId="10">
    <w:name w:val="Заголовок 1 Знак"/>
    <w:basedOn w:val="a0"/>
    <w:link w:val="1"/>
    <w:uiPriority w:val="9"/>
    <w:rsid w:val="00F61391"/>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4878">
      <w:bodyDiv w:val="1"/>
      <w:marLeft w:val="0"/>
      <w:marRight w:val="0"/>
      <w:marTop w:val="0"/>
      <w:marBottom w:val="0"/>
      <w:divBdr>
        <w:top w:val="none" w:sz="0" w:space="0" w:color="auto"/>
        <w:left w:val="none" w:sz="0" w:space="0" w:color="auto"/>
        <w:bottom w:val="none" w:sz="0" w:space="0" w:color="auto"/>
        <w:right w:val="none" w:sz="0" w:space="0" w:color="auto"/>
      </w:divBdr>
    </w:div>
    <w:div w:id="710689561">
      <w:bodyDiv w:val="1"/>
      <w:marLeft w:val="0"/>
      <w:marRight w:val="0"/>
      <w:marTop w:val="0"/>
      <w:marBottom w:val="0"/>
      <w:divBdr>
        <w:top w:val="none" w:sz="0" w:space="0" w:color="auto"/>
        <w:left w:val="none" w:sz="0" w:space="0" w:color="auto"/>
        <w:bottom w:val="none" w:sz="0" w:space="0" w:color="auto"/>
        <w:right w:val="none" w:sz="0" w:space="0" w:color="auto"/>
      </w:divBdr>
    </w:div>
    <w:div w:id="869224094">
      <w:bodyDiv w:val="1"/>
      <w:marLeft w:val="0"/>
      <w:marRight w:val="0"/>
      <w:marTop w:val="0"/>
      <w:marBottom w:val="0"/>
      <w:divBdr>
        <w:top w:val="none" w:sz="0" w:space="0" w:color="auto"/>
        <w:left w:val="none" w:sz="0" w:space="0" w:color="auto"/>
        <w:bottom w:val="none" w:sz="0" w:space="0" w:color="auto"/>
        <w:right w:val="none" w:sz="0" w:space="0" w:color="auto"/>
      </w:divBdr>
    </w:div>
    <w:div w:id="1366518037">
      <w:bodyDiv w:val="1"/>
      <w:marLeft w:val="0"/>
      <w:marRight w:val="0"/>
      <w:marTop w:val="0"/>
      <w:marBottom w:val="0"/>
      <w:divBdr>
        <w:top w:val="none" w:sz="0" w:space="0" w:color="auto"/>
        <w:left w:val="none" w:sz="0" w:space="0" w:color="auto"/>
        <w:bottom w:val="none" w:sz="0" w:space="0" w:color="auto"/>
        <w:right w:val="none" w:sz="0" w:space="0" w:color="auto"/>
      </w:divBdr>
    </w:div>
    <w:div w:id="15339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AppData\Local\Temp\notes91D8DD\&#1058;&#1072;&#1073;&#1083;&#1080;&#1094;&#1072;%20&#1045;&#1088;&#1078;&#1072;&#108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AppData\Local\Temp\notes91D8DD\&#1058;&#1072;&#1073;&#1083;&#1080;&#1094;&#1072;%20&#1045;&#1088;&#1078;&#1072;&#108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AppData\Local\Temp\notes91D8DD\&#1058;&#1072;&#1073;&#1083;&#1080;&#1094;&#1072;%20&#1045;&#1088;&#1078;&#1072;&#108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AppData\Local\Temp\notes91D8DD\&#1058;&#1072;&#1073;&#1083;&#1080;&#1094;&#1072;%20&#1045;&#1088;&#1078;&#1072;&#1085;.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80"/>
    </c:view3D>
    <c:floor>
      <c:thickness val="0"/>
    </c:floor>
    <c:sideWall>
      <c:thickness val="0"/>
    </c:sideWall>
    <c:backWall>
      <c:thickness val="0"/>
    </c:backWall>
    <c:plotArea>
      <c:layout/>
      <c:pie3DChart>
        <c:varyColors val="1"/>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80"/>
    </c:view3D>
    <c:floor>
      <c:thickness val="0"/>
    </c:floor>
    <c:sideWall>
      <c:thickness val="0"/>
    </c:sideWall>
    <c:backWall>
      <c:thickness val="0"/>
    </c:backWall>
    <c:plotArea>
      <c:layout/>
      <c:pie3DChart>
        <c:varyColors val="1"/>
        <c:dLbls>
          <c:showLegendKey val="0"/>
          <c:showVal val="0"/>
          <c:showCatName val="0"/>
          <c:showSerName val="0"/>
          <c:showPercent val="0"/>
          <c:showBubbleSize val="0"/>
          <c:showLeaderLines val="0"/>
        </c:dLbls>
      </c:pie3DChart>
      <c:spPr>
        <a:noFill/>
        <a:ln w="25400">
          <a:noFill/>
        </a:ln>
      </c:spPr>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80"/>
    </c:view3D>
    <c:floor>
      <c:thickness val="0"/>
    </c:floor>
    <c:sideWall>
      <c:thickness val="0"/>
    </c:sideWall>
    <c:backWall>
      <c:thickness val="0"/>
    </c:backWall>
    <c:plotArea>
      <c:layout/>
      <c:pie3DChart>
        <c:varyColors val="1"/>
        <c:ser>
          <c:idx val="0"/>
          <c:order val="0"/>
          <c:explosion val="25"/>
          <c:dLbls>
            <c:dLbl>
              <c:idx val="0"/>
              <c:layout>
                <c:manualLayout>
                  <c:x val="-0.17348604151753758"/>
                  <c:y val="5.9785481761776341E-4"/>
                </c:manualLayout>
              </c:layout>
              <c:tx>
                <c:rich>
                  <a:bodyPr/>
                  <a:lstStyle/>
                  <a:p>
                    <a:r>
                      <a:rPr lang="ru-RU" sz="800" b="0" i="0" u="none" strike="noStrike" kern="1200" baseline="0">
                        <a:solidFill>
                          <a:sysClr val="windowText" lastClr="000000"/>
                        </a:solidFill>
                      </a:rPr>
                      <a:t>Индивидуальный подоходный налог46,3%</a:t>
                    </a:r>
                  </a:p>
                </c:rich>
              </c:tx>
              <c:dLblPos val="bestFit"/>
              <c:showLegendKey val="0"/>
              <c:showVal val="0"/>
              <c:showCatName val="0"/>
              <c:showSerName val="0"/>
              <c:showPercent val="0"/>
              <c:showBubbleSize val="0"/>
              <c:extLst>
                <c:ext xmlns:c15="http://schemas.microsoft.com/office/drawing/2012/chart" uri="{CE6537A1-D6FC-4f65-9D91-7224C49458BB}">
                  <c15:layout>
                    <c:manualLayout>
                      <c:w val="0.23620553359683794"/>
                      <c:h val="0.55499151386995349"/>
                    </c:manualLayout>
                  </c15:layout>
                </c:ext>
                <c:ext xmlns:c16="http://schemas.microsoft.com/office/drawing/2014/chart" uri="{C3380CC4-5D6E-409C-BE32-E72D297353CC}">
                  <c16:uniqueId val="{00000000-3625-49E7-9F13-818EF073DEA4}"/>
                </c:ext>
              </c:extLst>
            </c:dLbl>
            <c:dLbl>
              <c:idx val="1"/>
              <c:layout>
                <c:manualLayout>
                  <c:x val="1.4576369653398091E-2"/>
                  <c:y val="-8.83392226148416E-3"/>
                </c:manualLayout>
              </c:layout>
              <c:tx>
                <c:rich>
                  <a:bodyPr/>
                  <a:lstStyle/>
                  <a:p>
                    <a:r>
                      <a:rPr lang="ru-RU">
                        <a:solidFill>
                          <a:sysClr val="windowText" lastClr="000000"/>
                        </a:solidFill>
                      </a:rPr>
                      <a:t>Налог на транспортные средства 0,6%</a:t>
                    </a:r>
                    <a:endParaRPr lang="ru-RU"/>
                  </a:p>
                </c:rich>
              </c:tx>
              <c:dLblPos val="bestFit"/>
              <c:showLegendKey val="0"/>
              <c:showVal val="0"/>
              <c:showCatName val="0"/>
              <c:showSerName val="0"/>
              <c:showPercent val="0"/>
              <c:showBubbleSize val="0"/>
              <c:extLst>
                <c:ext xmlns:c15="http://schemas.microsoft.com/office/drawing/2012/chart" uri="{CE6537A1-D6FC-4f65-9D91-7224C49458BB}">
                  <c15:layout>
                    <c:manualLayout>
                      <c:w val="0.21810297428236491"/>
                      <c:h val="0.44015052447066028"/>
                    </c:manualLayout>
                  </c15:layout>
                </c:ext>
                <c:ext xmlns:c16="http://schemas.microsoft.com/office/drawing/2014/chart" uri="{C3380CC4-5D6E-409C-BE32-E72D297353CC}">
                  <c16:uniqueId val="{00000001-3625-49E7-9F13-818EF073DEA4}"/>
                </c:ext>
              </c:extLst>
            </c:dLbl>
            <c:dLbl>
              <c:idx val="2"/>
              <c:layout>
                <c:manualLayout>
                  <c:x val="8.7322039290543232E-2"/>
                  <c:y val="-9.6347956505436844E-2"/>
                </c:manualLayout>
              </c:layout>
              <c:tx>
                <c:rich>
                  <a:bodyPr/>
                  <a:lstStyle/>
                  <a:p>
                    <a:r>
                      <a:rPr lang="ru-RU">
                        <a:solidFill>
                          <a:sysClr val="windowText" lastClr="000000"/>
                        </a:solidFill>
                      </a:rPr>
                      <a:t>Налоги на имущество1,3%</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625-49E7-9F13-818EF073DEA4}"/>
                </c:ext>
              </c:extLst>
            </c:dLbl>
            <c:dLbl>
              <c:idx val="3"/>
              <c:layout>
                <c:manualLayout>
                  <c:x val="0.17677441263238344"/>
                  <c:y val="6.0964136239727046E-2"/>
                </c:manualLayout>
              </c:layout>
              <c:tx>
                <c:rich>
                  <a:bodyPr anchorCtr="0"/>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rPr>
                      <a:t>Социальный налог 45,4%</a:t>
                    </a:r>
                    <a:endParaRPr lang="ru-RU" sz="800" b="0" i="0" u="none" strike="noStrike" kern="1200" baseline="0">
                      <a:solidFill>
                        <a:schemeClr val="bg1"/>
                      </a:solidFill>
                    </a:endParaRP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625-49E7-9F13-818EF073DEA4}"/>
                </c:ext>
              </c:extLst>
            </c:dLbl>
            <c:spPr>
              <a:noFill/>
              <a:ln w="25400">
                <a:noFill/>
              </a:ln>
            </c:spPr>
            <c:txPr>
              <a:bodyPr/>
              <a:lstStyle/>
              <a:p>
                <a:pPr>
                  <a:defRPr sz="800">
                    <a:solidFill>
                      <a:sysClr val="windowText" lastClr="000000"/>
                    </a:solidFill>
                  </a:defRPr>
                </a:pPr>
                <a:endParaRPr lang="ru-RU"/>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'[1]2014'!$A$8:$A$11</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'[1]2014'!$B$8:$B$11</c:f>
              <c:numCache>
                <c:formatCode>General</c:formatCode>
                <c:ptCount val="4"/>
                <c:pt idx="0">
                  <c:v>9818479.1999999993</c:v>
                </c:pt>
                <c:pt idx="1">
                  <c:v>229358</c:v>
                </c:pt>
                <c:pt idx="2">
                  <c:v>2641990.7999999998</c:v>
                </c:pt>
                <c:pt idx="3">
                  <c:v>8804256.1999999993</c:v>
                </c:pt>
              </c:numCache>
            </c:numRef>
          </c:val>
          <c:extLst>
            <c:ext xmlns:c16="http://schemas.microsoft.com/office/drawing/2014/chart" uri="{C3380CC4-5D6E-409C-BE32-E72D297353CC}">
              <c16:uniqueId val="{00000004-3625-49E7-9F13-818EF073DEA4}"/>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80"/>
    </c:view3D>
    <c:floor>
      <c:thickness val="0"/>
    </c:floor>
    <c:sideWall>
      <c:thickness val="0"/>
    </c:sideWall>
    <c:backWall>
      <c:thickness val="0"/>
    </c:backWall>
    <c:plotArea>
      <c:layout/>
      <c:pie3DChart>
        <c:varyColors val="1"/>
        <c:ser>
          <c:idx val="0"/>
          <c:order val="0"/>
          <c:explosion val="25"/>
          <c:dLbls>
            <c:dLbl>
              <c:idx val="0"/>
              <c:layout>
                <c:manualLayout>
                  <c:x val="-0.17600138825622014"/>
                  <c:y val="3.5954876501364481E-2"/>
                </c:manualLayout>
              </c:layout>
              <c:tx>
                <c:rich>
                  <a:bodyPr/>
                  <a:lstStyle/>
                  <a:p>
                    <a:r>
                      <a:rPr lang="ru-RU" sz="800" b="0" i="0" u="none" strike="noStrike" kern="1200" baseline="0">
                        <a:solidFill>
                          <a:sysClr val="windowText" lastClr="000000"/>
                        </a:solidFill>
                      </a:rPr>
                      <a:t>Индивидуальный подоходный налог 48,6%</a:t>
                    </a:r>
                  </a:p>
                </c:rich>
              </c:tx>
              <c:dLblPos val="bestFit"/>
              <c:showLegendKey val="0"/>
              <c:showVal val="0"/>
              <c:showCatName val="0"/>
              <c:showSerName val="0"/>
              <c:showPercent val="0"/>
              <c:showBubbleSize val="0"/>
              <c:extLst>
                <c:ext xmlns:c15="http://schemas.microsoft.com/office/drawing/2012/chart" uri="{CE6537A1-D6FC-4f65-9D91-7224C49458BB}">
                  <c15:layout>
                    <c:manualLayout>
                      <c:w val="0.20033057851239669"/>
                      <c:h val="0.67836679355477914"/>
                    </c:manualLayout>
                  </c15:layout>
                </c:ext>
                <c:ext xmlns:c16="http://schemas.microsoft.com/office/drawing/2014/chart" uri="{C3380CC4-5D6E-409C-BE32-E72D297353CC}">
                  <c16:uniqueId val="{00000000-9884-467A-B036-AC7FF6A4770E}"/>
                </c:ext>
              </c:extLst>
            </c:dLbl>
            <c:dLbl>
              <c:idx val="1"/>
              <c:layout>
                <c:manualLayout>
                  <c:x val="0.16381596928483114"/>
                  <c:y val="0"/>
                </c:manualLayout>
              </c:layout>
              <c:tx>
                <c:rich>
                  <a:bodyPr/>
                  <a:lstStyle/>
                  <a:p>
                    <a:r>
                      <a:rPr lang="ru-RU">
                        <a:solidFill>
                          <a:sysClr val="windowText" lastClr="000000"/>
                        </a:solidFill>
                      </a:rPr>
                      <a:t>Налог на транспортные средства 0,3%</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84-467A-B036-AC7FF6A4770E}"/>
                </c:ext>
              </c:extLst>
            </c:dLbl>
            <c:dLbl>
              <c:idx val="2"/>
              <c:layout>
                <c:manualLayout>
                  <c:x val="8.7322039290543232E-2"/>
                  <c:y val="-9.6347956505436844E-2"/>
                </c:manualLayout>
              </c:layout>
              <c:tx>
                <c:rich>
                  <a:bodyPr/>
                  <a:lstStyle/>
                  <a:p>
                    <a:r>
                      <a:rPr lang="ru-RU">
                        <a:solidFill>
                          <a:sysClr val="windowText" lastClr="000000"/>
                        </a:solidFill>
                      </a:rPr>
                      <a:t>Налоги на имущество 4%</a:t>
                    </a:r>
                    <a:endParaRPr lang="ru-RU"/>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84-467A-B036-AC7FF6A4770E}"/>
                </c:ext>
              </c:extLst>
            </c:dLbl>
            <c:dLbl>
              <c:idx val="3"/>
              <c:layout>
                <c:manualLayout>
                  <c:x val="0.17677441263238344"/>
                  <c:y val="6.0964136239727046E-2"/>
                </c:manualLayout>
              </c:layout>
              <c:tx>
                <c:rich>
                  <a:bodyPr anchorCtr="0"/>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rPr>
                      <a:t>Социальный налог 43,7%</a:t>
                    </a:r>
                    <a:endParaRPr lang="ru-RU" sz="800" b="0" i="0" u="none" strike="noStrike" kern="1200" baseline="0">
                      <a:solidFill>
                        <a:schemeClr val="bg1"/>
                      </a:solidFill>
                    </a:endParaRP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4-467A-B036-AC7FF6A4770E}"/>
                </c:ext>
              </c:extLst>
            </c:dLbl>
            <c:spPr>
              <a:noFill/>
              <a:ln w="25400">
                <a:noFill/>
              </a:ln>
            </c:spPr>
            <c:txPr>
              <a:bodyPr/>
              <a:lstStyle/>
              <a:p>
                <a:pPr>
                  <a:defRPr sz="800">
                    <a:solidFill>
                      <a:sysClr val="windowText" lastClr="000000"/>
                    </a:solidFill>
                  </a:defRPr>
                </a:pPr>
                <a:endParaRPr lang="ru-RU"/>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'[1]2014'!$A$8:$A$11</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'[1]2014'!$B$8:$B$11</c:f>
              <c:numCache>
                <c:formatCode>General</c:formatCode>
                <c:ptCount val="4"/>
                <c:pt idx="0">
                  <c:v>9818479.1999999993</c:v>
                </c:pt>
                <c:pt idx="1">
                  <c:v>229358</c:v>
                </c:pt>
                <c:pt idx="2">
                  <c:v>2641990.7999999998</c:v>
                </c:pt>
                <c:pt idx="3">
                  <c:v>8804256.1999999993</c:v>
                </c:pt>
              </c:numCache>
            </c:numRef>
          </c:val>
          <c:extLst>
            <c:ext xmlns:c16="http://schemas.microsoft.com/office/drawing/2014/chart" uri="{C3380CC4-5D6E-409C-BE32-E72D297353CC}">
              <c16:uniqueId val="{00000004-9884-467A-B036-AC7FF6A4770E}"/>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88C9-C21A-4DF8-82A7-400B9C6D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7668</TotalTime>
  <Pages>20</Pages>
  <Words>5972</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1514</cp:revision>
  <cp:lastPrinted>2023-04-14T10:44:00Z</cp:lastPrinted>
  <dcterms:created xsi:type="dcterms:W3CDTF">2021-03-26T12:21:00Z</dcterms:created>
  <dcterms:modified xsi:type="dcterms:W3CDTF">2023-04-17T05:02:00Z</dcterms:modified>
</cp:coreProperties>
</file>