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ED" w:rsidRDefault="009B692E" w:rsidP="00557B2E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1B1">
        <w:rPr>
          <w:rFonts w:ascii="Times New Roman" w:hAnsi="Times New Roman"/>
          <w:b/>
          <w:sz w:val="28"/>
          <w:szCs w:val="28"/>
        </w:rPr>
        <w:t>Краткая информация о деятельности ревизионной комиссии</w:t>
      </w:r>
    </w:p>
    <w:p w:rsidR="009B692E" w:rsidRPr="009A51B1" w:rsidRDefault="004E0B6A" w:rsidP="00557B2E">
      <w:pPr>
        <w:tabs>
          <w:tab w:val="left" w:pos="38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1B1">
        <w:rPr>
          <w:rFonts w:ascii="Times New Roman" w:hAnsi="Times New Roman"/>
          <w:b/>
          <w:sz w:val="28"/>
          <w:szCs w:val="28"/>
        </w:rPr>
        <w:t>за 9 месяцев 2014 года</w:t>
      </w:r>
    </w:p>
    <w:p w:rsidR="00F76613" w:rsidRPr="009A51B1" w:rsidRDefault="00F76613" w:rsidP="00557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F75" w:rsidRPr="009A51B1" w:rsidRDefault="00BB2F75" w:rsidP="00557B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В истекшем периоде контрольная деятельность ревизионной комиссии была </w:t>
      </w:r>
      <w:r w:rsidRPr="009A5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на осуществление внешнего государственного финансового </w:t>
      </w:r>
      <w:proofErr w:type="gramStart"/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>контроля</w:t>
      </w:r>
      <w:r w:rsidR="00011223"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эффективным использованием бюджетных средств, </w:t>
      </w:r>
      <w:r w:rsidR="004E0B6A"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>выделенных по бюджетным программам развития, программам «Занятость 2020», «</w:t>
      </w:r>
      <w:r w:rsidR="004E0B6A" w:rsidRPr="009A51B1">
        <w:rPr>
          <w:rFonts w:ascii="Times New Roman" w:eastAsia="Times New Roman" w:hAnsi="Times New Roman"/>
          <w:sz w:val="28"/>
          <w:szCs w:val="28"/>
          <w:lang w:eastAsia="ru-RU"/>
        </w:rPr>
        <w:t>Развитие регионов</w:t>
      </w: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215779" w:rsidRPr="009A51B1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E0B6A" w:rsidRPr="009A51B1">
        <w:rPr>
          <w:rFonts w:ascii="Times New Roman" w:eastAsia="Times New Roman" w:hAnsi="Times New Roman"/>
          <w:sz w:val="28"/>
          <w:szCs w:val="28"/>
          <w:lang w:eastAsia="ru-RU"/>
        </w:rPr>
        <w:t>Развитие моногородов</w:t>
      </w:r>
      <w:r w:rsidR="00355E25" w:rsidRPr="009A51B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A51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902" w:rsidRPr="009A51B1" w:rsidRDefault="004E0B6A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1B1">
        <w:rPr>
          <w:rFonts w:ascii="Times New Roman" w:hAnsi="Times New Roman"/>
          <w:sz w:val="28"/>
          <w:szCs w:val="28"/>
        </w:rPr>
        <w:t>За отчетный период проведено 2</w:t>
      </w:r>
      <w:r w:rsidRPr="009A51B1">
        <w:rPr>
          <w:rFonts w:ascii="Times New Roman" w:hAnsi="Times New Roman"/>
          <w:sz w:val="28"/>
          <w:szCs w:val="28"/>
          <w:lang w:val="kk-KZ"/>
        </w:rPr>
        <w:t>8</w:t>
      </w:r>
      <w:r w:rsidRPr="009A51B1">
        <w:rPr>
          <w:rFonts w:ascii="Times New Roman" w:hAnsi="Times New Roman"/>
          <w:sz w:val="28"/>
          <w:szCs w:val="28"/>
        </w:rPr>
        <w:t xml:space="preserve"> контрольных мероприятий, в том числе 7 контрольных мероприятия запланированных в 2013 году и завершенных в 2014 году</w:t>
      </w:r>
      <w:r w:rsidRPr="009A51B1">
        <w:rPr>
          <w:rFonts w:ascii="Times New Roman" w:hAnsi="Times New Roman"/>
          <w:b/>
          <w:i/>
          <w:sz w:val="28"/>
          <w:szCs w:val="28"/>
        </w:rPr>
        <w:t>,</w:t>
      </w:r>
      <w:r w:rsidRPr="009A51B1">
        <w:rPr>
          <w:rFonts w:ascii="Times New Roman" w:hAnsi="Times New Roman"/>
          <w:sz w:val="28"/>
          <w:szCs w:val="28"/>
        </w:rPr>
        <w:t xml:space="preserve">  с охватом </w:t>
      </w:r>
      <w:r w:rsidR="004B17BB" w:rsidRPr="009A51B1">
        <w:rPr>
          <w:rFonts w:ascii="Times New Roman" w:hAnsi="Times New Roman"/>
          <w:sz w:val="28"/>
          <w:szCs w:val="28"/>
        </w:rPr>
        <w:t>118</w:t>
      </w:r>
      <w:r w:rsidRPr="009A51B1">
        <w:rPr>
          <w:rFonts w:ascii="Times New Roman" w:hAnsi="Times New Roman"/>
          <w:sz w:val="28"/>
          <w:szCs w:val="28"/>
        </w:rPr>
        <w:t xml:space="preserve">-ти объектов контроля. </w:t>
      </w:r>
      <w:r w:rsidR="00F00013" w:rsidRPr="009A51B1">
        <w:rPr>
          <w:rFonts w:ascii="Times New Roman" w:hAnsi="Times New Roman"/>
          <w:sz w:val="28"/>
          <w:szCs w:val="28"/>
        </w:rPr>
        <w:t xml:space="preserve">Сумма средств охваченных контролем составила </w:t>
      </w:r>
      <w:r w:rsidR="004B17BB" w:rsidRPr="009A51B1">
        <w:rPr>
          <w:rFonts w:ascii="Times New Roman" w:hAnsi="Times New Roman"/>
          <w:sz w:val="28"/>
          <w:szCs w:val="28"/>
        </w:rPr>
        <w:t>27 566 037,5</w:t>
      </w:r>
      <w:r w:rsidR="007513E2" w:rsidRPr="009A51B1">
        <w:rPr>
          <w:rFonts w:ascii="Times New Roman" w:hAnsi="Times New Roman"/>
          <w:sz w:val="28"/>
          <w:szCs w:val="28"/>
        </w:rPr>
        <w:t xml:space="preserve"> </w:t>
      </w:r>
      <w:r w:rsidR="00937902" w:rsidRPr="009A51B1">
        <w:rPr>
          <w:rFonts w:ascii="Times New Roman" w:hAnsi="Times New Roman"/>
          <w:sz w:val="28"/>
          <w:szCs w:val="28"/>
        </w:rPr>
        <w:t>тыс. тенге</w:t>
      </w:r>
      <w:r w:rsidR="007513E2" w:rsidRPr="009A51B1">
        <w:rPr>
          <w:rFonts w:ascii="Times New Roman" w:hAnsi="Times New Roman"/>
          <w:sz w:val="28"/>
          <w:szCs w:val="28"/>
        </w:rPr>
        <w:t>,</w:t>
      </w:r>
      <w:r w:rsidR="009313A6" w:rsidRPr="009A51B1">
        <w:rPr>
          <w:rFonts w:ascii="Times New Roman" w:hAnsi="Times New Roman"/>
          <w:sz w:val="28"/>
          <w:szCs w:val="28"/>
        </w:rPr>
        <w:t xml:space="preserve"> в том числе МБ – </w:t>
      </w:r>
      <w:r w:rsidR="004B17BB" w:rsidRPr="009A51B1">
        <w:rPr>
          <w:rFonts w:ascii="Times New Roman" w:hAnsi="Times New Roman"/>
          <w:sz w:val="28"/>
          <w:szCs w:val="28"/>
        </w:rPr>
        <w:t xml:space="preserve">22 825 350,8 </w:t>
      </w:r>
      <w:r w:rsidR="009313A6" w:rsidRPr="009A51B1">
        <w:rPr>
          <w:rFonts w:ascii="Times New Roman" w:hAnsi="Times New Roman"/>
          <w:sz w:val="28"/>
          <w:szCs w:val="28"/>
        </w:rPr>
        <w:t>тыс. тенге или</w:t>
      </w:r>
      <w:r w:rsidR="00AA5D26" w:rsidRPr="009A51B1">
        <w:rPr>
          <w:rFonts w:ascii="Times New Roman" w:hAnsi="Times New Roman"/>
          <w:sz w:val="28"/>
          <w:szCs w:val="28"/>
        </w:rPr>
        <w:t xml:space="preserve"> </w:t>
      </w:r>
      <w:r w:rsidR="007513E2" w:rsidRPr="009A51B1">
        <w:rPr>
          <w:rFonts w:ascii="Times New Roman" w:hAnsi="Times New Roman"/>
          <w:sz w:val="28"/>
          <w:szCs w:val="28"/>
        </w:rPr>
        <w:t>67,3</w:t>
      </w:r>
      <w:r w:rsidR="00AA5D26" w:rsidRPr="009A51B1">
        <w:rPr>
          <w:rFonts w:ascii="Times New Roman" w:hAnsi="Times New Roman"/>
          <w:sz w:val="28"/>
          <w:szCs w:val="28"/>
        </w:rPr>
        <w:t>%</w:t>
      </w:r>
      <w:r w:rsidR="009313A6" w:rsidRPr="009A51B1">
        <w:rPr>
          <w:rFonts w:ascii="Times New Roman" w:hAnsi="Times New Roman"/>
          <w:sz w:val="28"/>
          <w:szCs w:val="28"/>
        </w:rPr>
        <w:t xml:space="preserve">, РБ – </w:t>
      </w:r>
      <w:r w:rsidR="004B17BB" w:rsidRPr="009A51B1">
        <w:rPr>
          <w:rFonts w:ascii="Times New Roman" w:hAnsi="Times New Roman"/>
          <w:sz w:val="28"/>
          <w:szCs w:val="28"/>
        </w:rPr>
        <w:t>4 740 686,7</w:t>
      </w:r>
      <w:r w:rsidR="007513E2" w:rsidRPr="009A51B1">
        <w:rPr>
          <w:rFonts w:ascii="Times New Roman" w:hAnsi="Times New Roman"/>
          <w:sz w:val="28"/>
          <w:szCs w:val="28"/>
        </w:rPr>
        <w:t xml:space="preserve"> </w:t>
      </w:r>
      <w:r w:rsidR="009313A6" w:rsidRPr="009A51B1">
        <w:rPr>
          <w:rFonts w:ascii="Times New Roman" w:hAnsi="Times New Roman"/>
          <w:sz w:val="28"/>
          <w:szCs w:val="28"/>
        </w:rPr>
        <w:t>тыс. тенге</w:t>
      </w:r>
      <w:r w:rsidR="00012F8B" w:rsidRPr="009A51B1">
        <w:rPr>
          <w:rFonts w:ascii="Times New Roman" w:hAnsi="Times New Roman"/>
          <w:sz w:val="28"/>
          <w:szCs w:val="28"/>
        </w:rPr>
        <w:t>.</w:t>
      </w:r>
      <w:r w:rsidR="009313A6" w:rsidRPr="009A51B1">
        <w:rPr>
          <w:rFonts w:ascii="Times New Roman" w:hAnsi="Times New Roman"/>
          <w:sz w:val="28"/>
          <w:szCs w:val="28"/>
        </w:rPr>
        <w:t xml:space="preserve"> </w:t>
      </w:r>
    </w:p>
    <w:p w:rsidR="004B17BB" w:rsidRPr="009A51B1" w:rsidRDefault="004B17BB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17BB">
        <w:rPr>
          <w:rFonts w:ascii="Times New Roman" w:hAnsi="Times New Roman"/>
          <w:sz w:val="28"/>
          <w:szCs w:val="28"/>
        </w:rPr>
        <w:t>В результате проведённ</w:t>
      </w:r>
      <w:r w:rsidRPr="009A51B1">
        <w:rPr>
          <w:rFonts w:ascii="Times New Roman" w:hAnsi="Times New Roman"/>
          <w:sz w:val="28"/>
          <w:szCs w:val="28"/>
        </w:rPr>
        <w:t>ых</w:t>
      </w:r>
      <w:r w:rsidRPr="004B17BB">
        <w:rPr>
          <w:rFonts w:ascii="Times New Roman" w:hAnsi="Times New Roman"/>
          <w:sz w:val="28"/>
          <w:szCs w:val="28"/>
        </w:rPr>
        <w:t xml:space="preserve">  контрол</w:t>
      </w:r>
      <w:r w:rsidRPr="009A51B1">
        <w:rPr>
          <w:rFonts w:ascii="Times New Roman" w:hAnsi="Times New Roman"/>
          <w:sz w:val="28"/>
          <w:szCs w:val="28"/>
        </w:rPr>
        <w:t>ьных мероприятий</w:t>
      </w:r>
      <w:r w:rsidRPr="004B17BB">
        <w:rPr>
          <w:rFonts w:ascii="Times New Roman" w:hAnsi="Times New Roman"/>
          <w:sz w:val="28"/>
          <w:szCs w:val="28"/>
        </w:rPr>
        <w:t xml:space="preserve">  выявлены нарушения на общую сумму </w:t>
      </w:r>
      <w:r w:rsidRPr="004B17BB">
        <w:rPr>
          <w:rFonts w:ascii="Times New Roman" w:hAnsi="Times New Roman"/>
          <w:b/>
          <w:sz w:val="28"/>
          <w:szCs w:val="28"/>
        </w:rPr>
        <w:t xml:space="preserve">4 679 294,8 тыс. тенге, </w:t>
      </w:r>
      <w:r w:rsidRPr="004B17BB">
        <w:rPr>
          <w:rFonts w:ascii="Times New Roman" w:hAnsi="Times New Roman"/>
          <w:sz w:val="28"/>
          <w:szCs w:val="28"/>
        </w:rPr>
        <w:t>из них при расходовании бюджетных средств – 2 043 682,4 тыс. тенге, при использовании активов государства – 559 334 тыс. тенге, по поступлениям в бюджет – 131 919,5 тыс. тенге, прочие нарушения – 1 839 040,2 тыс. тенге, нарушение законодательства о государственных закупках – 105 318,7 тыс. тенге.</w:t>
      </w:r>
      <w:proofErr w:type="gramEnd"/>
    </w:p>
    <w:p w:rsidR="004B17BB" w:rsidRPr="004B17BB" w:rsidRDefault="004B17BB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7BB">
        <w:rPr>
          <w:rFonts w:ascii="Times New Roman" w:hAnsi="Times New Roman"/>
          <w:sz w:val="28"/>
          <w:szCs w:val="28"/>
        </w:rPr>
        <w:t xml:space="preserve">Из общей суммы установленных нарушений подлежит возмещению/восстановлению </w:t>
      </w:r>
      <w:r w:rsidRPr="004B17BB">
        <w:rPr>
          <w:rFonts w:ascii="Times New Roman" w:hAnsi="Times New Roman"/>
          <w:b/>
          <w:sz w:val="28"/>
          <w:szCs w:val="28"/>
        </w:rPr>
        <w:t>3 862 071,9 тыс. тенге</w:t>
      </w:r>
      <w:r w:rsidRPr="004B17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17BB">
        <w:rPr>
          <w:rFonts w:ascii="Times New Roman" w:hAnsi="Times New Roman"/>
          <w:sz w:val="28"/>
          <w:szCs w:val="28"/>
        </w:rPr>
        <w:t>возмещено</w:t>
      </w:r>
      <w:proofErr w:type="gramEnd"/>
      <w:r w:rsidRPr="004B17BB">
        <w:rPr>
          <w:rFonts w:ascii="Times New Roman" w:hAnsi="Times New Roman"/>
          <w:sz w:val="28"/>
          <w:szCs w:val="28"/>
        </w:rPr>
        <w:t xml:space="preserve">/восстановлено – </w:t>
      </w:r>
      <w:r w:rsidRPr="004B17BB">
        <w:rPr>
          <w:rFonts w:ascii="Times New Roman" w:hAnsi="Times New Roman"/>
          <w:b/>
          <w:sz w:val="28"/>
          <w:szCs w:val="28"/>
        </w:rPr>
        <w:t xml:space="preserve">3 719 895,9 тыс. тенге </w:t>
      </w:r>
      <w:r w:rsidRPr="004B17BB">
        <w:rPr>
          <w:rFonts w:ascii="Times New Roman" w:hAnsi="Times New Roman"/>
          <w:sz w:val="28"/>
          <w:szCs w:val="28"/>
        </w:rPr>
        <w:t xml:space="preserve">или </w:t>
      </w:r>
      <w:r w:rsidRPr="004B17BB">
        <w:rPr>
          <w:rFonts w:ascii="Times New Roman" w:hAnsi="Times New Roman"/>
          <w:b/>
          <w:sz w:val="28"/>
          <w:szCs w:val="28"/>
        </w:rPr>
        <w:t>96,3%.</w:t>
      </w:r>
    </w:p>
    <w:p w:rsidR="004B17BB" w:rsidRPr="004B17BB" w:rsidRDefault="004B17BB" w:rsidP="00557B2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4B17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По результатам проверок </w:t>
      </w:r>
      <w:r w:rsidRPr="009A51B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были приняты 30 Постановлений ревизионной комиссии, </w:t>
      </w:r>
      <w:r w:rsidRPr="004B17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объект</w:t>
      </w:r>
      <w:r w:rsidRPr="009A51B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ам</w:t>
      </w:r>
      <w:r w:rsidRPr="004B17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контроля направлен</w:t>
      </w:r>
      <w:r w:rsidRPr="009A51B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ы </w:t>
      </w:r>
      <w:r w:rsidRPr="004B17B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108 представлений для устранения выявленных нарушений и привлечению к ответственности виновных должностных лиц. </w:t>
      </w:r>
    </w:p>
    <w:p w:rsidR="004B17BB" w:rsidRPr="00342B61" w:rsidRDefault="004B17BB" w:rsidP="00557B2E">
      <w:pPr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342B61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 9 месяцев 2014 года Ревизионной комиссией Западно-Казахстанской возбуждены 2 административных производства  по ст. 356 ч.3 КоАП РК «Неисполнение или ненадлежащее исполнение постановлений органов финансового контроля» в отношении</w:t>
      </w:r>
      <w:r w:rsidR="0073483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2-х руководителей государственных учреждений.</w:t>
      </w:r>
      <w:r w:rsidR="00734839" w:rsidRPr="00734839">
        <w:rPr>
          <w:rFonts w:ascii="Times New Roman" w:hAnsi="Times New Roman"/>
          <w:sz w:val="28"/>
          <w:szCs w:val="28"/>
        </w:rPr>
        <w:t xml:space="preserve"> </w:t>
      </w:r>
      <w:r w:rsidR="00734839" w:rsidRPr="009A51B1">
        <w:rPr>
          <w:rFonts w:ascii="Times New Roman" w:hAnsi="Times New Roman"/>
          <w:sz w:val="28"/>
          <w:szCs w:val="28"/>
        </w:rPr>
        <w:t xml:space="preserve">Постановлением специализированного административного суда г. Уральск  </w:t>
      </w:r>
      <w:r w:rsidR="00734839">
        <w:rPr>
          <w:rFonts w:ascii="Times New Roman" w:hAnsi="Times New Roman"/>
          <w:sz w:val="28"/>
          <w:szCs w:val="28"/>
        </w:rPr>
        <w:t xml:space="preserve">данные лица </w:t>
      </w:r>
      <w:r w:rsidR="00734839" w:rsidRPr="009A51B1">
        <w:rPr>
          <w:rFonts w:ascii="Times New Roman" w:hAnsi="Times New Roman"/>
          <w:sz w:val="28"/>
          <w:szCs w:val="28"/>
        </w:rPr>
        <w:t>привлечен</w:t>
      </w:r>
      <w:r w:rsidR="00734839">
        <w:rPr>
          <w:rFonts w:ascii="Times New Roman" w:hAnsi="Times New Roman"/>
          <w:sz w:val="28"/>
          <w:szCs w:val="28"/>
        </w:rPr>
        <w:t>ы</w:t>
      </w:r>
      <w:r w:rsidR="00734839" w:rsidRPr="009A51B1">
        <w:rPr>
          <w:rFonts w:ascii="Times New Roman" w:hAnsi="Times New Roman"/>
          <w:sz w:val="28"/>
          <w:szCs w:val="28"/>
        </w:rPr>
        <w:t xml:space="preserve"> к административной ответственности в виде штрафа.</w:t>
      </w:r>
    </w:p>
    <w:p w:rsidR="004B17BB" w:rsidRPr="009A51B1" w:rsidRDefault="004B17BB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1B1">
        <w:rPr>
          <w:rFonts w:ascii="Times New Roman" w:hAnsi="Times New Roman"/>
          <w:sz w:val="28"/>
          <w:szCs w:val="28"/>
        </w:rPr>
        <w:t xml:space="preserve">По </w:t>
      </w:r>
      <w:r w:rsidR="00734839">
        <w:rPr>
          <w:rFonts w:ascii="Times New Roman" w:hAnsi="Times New Roman"/>
          <w:sz w:val="28"/>
          <w:szCs w:val="28"/>
        </w:rPr>
        <w:t>7</w:t>
      </w:r>
      <w:r w:rsidRPr="009A51B1">
        <w:rPr>
          <w:rFonts w:ascii="Times New Roman" w:hAnsi="Times New Roman"/>
          <w:sz w:val="28"/>
          <w:szCs w:val="28"/>
        </w:rPr>
        <w:t xml:space="preserve"> объектам контроля материалы переданы в </w:t>
      </w:r>
      <w:r w:rsidR="00734839">
        <w:rPr>
          <w:rFonts w:ascii="Times New Roman" w:hAnsi="Times New Roman"/>
          <w:sz w:val="28"/>
          <w:szCs w:val="28"/>
        </w:rPr>
        <w:t xml:space="preserve">уполномоченные органы </w:t>
      </w:r>
      <w:r w:rsidRPr="009A51B1">
        <w:rPr>
          <w:rFonts w:ascii="Times New Roman" w:hAnsi="Times New Roman"/>
          <w:sz w:val="28"/>
          <w:szCs w:val="28"/>
        </w:rPr>
        <w:t xml:space="preserve">для привлечения виновных лиц к административной </w:t>
      </w:r>
      <w:r w:rsidR="00342B61" w:rsidRPr="009A51B1">
        <w:rPr>
          <w:rFonts w:ascii="Times New Roman" w:hAnsi="Times New Roman"/>
          <w:sz w:val="28"/>
          <w:szCs w:val="28"/>
        </w:rPr>
        <w:t>ответственности</w:t>
      </w:r>
      <w:r w:rsidRPr="009A51B1">
        <w:rPr>
          <w:rFonts w:ascii="Times New Roman" w:hAnsi="Times New Roman"/>
          <w:sz w:val="28"/>
          <w:szCs w:val="28"/>
        </w:rPr>
        <w:t xml:space="preserve">. По итогам рассмотрения  были возбуждены </w:t>
      </w:r>
      <w:r w:rsidR="00734839">
        <w:rPr>
          <w:rFonts w:ascii="Times New Roman" w:hAnsi="Times New Roman"/>
          <w:sz w:val="28"/>
          <w:szCs w:val="28"/>
        </w:rPr>
        <w:t>7</w:t>
      </w:r>
      <w:r w:rsidRPr="009A51B1">
        <w:rPr>
          <w:rFonts w:ascii="Times New Roman" w:hAnsi="Times New Roman"/>
          <w:sz w:val="28"/>
          <w:szCs w:val="28"/>
        </w:rPr>
        <w:t xml:space="preserve"> административных производств и наложены административные штрафы на общую сумму</w:t>
      </w:r>
      <w:r w:rsidR="00734839">
        <w:rPr>
          <w:rFonts w:ascii="Times New Roman" w:hAnsi="Times New Roman"/>
          <w:sz w:val="28"/>
          <w:szCs w:val="28"/>
        </w:rPr>
        <w:t xml:space="preserve"> 1</w:t>
      </w:r>
      <w:r w:rsidRPr="009A51B1">
        <w:rPr>
          <w:rFonts w:ascii="Times New Roman" w:hAnsi="Times New Roman"/>
          <w:sz w:val="28"/>
          <w:szCs w:val="28"/>
        </w:rPr>
        <w:t xml:space="preserve"> </w:t>
      </w:r>
      <w:r w:rsidR="00734839">
        <w:rPr>
          <w:rFonts w:ascii="Times New Roman" w:hAnsi="Times New Roman"/>
          <w:sz w:val="28"/>
          <w:szCs w:val="28"/>
        </w:rPr>
        <w:t>611</w:t>
      </w:r>
      <w:r w:rsidRPr="009A51B1">
        <w:rPr>
          <w:rFonts w:ascii="Times New Roman" w:hAnsi="Times New Roman"/>
          <w:sz w:val="28"/>
          <w:szCs w:val="28"/>
        </w:rPr>
        <w:t xml:space="preserve"> </w:t>
      </w:r>
      <w:r w:rsidR="00734839">
        <w:rPr>
          <w:rFonts w:ascii="Times New Roman" w:hAnsi="Times New Roman"/>
          <w:sz w:val="28"/>
          <w:szCs w:val="28"/>
        </w:rPr>
        <w:t>24</w:t>
      </w:r>
      <w:r w:rsidRPr="009A51B1">
        <w:rPr>
          <w:rFonts w:ascii="Times New Roman" w:hAnsi="Times New Roman"/>
          <w:sz w:val="28"/>
          <w:szCs w:val="28"/>
        </w:rPr>
        <w:t>0 тенге.</w:t>
      </w:r>
    </w:p>
    <w:p w:rsidR="004B17BB" w:rsidRPr="009A51B1" w:rsidRDefault="004B17BB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1B1">
        <w:rPr>
          <w:rFonts w:ascii="Times New Roman" w:hAnsi="Times New Roman"/>
          <w:sz w:val="28"/>
          <w:szCs w:val="28"/>
        </w:rPr>
        <w:t xml:space="preserve">Кроме того, по </w:t>
      </w:r>
      <w:r w:rsidR="009A51B1" w:rsidRPr="009A51B1">
        <w:rPr>
          <w:rFonts w:ascii="Times New Roman" w:hAnsi="Times New Roman"/>
          <w:sz w:val="28"/>
          <w:szCs w:val="28"/>
        </w:rPr>
        <w:t>9</w:t>
      </w:r>
      <w:r w:rsidRPr="009A51B1">
        <w:rPr>
          <w:rFonts w:ascii="Times New Roman" w:hAnsi="Times New Roman"/>
          <w:sz w:val="28"/>
          <w:szCs w:val="28"/>
        </w:rPr>
        <w:t xml:space="preserve"> объектам контроля для принятия процессуального решения копии актов контроля направлены в </w:t>
      </w:r>
      <w:r w:rsidR="009A51B1" w:rsidRPr="009A51B1">
        <w:rPr>
          <w:rFonts w:ascii="Times New Roman" w:hAnsi="Times New Roman"/>
          <w:sz w:val="28"/>
          <w:szCs w:val="28"/>
        </w:rPr>
        <w:t>правоохранительные органы.</w:t>
      </w:r>
    </w:p>
    <w:p w:rsidR="008304C4" w:rsidRDefault="009A51B1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1B1">
        <w:rPr>
          <w:rFonts w:ascii="Times New Roman" w:hAnsi="Times New Roman"/>
          <w:sz w:val="28"/>
          <w:szCs w:val="28"/>
        </w:rPr>
        <w:t>По итогам контрольных мероприятий к</w:t>
      </w:r>
      <w:r w:rsidR="00877901" w:rsidRPr="009A51B1">
        <w:rPr>
          <w:rFonts w:ascii="Times New Roman" w:hAnsi="Times New Roman"/>
          <w:sz w:val="28"/>
          <w:szCs w:val="28"/>
        </w:rPr>
        <w:t xml:space="preserve"> ответственности привлечено </w:t>
      </w:r>
      <w:r w:rsidRPr="009A51B1">
        <w:rPr>
          <w:rFonts w:ascii="Times New Roman" w:hAnsi="Times New Roman"/>
          <w:sz w:val="28"/>
          <w:szCs w:val="28"/>
        </w:rPr>
        <w:t>84</w:t>
      </w:r>
      <w:r w:rsidR="00877901" w:rsidRPr="009A51B1">
        <w:rPr>
          <w:rFonts w:ascii="Times New Roman" w:hAnsi="Times New Roman"/>
          <w:sz w:val="28"/>
          <w:szCs w:val="28"/>
        </w:rPr>
        <w:t xml:space="preserve"> должностных лиц, из них к административной ответственности – </w:t>
      </w:r>
      <w:r w:rsidRPr="009A51B1">
        <w:rPr>
          <w:rFonts w:ascii="Times New Roman" w:hAnsi="Times New Roman"/>
          <w:sz w:val="28"/>
          <w:szCs w:val="28"/>
        </w:rPr>
        <w:t>9</w:t>
      </w:r>
      <w:r w:rsidR="00877901" w:rsidRPr="009A51B1">
        <w:rPr>
          <w:rFonts w:ascii="Times New Roman" w:hAnsi="Times New Roman"/>
          <w:sz w:val="28"/>
          <w:szCs w:val="28"/>
        </w:rPr>
        <w:t xml:space="preserve"> должностных лиц, дисциплинарной –</w:t>
      </w:r>
      <w:r w:rsidRPr="009A51B1">
        <w:rPr>
          <w:rFonts w:ascii="Times New Roman" w:hAnsi="Times New Roman"/>
          <w:sz w:val="28"/>
          <w:szCs w:val="28"/>
        </w:rPr>
        <w:t xml:space="preserve"> 75</w:t>
      </w:r>
      <w:r w:rsidR="00877901" w:rsidRPr="009A51B1">
        <w:rPr>
          <w:rFonts w:ascii="Times New Roman" w:hAnsi="Times New Roman"/>
          <w:sz w:val="28"/>
          <w:szCs w:val="28"/>
        </w:rPr>
        <w:t xml:space="preserve"> должностных лиц, в том числе </w:t>
      </w:r>
      <w:r w:rsidRPr="009A51B1">
        <w:rPr>
          <w:rFonts w:ascii="Times New Roman" w:hAnsi="Times New Roman"/>
          <w:sz w:val="28"/>
          <w:szCs w:val="28"/>
        </w:rPr>
        <w:t>3</w:t>
      </w:r>
      <w:r w:rsidR="00877901" w:rsidRPr="009A51B1">
        <w:rPr>
          <w:rFonts w:ascii="Times New Roman" w:hAnsi="Times New Roman"/>
          <w:sz w:val="28"/>
          <w:szCs w:val="28"/>
        </w:rPr>
        <w:t xml:space="preserve"> должностных лиц уволены с занимаемой должности.</w:t>
      </w:r>
      <w:proofErr w:type="gramEnd"/>
    </w:p>
    <w:p w:rsidR="004C0ABC" w:rsidRDefault="004C0ABC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ABC">
        <w:rPr>
          <w:rFonts w:ascii="Times New Roman" w:hAnsi="Times New Roman"/>
          <w:sz w:val="28"/>
          <w:szCs w:val="28"/>
        </w:rPr>
        <w:t>Также, р</w:t>
      </w:r>
      <w:r w:rsidRPr="004C0ABC">
        <w:rPr>
          <w:rFonts w:ascii="Times New Roman" w:hAnsi="Times New Roman"/>
          <w:sz w:val="28"/>
          <w:szCs w:val="28"/>
          <w:lang w:val="kk-KZ"/>
        </w:rPr>
        <w:t>абота ревизионой комиссии по Западно-Казахстанской области была акцентирована на качественн</w:t>
      </w:r>
      <w:r>
        <w:rPr>
          <w:rFonts w:ascii="Times New Roman" w:hAnsi="Times New Roman"/>
          <w:sz w:val="28"/>
          <w:szCs w:val="28"/>
          <w:lang w:val="kk-KZ"/>
        </w:rPr>
        <w:t>ую</w:t>
      </w:r>
      <w:r w:rsidRPr="004C0ABC">
        <w:rPr>
          <w:rFonts w:ascii="Times New Roman" w:hAnsi="Times New Roman"/>
          <w:sz w:val="28"/>
          <w:szCs w:val="28"/>
          <w:lang w:val="kk-KZ"/>
        </w:rPr>
        <w:t xml:space="preserve"> подготовку для маслихатов заключений об исполнении областного, городского и районных бюджетов за 2013 год.</w:t>
      </w:r>
      <w:r w:rsidR="00646C0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46C0C" w:rsidRPr="00646C0C" w:rsidRDefault="00646C0C" w:rsidP="00557B2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46C0C">
        <w:rPr>
          <w:rFonts w:ascii="Times New Roman" w:hAnsi="Times New Roman"/>
          <w:sz w:val="28"/>
          <w:szCs w:val="28"/>
        </w:rPr>
        <w:t>В целях совершенствования системы внешнего государственного финансового контроля Ревизионной комиссией по ЗКО был внесен целый ряд предложений к Законопроекту «О государственном аудите и финансовом контроле»</w:t>
      </w:r>
      <w:r w:rsidR="00734839">
        <w:rPr>
          <w:rFonts w:ascii="Times New Roman" w:hAnsi="Times New Roman"/>
          <w:sz w:val="28"/>
          <w:szCs w:val="28"/>
        </w:rPr>
        <w:t>,</w:t>
      </w:r>
      <w:r w:rsidRPr="00646C0C">
        <w:rPr>
          <w:rFonts w:ascii="Times New Roman" w:hAnsi="Times New Roman"/>
          <w:sz w:val="28"/>
          <w:szCs w:val="28"/>
        </w:rPr>
        <w:t xml:space="preserve"> большинство </w:t>
      </w:r>
      <w:r w:rsidRPr="00646C0C">
        <w:rPr>
          <w:rFonts w:ascii="Times New Roman" w:hAnsi="Times New Roman"/>
          <w:sz w:val="28"/>
          <w:szCs w:val="28"/>
        </w:rPr>
        <w:lastRenderedPageBreak/>
        <w:t>из которых были учтены и приняты к рассмотрению. Кроме того, для отражения своей точки зрения при обсуждении вышеуказанного Законопроекта в Парламенте, разработанные предложения были направлены депутатам Мажилиса и Сената от Западно-Казахстанской области, профильным комитетам Парламента РК, Администрацию Президента РК, в Счетный комитет РК, Агентство по делам государственной службы РК и в Центральный аппарат партии «</w:t>
      </w:r>
      <w:proofErr w:type="spellStart"/>
      <w:r w:rsidRPr="00646C0C">
        <w:rPr>
          <w:rFonts w:ascii="Times New Roman" w:hAnsi="Times New Roman"/>
          <w:sz w:val="28"/>
          <w:szCs w:val="28"/>
        </w:rPr>
        <w:t>Нұ</w:t>
      </w:r>
      <w:proofErr w:type="gramStart"/>
      <w:r w:rsidRPr="00646C0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Отан</w:t>
      </w:r>
      <w:proofErr w:type="spellEnd"/>
      <w:r w:rsidRPr="00646C0C">
        <w:rPr>
          <w:rFonts w:ascii="Times New Roman" w:hAnsi="Times New Roman"/>
          <w:sz w:val="28"/>
          <w:szCs w:val="28"/>
        </w:rPr>
        <w:t>», для обсуждения законопроекта в рамках партийной фракции представленной в Парламенте РК.</w:t>
      </w:r>
    </w:p>
    <w:p w:rsidR="00646C0C" w:rsidRPr="00646C0C" w:rsidRDefault="00F446ED" w:rsidP="00557B2E">
      <w:pPr>
        <w:spacing w:after="0" w:line="240" w:lineRule="auto"/>
        <w:ind w:firstLine="709"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Для эффективного использования </w:t>
      </w:r>
      <w:r w:rsidR="00734839">
        <w:rPr>
          <w:rFonts w:ascii="Times New Roman" w:hAnsi="Times New Roman"/>
          <w:sz w:val="28"/>
          <w:szCs w:val="28"/>
        </w:rPr>
        <w:t>кадрового потенциала</w:t>
      </w:r>
      <w:r>
        <w:rPr>
          <w:rFonts w:ascii="Times New Roman" w:hAnsi="Times New Roman"/>
          <w:sz w:val="28"/>
          <w:szCs w:val="28"/>
        </w:rPr>
        <w:t xml:space="preserve"> в текущем году была разработана и утверждена новая структура ревизионной комиссии по ЗКО. В </w:t>
      </w:r>
      <w:r w:rsidR="00734839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646C0C" w:rsidRPr="00646C0C">
        <w:rPr>
          <w:rFonts w:ascii="Times New Roman" w:hAnsi="Times New Roman"/>
          <w:sz w:val="28"/>
          <w:szCs w:val="28"/>
        </w:rPr>
        <w:t xml:space="preserve"> 11 специалистов ревизионной комиссии прошли </w:t>
      </w:r>
      <w:proofErr w:type="gramStart"/>
      <w:r w:rsidR="00646C0C" w:rsidRPr="00646C0C">
        <w:rPr>
          <w:rFonts w:ascii="Times New Roman" w:hAnsi="Times New Roman"/>
          <w:sz w:val="28"/>
          <w:szCs w:val="28"/>
        </w:rPr>
        <w:t>обучение по теме</w:t>
      </w:r>
      <w:proofErr w:type="gramEnd"/>
      <w:r w:rsidR="00646C0C" w:rsidRPr="00646C0C">
        <w:rPr>
          <w:rFonts w:ascii="Times New Roman" w:hAnsi="Times New Roman"/>
          <w:sz w:val="28"/>
          <w:szCs w:val="28"/>
        </w:rPr>
        <w:t>: «Аудит финансовой отчетности государственных учреждений» и 2 специалиста по теме «Аудит консолидированной финансовой отчетности»</w:t>
      </w:r>
      <w:r w:rsidR="00646C0C">
        <w:rPr>
          <w:rFonts w:ascii="Times New Roman" w:hAnsi="Times New Roman"/>
          <w:sz w:val="28"/>
          <w:szCs w:val="28"/>
        </w:rPr>
        <w:t xml:space="preserve"> </w:t>
      </w:r>
      <w:r w:rsidR="00646C0C" w:rsidRPr="00646C0C">
        <w:rPr>
          <w:rFonts w:ascii="Times New Roman" w:hAnsi="Times New Roman"/>
          <w:sz w:val="28"/>
          <w:szCs w:val="28"/>
        </w:rPr>
        <w:t>на</w:t>
      </w:r>
      <w:r w:rsidR="00646C0C" w:rsidRPr="00646C0C">
        <w:rPr>
          <w:rFonts w:ascii="Times New Roman" w:hAnsi="Times New Roman"/>
          <w:b/>
          <w:sz w:val="28"/>
          <w:szCs w:val="28"/>
        </w:rPr>
        <w:t xml:space="preserve"> </w:t>
      </w:r>
      <w:r w:rsidR="00646C0C" w:rsidRPr="00646C0C">
        <w:rPr>
          <w:rFonts w:ascii="Times New Roman" w:hAnsi="Times New Roman"/>
          <w:sz w:val="28"/>
          <w:szCs w:val="28"/>
        </w:rPr>
        <w:t xml:space="preserve">курсах повышения квалификации в РГП «Центр по исследованию финансовых нарушении» при Счетном комитете по </w:t>
      </w:r>
      <w:proofErr w:type="gramStart"/>
      <w:r w:rsidR="00646C0C" w:rsidRPr="00646C0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646C0C" w:rsidRPr="00646C0C">
        <w:rPr>
          <w:rFonts w:ascii="Times New Roman" w:hAnsi="Times New Roman"/>
          <w:sz w:val="28"/>
          <w:szCs w:val="28"/>
        </w:rPr>
        <w:t xml:space="preserve"> исполнением республиканского бюджета</w:t>
      </w:r>
      <w:r>
        <w:rPr>
          <w:rFonts w:ascii="Times New Roman" w:hAnsi="Times New Roman"/>
          <w:sz w:val="28"/>
          <w:szCs w:val="28"/>
        </w:rPr>
        <w:t xml:space="preserve">. </w:t>
      </w:r>
      <w:r w:rsidR="00646C0C" w:rsidRPr="00646C0C">
        <w:rPr>
          <w:rFonts w:ascii="Times New Roman" w:hAnsi="Times New Roman"/>
          <w:sz w:val="28"/>
          <w:szCs w:val="28"/>
        </w:rPr>
        <w:t>Кроме того, 2 специалиста отдела контроля качества и канцелярии прошли стажировку в Счетном комитете.</w:t>
      </w:r>
    </w:p>
    <w:p w:rsidR="00646C0C" w:rsidRPr="00646C0C" w:rsidRDefault="00646C0C" w:rsidP="0055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6C0C">
        <w:rPr>
          <w:rFonts w:ascii="Times New Roman" w:hAnsi="Times New Roman"/>
          <w:sz w:val="28"/>
          <w:szCs w:val="28"/>
        </w:rPr>
        <w:t xml:space="preserve">Также необходимо отметить, что Ревизионной комиссией по ЗКО налажено сотрудничество с ГККП «Региональный центр переподготовки и повышения квалификации и обучение государственному языку государственных служащих», где на постоянной основе члены ревизионной комиссии проводят занятия и читают лекции на различные темы, что в свою очередь способствуют повышению квалификации государственных служащих и </w:t>
      </w:r>
      <w:r w:rsidRPr="00646C0C">
        <w:rPr>
          <w:rFonts w:ascii="Times New Roman" w:hAnsi="Times New Roman"/>
          <w:sz w:val="28"/>
          <w:szCs w:val="28"/>
          <w:lang w:val="kk-KZ"/>
        </w:rPr>
        <w:t>укреплению</w:t>
      </w:r>
      <w:r w:rsidRPr="00646C0C">
        <w:rPr>
          <w:rFonts w:ascii="Times New Roman" w:hAnsi="Times New Roman"/>
          <w:sz w:val="28"/>
          <w:szCs w:val="28"/>
        </w:rPr>
        <w:t xml:space="preserve"> финансовой дисциплины в государственных учреждениях.</w:t>
      </w:r>
      <w:proofErr w:type="gramEnd"/>
    </w:p>
    <w:p w:rsidR="00646C0C" w:rsidRPr="00646C0C" w:rsidRDefault="0059125B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Функционирует</w:t>
      </w:r>
      <w:r w:rsidR="00646C0C" w:rsidRPr="00646C0C">
        <w:rPr>
          <w:rFonts w:ascii="Times New Roman" w:hAnsi="Times New Roman"/>
          <w:sz w:val="28"/>
          <w:szCs w:val="28"/>
        </w:rPr>
        <w:t xml:space="preserve"> сайт ревизионной комиссии, на котором размещены пресс-релизы об итогах контрольных мероприятий, аналитическая информация и другие </w:t>
      </w:r>
      <w:r>
        <w:rPr>
          <w:rFonts w:ascii="Times New Roman" w:hAnsi="Times New Roman"/>
          <w:sz w:val="28"/>
          <w:szCs w:val="28"/>
        </w:rPr>
        <w:t xml:space="preserve">все необходимые </w:t>
      </w:r>
      <w:r w:rsidR="00646C0C" w:rsidRPr="00646C0C">
        <w:rPr>
          <w:rFonts w:ascii="Times New Roman" w:hAnsi="Times New Roman"/>
          <w:sz w:val="28"/>
          <w:szCs w:val="28"/>
        </w:rPr>
        <w:t>сведения о деятельности ревизионной комиссии.</w:t>
      </w:r>
    </w:p>
    <w:p w:rsidR="00646C0C" w:rsidRPr="00646C0C" w:rsidRDefault="00646C0C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6C0C">
        <w:rPr>
          <w:rFonts w:ascii="Times New Roman" w:hAnsi="Times New Roman"/>
          <w:sz w:val="28"/>
          <w:szCs w:val="28"/>
        </w:rPr>
        <w:t xml:space="preserve">Также в 2014 году </w:t>
      </w:r>
      <w:r w:rsidRPr="00646C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предусмотрены бюджетные средства для создания </w:t>
      </w:r>
      <w:r w:rsidRPr="00646C0C">
        <w:rPr>
          <w:rFonts w:ascii="Times New Roman" w:hAnsi="Times New Roman"/>
          <w:sz w:val="28"/>
          <w:szCs w:val="28"/>
        </w:rPr>
        <w:t>ведомственной информационной системы, предназначенной для автоматизации и обработки данных контрольно-аналитической работы.</w:t>
      </w:r>
      <w:r w:rsidRPr="00646C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46C0C">
        <w:rPr>
          <w:rFonts w:ascii="Times New Roman" w:hAnsi="Times New Roman"/>
          <w:sz w:val="28"/>
          <w:szCs w:val="28"/>
        </w:rPr>
        <w:t>В настоящее время внедр</w:t>
      </w:r>
      <w:r w:rsidR="0059125B">
        <w:rPr>
          <w:rFonts w:ascii="Times New Roman" w:hAnsi="Times New Roman"/>
          <w:sz w:val="28"/>
          <w:szCs w:val="28"/>
        </w:rPr>
        <w:t>яется</w:t>
      </w:r>
      <w:r w:rsidRPr="00646C0C">
        <w:rPr>
          <w:rFonts w:ascii="Times New Roman" w:hAnsi="Times New Roman"/>
          <w:sz w:val="28"/>
          <w:szCs w:val="28"/>
        </w:rPr>
        <w:t xml:space="preserve"> </w:t>
      </w:r>
      <w:r w:rsidR="0059125B">
        <w:rPr>
          <w:rFonts w:ascii="Times New Roman" w:hAnsi="Times New Roman"/>
          <w:sz w:val="28"/>
          <w:szCs w:val="28"/>
        </w:rPr>
        <w:t>функционирующая по всей республике</w:t>
      </w:r>
      <w:r w:rsidR="0059125B" w:rsidRPr="00646C0C">
        <w:rPr>
          <w:rFonts w:ascii="Times New Roman" w:hAnsi="Times New Roman"/>
          <w:sz w:val="28"/>
          <w:szCs w:val="28"/>
        </w:rPr>
        <w:t xml:space="preserve"> </w:t>
      </w:r>
      <w:r w:rsidRPr="00646C0C">
        <w:rPr>
          <w:rFonts w:ascii="Times New Roman" w:hAnsi="Times New Roman"/>
          <w:sz w:val="28"/>
          <w:szCs w:val="28"/>
        </w:rPr>
        <w:t>информационн</w:t>
      </w:r>
      <w:r w:rsidR="0059125B">
        <w:rPr>
          <w:rFonts w:ascii="Times New Roman" w:hAnsi="Times New Roman"/>
          <w:sz w:val="28"/>
          <w:szCs w:val="28"/>
        </w:rPr>
        <w:t>ая</w:t>
      </w:r>
      <w:r w:rsidRPr="00646C0C">
        <w:rPr>
          <w:rFonts w:ascii="Times New Roman" w:hAnsi="Times New Roman"/>
          <w:sz w:val="28"/>
          <w:szCs w:val="28"/>
        </w:rPr>
        <w:t xml:space="preserve"> систем</w:t>
      </w:r>
      <w:r w:rsidR="0059125B">
        <w:rPr>
          <w:rFonts w:ascii="Times New Roman" w:hAnsi="Times New Roman"/>
          <w:sz w:val="28"/>
          <w:szCs w:val="28"/>
        </w:rPr>
        <w:t>а</w:t>
      </w:r>
      <w:r w:rsidRPr="00646C0C">
        <w:rPr>
          <w:rFonts w:ascii="Times New Roman" w:hAnsi="Times New Roman"/>
          <w:sz w:val="28"/>
          <w:szCs w:val="28"/>
        </w:rPr>
        <w:t xml:space="preserve"> «</w:t>
      </w:r>
      <w:r w:rsidRPr="00646C0C">
        <w:rPr>
          <w:rFonts w:ascii="Times New Roman" w:hAnsi="Times New Roman"/>
          <w:sz w:val="28"/>
          <w:szCs w:val="28"/>
          <w:lang w:val="kk-KZ"/>
        </w:rPr>
        <w:t>Бақылау</w:t>
      </w:r>
      <w:r w:rsidRPr="00646C0C">
        <w:rPr>
          <w:rFonts w:ascii="Times New Roman" w:hAnsi="Times New Roman"/>
          <w:sz w:val="28"/>
          <w:szCs w:val="28"/>
        </w:rPr>
        <w:t>»</w:t>
      </w:r>
      <w:r w:rsidR="0059125B">
        <w:rPr>
          <w:rFonts w:ascii="Times New Roman" w:hAnsi="Times New Roman"/>
          <w:sz w:val="28"/>
          <w:szCs w:val="28"/>
        </w:rPr>
        <w:t xml:space="preserve">, которая в будущем интегрируется с информационными системами всех органов государственного аудита и финансового контроля. </w:t>
      </w:r>
    </w:p>
    <w:p w:rsidR="00557B2E" w:rsidRDefault="00646C0C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6C0C">
        <w:rPr>
          <w:rFonts w:ascii="Times New Roman" w:hAnsi="Times New Roman"/>
          <w:sz w:val="28"/>
          <w:szCs w:val="28"/>
        </w:rPr>
        <w:t xml:space="preserve"> В текущем году, за вклад в развитие системы государственного финансового контроля приказом Председателя Счетного комитета по </w:t>
      </w:r>
      <w:proofErr w:type="gramStart"/>
      <w:r w:rsidRPr="00646C0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46C0C">
        <w:rPr>
          <w:rFonts w:ascii="Times New Roman" w:hAnsi="Times New Roman"/>
          <w:sz w:val="28"/>
          <w:szCs w:val="28"/>
        </w:rPr>
        <w:t xml:space="preserve"> исполнением республиканского бюджета, награждены медалью «</w:t>
      </w:r>
      <w:proofErr w:type="spellStart"/>
      <w:r w:rsidRPr="00646C0C">
        <w:rPr>
          <w:rFonts w:ascii="Times New Roman" w:hAnsi="Times New Roman"/>
          <w:sz w:val="28"/>
          <w:szCs w:val="28"/>
        </w:rPr>
        <w:t>Қаржы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сақшысы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» главный специалист-главный контролер-ревизор Кабулов Малик </w:t>
      </w:r>
      <w:proofErr w:type="spellStart"/>
      <w:r w:rsidRPr="00646C0C">
        <w:rPr>
          <w:rFonts w:ascii="Times New Roman" w:hAnsi="Times New Roman"/>
          <w:sz w:val="28"/>
          <w:szCs w:val="28"/>
        </w:rPr>
        <w:t>Гайнетденович</w:t>
      </w:r>
      <w:proofErr w:type="spellEnd"/>
      <w:r w:rsidRPr="00646C0C">
        <w:rPr>
          <w:rFonts w:ascii="Times New Roman" w:hAnsi="Times New Roman"/>
          <w:sz w:val="28"/>
          <w:szCs w:val="28"/>
        </w:rPr>
        <w:t>, нагрудным знаком «</w:t>
      </w:r>
      <w:proofErr w:type="spellStart"/>
      <w:r w:rsidRPr="00646C0C">
        <w:rPr>
          <w:rFonts w:ascii="Times New Roman" w:hAnsi="Times New Roman"/>
          <w:sz w:val="28"/>
          <w:szCs w:val="28"/>
        </w:rPr>
        <w:t>Қаржы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бақылау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саласының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құрметті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C0C">
        <w:rPr>
          <w:rFonts w:ascii="Times New Roman" w:hAnsi="Times New Roman"/>
          <w:sz w:val="28"/>
          <w:szCs w:val="28"/>
        </w:rPr>
        <w:t>қызметкері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» главный специалист-главный контролер-ревизор </w:t>
      </w:r>
      <w:proofErr w:type="spellStart"/>
      <w:r w:rsidRPr="00646C0C">
        <w:rPr>
          <w:rFonts w:ascii="Times New Roman" w:hAnsi="Times New Roman"/>
          <w:sz w:val="28"/>
          <w:szCs w:val="28"/>
        </w:rPr>
        <w:t>Топчий</w:t>
      </w:r>
      <w:proofErr w:type="spellEnd"/>
      <w:r w:rsidRPr="00646C0C">
        <w:rPr>
          <w:rFonts w:ascii="Times New Roman" w:hAnsi="Times New Roman"/>
          <w:sz w:val="28"/>
          <w:szCs w:val="28"/>
        </w:rPr>
        <w:t xml:space="preserve"> Александр Михайлович.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A48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Деятельность 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 по Западно-Казахстанской области,</w:t>
      </w:r>
      <w:r w:rsidRPr="006A48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направленная на предупреждение и профилактику коррупционных правонарушений  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соблюдение Кодекса чести  государственных служащих  Республики Казахстан, проводится в соответствии с разработанным планом  мероприятий, </w:t>
      </w:r>
      <w:r w:rsidRPr="006A48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во  взаимодействии с 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>правоохранительными органами</w:t>
      </w:r>
      <w:r w:rsidRPr="006A48C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при содействии  Дисциплинарного совета ЗКО и филиала партии «Нур Отан». 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48C7">
        <w:rPr>
          <w:rFonts w:ascii="Times New Roman" w:hAnsi="Times New Roman"/>
          <w:sz w:val="28"/>
          <w:szCs w:val="28"/>
          <w:lang w:val="kk-KZ"/>
        </w:rPr>
        <w:t xml:space="preserve">В целях создания </w:t>
      </w:r>
      <w:r w:rsidRPr="006A48C7">
        <w:rPr>
          <w:rFonts w:ascii="Times New Roman" w:hAnsi="Times New Roman"/>
          <w:sz w:val="28"/>
          <w:szCs w:val="28"/>
        </w:rPr>
        <w:t>обстановки  нетерпимости к проявлениям коррупции</w:t>
      </w:r>
      <w:r w:rsidRPr="006A48C7">
        <w:rPr>
          <w:rFonts w:ascii="Times New Roman" w:hAnsi="Times New Roman"/>
          <w:sz w:val="28"/>
          <w:szCs w:val="28"/>
          <w:lang w:val="kk-KZ"/>
        </w:rPr>
        <w:t xml:space="preserve"> проводится целенаправленная работа, в том числе техническая учеба с сотрудниками ревизионной комиссии по отдельному плану в том числе по </w:t>
      </w:r>
      <w:r w:rsidRPr="006A48C7">
        <w:rPr>
          <w:rFonts w:ascii="Times New Roman" w:hAnsi="Times New Roman"/>
          <w:sz w:val="28"/>
          <w:szCs w:val="28"/>
          <w:lang w:val="kk-KZ"/>
        </w:rPr>
        <w:lastRenderedPageBreak/>
        <w:t>антикорруционному законодательству, д</w:t>
      </w:r>
      <w:r w:rsidRPr="006A48C7">
        <w:rPr>
          <w:rFonts w:ascii="Times New Roman" w:hAnsi="Times New Roman"/>
          <w:sz w:val="28"/>
          <w:szCs w:val="28"/>
        </w:rPr>
        <w:t xml:space="preserve">о сведения каждого специалиста доведено требование по неукоснительному соблюдению </w:t>
      </w:r>
      <w:r>
        <w:rPr>
          <w:rFonts w:ascii="Times New Roman" w:hAnsi="Times New Roman"/>
          <w:sz w:val="28"/>
          <w:szCs w:val="28"/>
        </w:rPr>
        <w:t>положений антикоррупционного</w:t>
      </w:r>
      <w:r w:rsidRPr="006A48C7">
        <w:rPr>
          <w:rFonts w:ascii="Times New Roman" w:hAnsi="Times New Roman"/>
          <w:sz w:val="28"/>
          <w:szCs w:val="28"/>
        </w:rPr>
        <w:t xml:space="preserve"> законодательства,  этических и профессиональных норм поведения на объекте контроля.   </w:t>
      </w:r>
      <w:r w:rsidRPr="006A48C7">
        <w:rPr>
          <w:rFonts w:ascii="Times New Roman" w:hAnsi="Times New Roman"/>
          <w:sz w:val="28"/>
          <w:szCs w:val="28"/>
          <w:lang w:val="kk-KZ"/>
        </w:rPr>
        <w:t>При направлении специалистов на объект контроля курирующими членами ревизионной комиссии в обязательном порядке проводится подготовительная работа, инструктаж по вопросам качества контроля, соответствия его Стандартам государственного финансового контроля и профилактики коррупционных правонарушений.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48C7">
        <w:rPr>
          <w:rFonts w:ascii="Times New Roman" w:hAnsi="Times New Roman"/>
          <w:sz w:val="28"/>
          <w:szCs w:val="28"/>
          <w:lang w:val="kk-KZ"/>
        </w:rPr>
        <w:t xml:space="preserve">Эти и другие вопросы профилактики и недопущения коррупционных правонарушений среди сотрудников ревизионной комиссии, находятся на постоянном </w:t>
      </w:r>
      <w:r w:rsidRPr="006A48C7">
        <w:rPr>
          <w:rFonts w:ascii="Times New Roman" w:hAnsi="Times New Roman"/>
          <w:sz w:val="28"/>
          <w:szCs w:val="28"/>
        </w:rPr>
        <w:t xml:space="preserve">личном </w:t>
      </w:r>
      <w:r w:rsidRPr="006A48C7">
        <w:rPr>
          <w:rFonts w:ascii="Times New Roman" w:hAnsi="Times New Roman"/>
          <w:sz w:val="28"/>
          <w:szCs w:val="28"/>
          <w:lang w:val="kk-KZ"/>
        </w:rPr>
        <w:t>контроле руководства комиссии.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2013 году </w:t>
      </w:r>
      <w:r w:rsidRPr="006A48C7">
        <w:rPr>
          <w:rFonts w:ascii="Times New Roman" w:hAnsi="Times New Roman"/>
          <w:sz w:val="28"/>
          <w:szCs w:val="28"/>
        </w:rPr>
        <w:t>заключ</w:t>
      </w:r>
      <w:r>
        <w:rPr>
          <w:rFonts w:ascii="Times New Roman" w:hAnsi="Times New Roman"/>
          <w:sz w:val="28"/>
          <w:szCs w:val="28"/>
        </w:rPr>
        <w:t>е</w:t>
      </w:r>
      <w:r w:rsidRPr="006A48C7">
        <w:rPr>
          <w:rFonts w:ascii="Times New Roman" w:hAnsi="Times New Roman"/>
          <w:sz w:val="28"/>
          <w:szCs w:val="28"/>
        </w:rPr>
        <w:t xml:space="preserve">н меморандум о взаимопонимании и сотрудничестве между областным филиалом партии </w:t>
      </w:r>
      <w:r w:rsidRPr="006A48C7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Pr="006A48C7">
        <w:rPr>
          <w:rFonts w:ascii="Times New Roman" w:hAnsi="Times New Roman"/>
          <w:sz w:val="28"/>
          <w:szCs w:val="28"/>
        </w:rPr>
        <w:t>Нур</w:t>
      </w:r>
      <w:proofErr w:type="spellEnd"/>
      <w:r w:rsidRPr="006A48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8C7">
        <w:rPr>
          <w:rFonts w:ascii="Times New Roman" w:hAnsi="Times New Roman"/>
          <w:sz w:val="28"/>
          <w:szCs w:val="28"/>
        </w:rPr>
        <w:t>Отан</w:t>
      </w:r>
      <w:proofErr w:type="spellEnd"/>
      <w:r w:rsidRPr="006A48C7">
        <w:rPr>
          <w:rFonts w:ascii="Times New Roman" w:hAnsi="Times New Roman"/>
          <w:sz w:val="28"/>
          <w:szCs w:val="28"/>
          <w:lang w:val="kk-KZ"/>
        </w:rPr>
        <w:t>»</w:t>
      </w:r>
      <w:r w:rsidRPr="006A48C7">
        <w:rPr>
          <w:rFonts w:ascii="Times New Roman" w:hAnsi="Times New Roman"/>
          <w:sz w:val="28"/>
          <w:szCs w:val="28"/>
        </w:rPr>
        <w:t xml:space="preserve"> и ревизионной комиссией по З</w:t>
      </w:r>
      <w:r w:rsidRPr="006A48C7">
        <w:rPr>
          <w:rFonts w:ascii="Times New Roman" w:hAnsi="Times New Roman"/>
          <w:sz w:val="28"/>
          <w:szCs w:val="28"/>
          <w:lang w:val="kk-KZ"/>
        </w:rPr>
        <w:t>ападно-Казахстанской области</w:t>
      </w:r>
      <w:r w:rsidRPr="006A48C7">
        <w:rPr>
          <w:rFonts w:ascii="Times New Roman" w:hAnsi="Times New Roman"/>
          <w:sz w:val="28"/>
          <w:szCs w:val="28"/>
        </w:rPr>
        <w:t>, основной целью которого является взаимодействие между ревизионной комиссией по З</w:t>
      </w:r>
      <w:r w:rsidRPr="006A48C7">
        <w:rPr>
          <w:rFonts w:ascii="Times New Roman" w:hAnsi="Times New Roman"/>
          <w:sz w:val="28"/>
          <w:szCs w:val="28"/>
          <w:lang w:val="kk-KZ"/>
        </w:rPr>
        <w:t>ападно-Казахстанской области, комиссией партийного контроля и общественным Советом по борьбе  с коррупцией при региональном и территориальных филиалах партии «Нур Отан», четкое и своевременное рассмотрение обращений физических и юридических лиц по фактам проявления коррупции в области  использования бюджетных средств, связанных грантов, гарантированных государством займов, активов государства, в государственных закупках, а также оперативное реагирование на такие факты в пределах своих полномочий.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A48C7">
        <w:rPr>
          <w:rFonts w:ascii="Times New Roman" w:hAnsi="Times New Roman"/>
          <w:sz w:val="28"/>
          <w:szCs w:val="28"/>
          <w:lang w:val="kk-KZ"/>
        </w:rPr>
        <w:t>Для предупреждения и пресечения фактов коррупционных проявлений  в марте текущего года было проведено оперативное совещание Ревизионной комиссии по ЗКО, где с докладом  на тему «Антикоррупционное поведение государственных служащих, требования к государственным служащим по соблюдению служебной этики и дисциплинарная ответственность государственных служащих»  выступили член ревизионной комиссии и заведующий отделом правового обеспечения.</w:t>
      </w:r>
    </w:p>
    <w:p w:rsidR="00557B2E" w:rsidRPr="006A48C7" w:rsidRDefault="00557B2E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>С 2012 года в соответствии с приказом Генерального прокурора РК председатель Ревизионной комиссии является постоянным членом территориального координационного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правоохранительных органов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рассматриваются вопросы обеспечения законности, правопорядка и борьбы с преступностью. Указанные факты свидетельствуют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Ревизионной комиссии, ее большой роли в укреплении государственной дисциплины, соблюдения государственными служащими антикоррупционного законодательства РК, обеспечении законности, правопорядка и борьбы с преступностью.</w:t>
      </w:r>
    </w:p>
    <w:p w:rsidR="00557B2E" w:rsidRPr="006A48C7" w:rsidRDefault="00557B2E" w:rsidP="009A0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proofErr w:type="gramStart"/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Правил передачи в правоохранительные органы материалов, утвержденных совместным приказом Ревизионной комиссии по Западно-Казахстанской области  от 27.06.2013 г. №89-н, Департамента по борьбе с экономической и коррупционной преступностью (финансовая полиция) Западно-Казахстанской области  от 10.07.2013 г. №48-НК,  Прокуратуры Западно-Казахстанской области от 18.07.2013 г. №28 в правоохранительные органы на постоянной основе направляются материалы с признаками преступлений в действиях должностных лиц объектов</w:t>
      </w:r>
      <w:proofErr w:type="gramEnd"/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по результатам  </w:t>
      </w:r>
      <w:r w:rsidRPr="006A48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проведенных контрольных мероприятий  в сфере экономической деятельности и бюджетного законодательства.</w:t>
      </w:r>
    </w:p>
    <w:p w:rsidR="009A07D3" w:rsidRPr="009A07D3" w:rsidRDefault="009A07D3" w:rsidP="009A0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7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Председателя Агентства Республики Казахстан по делам государственной службы №06-7/113 от 8 августа 2013 года Председатель Ревизионной комиссии зачислен в состав Дисциплинарного совета по Западно-Казахстанской области. </w:t>
      </w:r>
      <w:proofErr w:type="gramStart"/>
      <w:r w:rsidRPr="009A07D3">
        <w:rPr>
          <w:rFonts w:ascii="Times New Roman" w:eastAsia="Times New Roman" w:hAnsi="Times New Roman"/>
          <w:sz w:val="28"/>
          <w:szCs w:val="28"/>
          <w:lang w:eastAsia="ru-RU"/>
        </w:rPr>
        <w:t>В связи с освобождением по достижению пенсионного возраста председателя Дисциплинарного совета по Западно-Казахстанской области, с 6 июня 2014 года приказом №01-8/112-1 назначен исполняющим обязанности председателя Дисциплинарного совета по Западно-Казахстанской области, в работе которого принимает активное участие при рассмотрении вопросов укрепления государственной дисциплины, соблюдения государственными служащими антикоррупционного законодательства РК и Кодекса чести государственных служащих РК, участвует в выездных заседаниях.</w:t>
      </w:r>
      <w:proofErr w:type="gramEnd"/>
      <w:r w:rsidRPr="009A07D3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частности проводятся встречи с активом, представителями местных исполнительных органов. Также на рассмотрение совета направляются материалы контрольных мероприятий проведенных Ревизионной комиссией, где принимаются меры дисциплинарного воздействия.</w:t>
      </w:r>
      <w:bookmarkStart w:id="0" w:name="_GoBack"/>
      <w:bookmarkEnd w:id="0"/>
    </w:p>
    <w:p w:rsidR="00646C0C" w:rsidRPr="00646C0C" w:rsidRDefault="00646C0C" w:rsidP="00557B2E">
      <w:pPr>
        <w:pBdr>
          <w:bottom w:val="single" w:sz="4" w:space="31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7E38" w:rsidRPr="004C0ABC" w:rsidRDefault="00697E38" w:rsidP="00557B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C0ABC" w:rsidRDefault="004C0ABC" w:rsidP="00557B2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A48C7" w:rsidRDefault="006A48C7" w:rsidP="00557B2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A48C7" w:rsidRDefault="006A48C7" w:rsidP="00557B2E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A48C7" w:rsidRDefault="006A48C7" w:rsidP="00557B2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6A48C7" w:rsidRDefault="006A48C7" w:rsidP="00557B2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48C7" w:rsidSect="003779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AC1"/>
    <w:multiLevelType w:val="hybridMultilevel"/>
    <w:tmpl w:val="082CED8A"/>
    <w:lvl w:ilvl="0" w:tplc="A38E0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E808F5"/>
    <w:multiLevelType w:val="hybridMultilevel"/>
    <w:tmpl w:val="10A4BCEA"/>
    <w:lvl w:ilvl="0" w:tplc="184C98C2">
      <w:start w:val="1"/>
      <w:numFmt w:val="bullet"/>
      <w:lvlText w:val="-"/>
      <w:lvlJc w:val="left"/>
      <w:pPr>
        <w:ind w:left="17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>
    <w:nsid w:val="6A6A3D9F"/>
    <w:multiLevelType w:val="hybridMultilevel"/>
    <w:tmpl w:val="D79CF526"/>
    <w:lvl w:ilvl="0" w:tplc="D05A9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60DA1"/>
    <w:multiLevelType w:val="hybridMultilevel"/>
    <w:tmpl w:val="8B0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904BF"/>
    <w:multiLevelType w:val="hybridMultilevel"/>
    <w:tmpl w:val="8B863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C3"/>
    <w:rsid w:val="00011223"/>
    <w:rsid w:val="00012F8B"/>
    <w:rsid w:val="00015931"/>
    <w:rsid w:val="00075897"/>
    <w:rsid w:val="000A28C8"/>
    <w:rsid w:val="000C5B32"/>
    <w:rsid w:val="00103A19"/>
    <w:rsid w:val="0011516F"/>
    <w:rsid w:val="00134A9C"/>
    <w:rsid w:val="001B0380"/>
    <w:rsid w:val="001D49AF"/>
    <w:rsid w:val="001E4DDF"/>
    <w:rsid w:val="001F083A"/>
    <w:rsid w:val="00215779"/>
    <w:rsid w:val="002159E5"/>
    <w:rsid w:val="00236857"/>
    <w:rsid w:val="00241852"/>
    <w:rsid w:val="00303DAE"/>
    <w:rsid w:val="00342B61"/>
    <w:rsid w:val="00355E25"/>
    <w:rsid w:val="00377980"/>
    <w:rsid w:val="00397240"/>
    <w:rsid w:val="003A72EA"/>
    <w:rsid w:val="003F4147"/>
    <w:rsid w:val="00406BB3"/>
    <w:rsid w:val="00494CB4"/>
    <w:rsid w:val="004A4BF0"/>
    <w:rsid w:val="004B17BB"/>
    <w:rsid w:val="004C0ABC"/>
    <w:rsid w:val="004E0B6A"/>
    <w:rsid w:val="004E6A09"/>
    <w:rsid w:val="00557B2E"/>
    <w:rsid w:val="0058447B"/>
    <w:rsid w:val="0059125B"/>
    <w:rsid w:val="005C76AF"/>
    <w:rsid w:val="00600908"/>
    <w:rsid w:val="00634873"/>
    <w:rsid w:val="00646C0C"/>
    <w:rsid w:val="00697E38"/>
    <w:rsid w:val="006A48C7"/>
    <w:rsid w:val="006F0808"/>
    <w:rsid w:val="0072114B"/>
    <w:rsid w:val="00730937"/>
    <w:rsid w:val="00734839"/>
    <w:rsid w:val="007513E2"/>
    <w:rsid w:val="007A2F1E"/>
    <w:rsid w:val="007D0AE2"/>
    <w:rsid w:val="008111A4"/>
    <w:rsid w:val="008304C4"/>
    <w:rsid w:val="00836C6B"/>
    <w:rsid w:val="0087394A"/>
    <w:rsid w:val="00877901"/>
    <w:rsid w:val="008C4900"/>
    <w:rsid w:val="009313A6"/>
    <w:rsid w:val="009342AC"/>
    <w:rsid w:val="00937902"/>
    <w:rsid w:val="00971BA0"/>
    <w:rsid w:val="009808B2"/>
    <w:rsid w:val="009A07D3"/>
    <w:rsid w:val="009A51B1"/>
    <w:rsid w:val="009B692E"/>
    <w:rsid w:val="009B7741"/>
    <w:rsid w:val="009E0613"/>
    <w:rsid w:val="00A127BB"/>
    <w:rsid w:val="00A14ABA"/>
    <w:rsid w:val="00A5790E"/>
    <w:rsid w:val="00A66E36"/>
    <w:rsid w:val="00A96AB5"/>
    <w:rsid w:val="00AA5D26"/>
    <w:rsid w:val="00AB48C3"/>
    <w:rsid w:val="00AC30C1"/>
    <w:rsid w:val="00B05B0B"/>
    <w:rsid w:val="00B1090F"/>
    <w:rsid w:val="00B61FE9"/>
    <w:rsid w:val="00BB294D"/>
    <w:rsid w:val="00BB2F75"/>
    <w:rsid w:val="00C066AE"/>
    <w:rsid w:val="00C954CD"/>
    <w:rsid w:val="00CC7C11"/>
    <w:rsid w:val="00D96123"/>
    <w:rsid w:val="00DC7659"/>
    <w:rsid w:val="00DD01BD"/>
    <w:rsid w:val="00E0640C"/>
    <w:rsid w:val="00F00013"/>
    <w:rsid w:val="00F300C3"/>
    <w:rsid w:val="00F446ED"/>
    <w:rsid w:val="00F6793C"/>
    <w:rsid w:val="00F76613"/>
    <w:rsid w:val="00FA7959"/>
    <w:rsid w:val="00FC0EE0"/>
    <w:rsid w:val="00F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D"/>
    <w:pPr>
      <w:ind w:left="720"/>
      <w:contextualSpacing/>
    </w:pPr>
  </w:style>
  <w:style w:type="paragraph" w:customStyle="1" w:styleId="a4">
    <w:name w:val="Знак Знак Знак"/>
    <w:basedOn w:val="a"/>
    <w:autoRedefine/>
    <w:rsid w:val="00BB2F7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Standard">
    <w:name w:val="Standard"/>
    <w:rsid w:val="00F766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4D"/>
    <w:pPr>
      <w:ind w:left="720"/>
      <w:contextualSpacing/>
    </w:pPr>
  </w:style>
  <w:style w:type="paragraph" w:customStyle="1" w:styleId="a4">
    <w:name w:val="Знак Знак Знак"/>
    <w:basedOn w:val="a"/>
    <w:autoRedefine/>
    <w:rsid w:val="00BB2F7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Standard">
    <w:name w:val="Standard"/>
    <w:rsid w:val="00F766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6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6FDC4-8388-4746-918A-EEEADD7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2014-10-23T05:56:00Z</cp:lastPrinted>
  <dcterms:created xsi:type="dcterms:W3CDTF">2014-10-21T05:38:00Z</dcterms:created>
  <dcterms:modified xsi:type="dcterms:W3CDTF">2014-11-07T05:29:00Z</dcterms:modified>
</cp:coreProperties>
</file>